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29A43C7E" w:rsidR="00FF724F" w:rsidRDefault="00EE7B00" w:rsidP="00EE7B00">
      <w:pPr>
        <w:spacing w:after="0" w:line="240" w:lineRule="auto"/>
        <w:jc w:val="center"/>
        <w:rPr>
          <w:rFonts w:ascii="Palatino Linotype" w:eastAsia="Palatino Linotype" w:hAnsi="Palatino Linotype" w:cs="Palatino Linotype"/>
          <w:b/>
          <w:sz w:val="28"/>
          <w:szCs w:val="28"/>
          <w:lang w:val="en-US"/>
        </w:rPr>
      </w:pPr>
      <w:r>
        <w:rPr>
          <w:rFonts w:ascii="Palatino Linotype" w:eastAsia="Palatino Linotype" w:hAnsi="Palatino Linotype" w:cs="Palatino Linotype"/>
          <w:b/>
          <w:sz w:val="28"/>
          <w:szCs w:val="28"/>
          <w:lang w:val="en-US"/>
        </w:rPr>
        <w:t xml:space="preserve">Media Pembelajaran </w:t>
      </w:r>
      <w:r w:rsidRPr="00EE7B00">
        <w:rPr>
          <w:rFonts w:ascii="Palatino Linotype" w:eastAsia="Palatino Linotype" w:hAnsi="Palatino Linotype" w:cs="Palatino Linotype"/>
          <w:b/>
          <w:i/>
          <w:iCs/>
          <w:sz w:val="28"/>
          <w:szCs w:val="28"/>
          <w:lang w:val="en-US"/>
        </w:rPr>
        <w:t>Maths Multiplication Calculator</w:t>
      </w:r>
      <w:r>
        <w:rPr>
          <w:rFonts w:ascii="Palatino Linotype" w:eastAsia="Palatino Linotype" w:hAnsi="Palatino Linotype" w:cs="Palatino Linotype"/>
          <w:b/>
          <w:sz w:val="28"/>
          <w:szCs w:val="28"/>
          <w:lang w:val="en-US"/>
        </w:rPr>
        <w:t xml:space="preserve"> dalam Membantu Masalah Pembelajaran Perkalian di Sekolah Dasar</w:t>
      </w:r>
    </w:p>
    <w:p w14:paraId="1CB1819F" w14:textId="77777777" w:rsidR="00EE7B00" w:rsidRPr="00EE7B00" w:rsidRDefault="00EE7B00" w:rsidP="00EE7B00">
      <w:pPr>
        <w:spacing w:after="0" w:line="240" w:lineRule="auto"/>
        <w:jc w:val="center"/>
        <w:rPr>
          <w:rFonts w:ascii="Palatino Linotype" w:eastAsia="Palatino Linotype" w:hAnsi="Palatino Linotype" w:cs="Palatino Linotype"/>
          <w:lang w:val="en-US"/>
        </w:rPr>
      </w:pPr>
    </w:p>
    <w:p w14:paraId="00000003" w14:textId="69F9C677" w:rsidR="00FF724F" w:rsidRPr="00B56C60" w:rsidRDefault="0045027C" w:rsidP="00EE7B00">
      <w:pPr>
        <w:spacing w:after="0" w:line="240" w:lineRule="auto"/>
        <w:jc w:val="center"/>
        <w:rPr>
          <w:rFonts w:ascii="Palatino Linotype" w:eastAsia="Palatino Linotype" w:hAnsi="Palatino Linotype" w:cs="Palatino Linotype"/>
          <w:b/>
          <w:i/>
          <w:color w:val="000000"/>
          <w:vertAlign w:val="superscript"/>
        </w:rPr>
      </w:pPr>
      <w:r>
        <w:rPr>
          <w:rFonts w:ascii="Palatino Linotype" w:eastAsia="Palatino Linotype" w:hAnsi="Palatino Linotype" w:cs="Palatino Linotype"/>
          <w:b/>
          <w:color w:val="000000"/>
          <w:lang w:val="en-US"/>
        </w:rPr>
        <w:t>Ani Yanti Ginanjar</w:t>
      </w:r>
      <w:r w:rsidRPr="0045027C">
        <w:rPr>
          <w:rFonts w:ascii="Palatino Linotype" w:eastAsia="Palatino Linotype" w:hAnsi="Palatino Linotype" w:cs="Palatino Linotype"/>
          <w:b/>
          <w:color w:val="000000"/>
          <w:vertAlign w:val="superscript"/>
          <w:lang w:val="en-US"/>
        </w:rPr>
        <w:t>1</w:t>
      </w:r>
      <w:r>
        <w:rPr>
          <w:rFonts w:ascii="Palatino Linotype" w:eastAsia="Palatino Linotype" w:hAnsi="Palatino Linotype" w:cs="Palatino Linotype"/>
          <w:b/>
          <w:color w:val="000000"/>
          <w:lang w:val="en-US"/>
        </w:rPr>
        <w:t xml:space="preserve"> </w:t>
      </w:r>
      <w:r w:rsidR="00EE7B00">
        <w:rPr>
          <w:rFonts w:ascii="Palatino Linotype" w:eastAsia="Palatino Linotype" w:hAnsi="Palatino Linotype" w:cs="Palatino Linotype"/>
          <w:b/>
          <w:color w:val="000000"/>
          <w:lang w:val="en-US"/>
        </w:rPr>
        <w:t>Alivia Damayanti</w:t>
      </w:r>
      <w:r>
        <w:rPr>
          <w:rFonts w:ascii="Palatino Linotype" w:eastAsia="Palatino Linotype" w:hAnsi="Palatino Linotype" w:cs="Palatino Linotype"/>
          <w:b/>
          <w:color w:val="000000"/>
          <w:vertAlign w:val="superscript"/>
          <w:lang w:val="en-US"/>
        </w:rPr>
        <w:t>2</w:t>
      </w:r>
      <w:r w:rsidR="00EE7B00">
        <w:rPr>
          <w:rFonts w:ascii="Palatino Linotype" w:eastAsia="Palatino Linotype" w:hAnsi="Palatino Linotype" w:cs="Palatino Linotype"/>
          <w:b/>
          <w:color w:val="000000"/>
          <w:lang w:val="en-US"/>
        </w:rPr>
        <w:t>, Alviani Nurlaelli Shafitri</w:t>
      </w:r>
      <w:r>
        <w:rPr>
          <w:rFonts w:ascii="Palatino Linotype" w:eastAsia="Palatino Linotype" w:hAnsi="Palatino Linotype" w:cs="Palatino Linotype"/>
          <w:b/>
          <w:color w:val="000000"/>
          <w:vertAlign w:val="superscript"/>
          <w:lang w:val="en-US"/>
        </w:rPr>
        <w:t>3</w:t>
      </w:r>
      <w:r w:rsidR="00EE7B00">
        <w:rPr>
          <w:rFonts w:ascii="Palatino Linotype" w:eastAsia="Palatino Linotype" w:hAnsi="Palatino Linotype" w:cs="Palatino Linotype"/>
          <w:b/>
          <w:color w:val="000000"/>
          <w:lang w:val="en-US"/>
        </w:rPr>
        <w:t>, Delpi Fajira Fatharani</w:t>
      </w:r>
      <w:r>
        <w:rPr>
          <w:rFonts w:ascii="Palatino Linotype" w:eastAsia="Palatino Linotype" w:hAnsi="Palatino Linotype" w:cs="Palatino Linotype"/>
          <w:b/>
          <w:color w:val="000000"/>
          <w:vertAlign w:val="superscript"/>
          <w:lang w:val="en-US"/>
        </w:rPr>
        <w:t>4</w:t>
      </w:r>
    </w:p>
    <w:p w14:paraId="00000004" w14:textId="0F861968" w:rsidR="00FF724F" w:rsidRDefault="00B56C60" w:rsidP="00B56C60">
      <w:pPr>
        <w:spacing w:after="0" w:line="24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vertAlign w:val="superscript"/>
          <w:lang w:val="en-US"/>
        </w:rPr>
        <w:t xml:space="preserve">123 </w:t>
      </w:r>
      <w:r>
        <w:rPr>
          <w:rFonts w:ascii="Palatino Linotype" w:eastAsia="Palatino Linotype" w:hAnsi="Palatino Linotype" w:cs="Palatino Linotype"/>
          <w:color w:val="000000"/>
          <w:lang w:val="en-US"/>
        </w:rPr>
        <w:t>Program Studi Pendidikan Guru Madrasah Ibtidaiyah, Universitas Islam Negeri Sunan Gunung Djati Bandung</w:t>
      </w:r>
    </w:p>
    <w:p w14:paraId="00000005" w14:textId="0A8628CA" w:rsidR="00FF724F" w:rsidRPr="0045027C" w:rsidRDefault="0022171D" w:rsidP="0045027C">
      <w:pPr>
        <w:spacing w:after="0" w:line="240" w:lineRule="auto"/>
        <w:jc w:val="center"/>
        <w:rPr>
          <w:rFonts w:ascii="Palatino Linotype" w:eastAsia="Palatino Linotype" w:hAnsi="Palatino Linotype" w:cs="Palatino Linotype"/>
          <w:sz w:val="28"/>
          <w:szCs w:val="28"/>
          <w:vertAlign w:val="superscript"/>
        </w:rPr>
      </w:pPr>
      <w:r>
        <w:rPr>
          <w:rFonts w:ascii="Palatino Linotype" w:eastAsia="Palatino Linotype" w:hAnsi="Palatino Linotype" w:cs="Palatino Linotype"/>
          <w:color w:val="000000"/>
        </w:rPr>
        <w:t>E-mail:</w:t>
      </w:r>
      <w:r w:rsidR="0045027C">
        <w:rPr>
          <w:rFonts w:ascii="Palatino Linotype" w:eastAsia="Palatino Linotype" w:hAnsi="Palatino Linotype" w:cs="Palatino Linotype"/>
          <w:color w:val="000000"/>
        </w:rPr>
        <w:t xml:space="preserve"> </w:t>
      </w:r>
      <w:r w:rsidR="0045027C" w:rsidRPr="0045027C">
        <w:rPr>
          <w:rFonts w:ascii="Palatino Linotype" w:eastAsia="Palatino Linotype" w:hAnsi="Palatino Linotype" w:cs="Palatino Linotype"/>
          <w:color w:val="000000"/>
          <w:vertAlign w:val="superscript"/>
          <w:lang w:val="en-US"/>
        </w:rPr>
        <w:t>1</w:t>
      </w:r>
      <w:hyperlink r:id="rId8" w:history="1">
        <w:r w:rsidR="0045027C" w:rsidRPr="00986E3B">
          <w:rPr>
            <w:rStyle w:val="Hyperlink"/>
            <w:rFonts w:ascii="Palatino Linotype" w:eastAsia="Palatino Linotype" w:hAnsi="Palatino Linotype" w:cs="Palatino Linotype"/>
            <w:lang w:val="en-US"/>
          </w:rPr>
          <w:t>aniyantiginanjar@uinsgd.ac.id</w:t>
        </w:r>
      </w:hyperlink>
      <w:r w:rsidR="0045027C">
        <w:rPr>
          <w:rFonts w:ascii="Palatino Linotype" w:eastAsia="Palatino Linotype" w:hAnsi="Palatino Linotype" w:cs="Palatino Linotype"/>
          <w:color w:val="000000"/>
          <w:lang w:val="en-US"/>
        </w:rPr>
        <w:t xml:space="preserve"> </w:t>
      </w:r>
      <w:r w:rsidR="0045027C" w:rsidRPr="0045027C">
        <w:rPr>
          <w:rFonts w:ascii="Palatino Linotype" w:eastAsia="Palatino Linotype" w:hAnsi="Palatino Linotype" w:cs="Palatino Linotype"/>
          <w:color w:val="000000"/>
          <w:vertAlign w:val="superscript"/>
        </w:rPr>
        <w:t>2</w:t>
      </w:r>
      <w:hyperlink r:id="rId9" w:history="1">
        <w:r w:rsidR="00081268" w:rsidRPr="0045027C">
          <w:rPr>
            <w:rStyle w:val="Hyperlink"/>
            <w:rFonts w:ascii="Palatino Linotype" w:eastAsia="Palatino Linotype" w:hAnsi="Palatino Linotype" w:cs="Palatino Linotype"/>
          </w:rPr>
          <w:t>alividamayanti5@gmail.com</w:t>
        </w:r>
      </w:hyperlink>
      <w:r w:rsidR="00081268" w:rsidRPr="0045027C">
        <w:rPr>
          <w:rFonts w:ascii="Palatino Linotype" w:eastAsia="Palatino Linotype" w:hAnsi="Palatino Linotype" w:cs="Palatino Linotype"/>
          <w:color w:val="000000"/>
        </w:rPr>
        <w:t xml:space="preserve">, </w:t>
      </w:r>
      <w:r w:rsidR="0045027C" w:rsidRPr="0045027C">
        <w:rPr>
          <w:rFonts w:ascii="Palatino Linotype" w:eastAsia="Palatino Linotype" w:hAnsi="Palatino Linotype" w:cs="Palatino Linotype"/>
          <w:color w:val="000000"/>
          <w:vertAlign w:val="superscript"/>
        </w:rPr>
        <w:t>3</w:t>
      </w:r>
      <w:hyperlink r:id="rId10" w:history="1">
        <w:r w:rsidR="00B56C60" w:rsidRPr="0045027C">
          <w:rPr>
            <w:rStyle w:val="Hyperlink"/>
            <w:rFonts w:ascii="Palatino Linotype" w:eastAsia="Palatino Linotype" w:hAnsi="Palatino Linotype" w:cs="Palatino Linotype"/>
          </w:rPr>
          <w:t>alvianisyafitri@gmail.com</w:t>
        </w:r>
      </w:hyperlink>
      <w:r w:rsidR="00081268" w:rsidRPr="0045027C">
        <w:rPr>
          <w:rFonts w:ascii="Palatino Linotype" w:eastAsia="Palatino Linotype" w:hAnsi="Palatino Linotype" w:cs="Palatino Linotype"/>
          <w:color w:val="000000"/>
        </w:rPr>
        <w:t>,</w:t>
      </w:r>
      <w:r w:rsidR="00E66E14" w:rsidRPr="0045027C">
        <w:rPr>
          <w:rFonts w:ascii="Palatino Linotype" w:eastAsia="Palatino Linotype" w:hAnsi="Palatino Linotype" w:cs="Palatino Linotype"/>
          <w:color w:val="000000"/>
        </w:rPr>
        <w:t xml:space="preserve"> </w:t>
      </w:r>
      <w:r w:rsidR="0045027C" w:rsidRPr="0045027C">
        <w:rPr>
          <w:rFonts w:ascii="Palatino Linotype" w:eastAsia="Palatino Linotype" w:hAnsi="Palatino Linotype" w:cs="Palatino Linotype"/>
          <w:color w:val="000000"/>
          <w:vertAlign w:val="superscript"/>
        </w:rPr>
        <w:t>4</w:t>
      </w:r>
      <w:hyperlink r:id="rId11" w:history="1">
        <w:r w:rsidR="00E66E14" w:rsidRPr="0045027C">
          <w:rPr>
            <w:rStyle w:val="Hyperlink"/>
            <w:rFonts w:ascii="Palatino Linotype" w:eastAsia="Palatino Linotype" w:hAnsi="Palatino Linotype" w:cs="Palatino Linotype"/>
          </w:rPr>
          <w:t>delpiff@gmail.com</w:t>
        </w:r>
      </w:hyperlink>
    </w:p>
    <w:p w14:paraId="00000006" w14:textId="77777777" w:rsidR="00FF724F" w:rsidRPr="0045027C" w:rsidRDefault="00FF724F">
      <w:pPr>
        <w:spacing w:after="0" w:line="240" w:lineRule="auto"/>
        <w:rPr>
          <w:rFonts w:ascii="Palatino Linotype" w:eastAsia="Palatino Linotype" w:hAnsi="Palatino Linotype" w:cs="Palatino Linotype"/>
          <w:sz w:val="28"/>
          <w:szCs w:val="28"/>
        </w:rPr>
      </w:pPr>
    </w:p>
    <w:p w14:paraId="00000007" w14:textId="79084BE9" w:rsidR="00FF724F" w:rsidRDefault="0022171D">
      <w:pPr>
        <w:spacing w:after="0"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Abstrak</w:t>
      </w:r>
    </w:p>
    <w:p w14:paraId="4E5534B6" w14:textId="2AAB405A" w:rsidR="00B56C60" w:rsidRPr="00B56C60" w:rsidRDefault="00B56C60" w:rsidP="00715D0D">
      <w:pPr>
        <w:spacing w:after="0" w:line="240" w:lineRule="auto"/>
        <w:jc w:val="both"/>
        <w:rPr>
          <w:rFonts w:ascii="Palatino Linotype" w:eastAsia="Palatino Linotype" w:hAnsi="Palatino Linotype" w:cs="Palatino Linotype"/>
          <w:b/>
          <w:sz w:val="18"/>
          <w:szCs w:val="18"/>
          <w:lang w:val="en-US"/>
        </w:rPr>
      </w:pPr>
      <w:r w:rsidRPr="00B56C60">
        <w:rPr>
          <w:rFonts w:ascii="Palatino Linotype" w:hAnsi="Palatino Linotype" w:cs="Times New Roman"/>
          <w:sz w:val="18"/>
          <w:szCs w:val="18"/>
        </w:rPr>
        <w:t>Penelitian ini melibatkan penggunaan media pembelajaran Maths Multiplication Calculator untuk membantu siswa SD memahami perkalian dari 6 hingga 18. Dua kelompok siswa terlibat, satu menggunakan kalkulator, sementara kelompok lain menerapkan metode konvensional. Hasilnya menunjukkan peningkatan pemahaman yang signifikan pada kelompok yang menggunakan kalkulator, terutama pada rentang perkalian yang ditetapkan. Pemanfaatan media pembelajaran maths multiplication calculator ini tidak hanya meningkatkan efektivitas pembelajaran, tetapi juga menciptakan suasana belajar yang lebih interaktif dan menyenangkan bagi peserta didik. Penelitian ini memberikan kontribusi penting untuk memahami bagaimana penggunaan kalkulator matematika dapat meningkatkan pemahaman konsep matematika di SD, menekankan pentingnya teknologi dalam pembelajaran.</w:t>
      </w:r>
    </w:p>
    <w:p w14:paraId="00000009" w14:textId="6DA17FB2" w:rsidR="00FF724F" w:rsidRPr="00715D0D" w:rsidRDefault="0022171D" w:rsidP="00715D0D">
      <w:pPr>
        <w:pBdr>
          <w:top w:val="nil"/>
          <w:left w:val="nil"/>
          <w:bottom w:val="nil"/>
          <w:right w:val="nil"/>
          <w:between w:val="nil"/>
        </w:pBdr>
        <w:spacing w:after="0" w:line="240" w:lineRule="auto"/>
        <w:jc w:val="both"/>
        <w:rPr>
          <w:rFonts w:ascii="Palatino Linotype" w:eastAsia="Lustria" w:hAnsi="Palatino Linotype" w:cs="Lustria"/>
          <w:color w:val="000000"/>
          <w:sz w:val="18"/>
          <w:szCs w:val="18"/>
        </w:rPr>
      </w:pPr>
      <w:r w:rsidRPr="00715D0D">
        <w:rPr>
          <w:rFonts w:ascii="Palatino Linotype" w:eastAsia="Palatino Linotype" w:hAnsi="Palatino Linotype" w:cs="Palatino Linotype"/>
          <w:b/>
          <w:i/>
          <w:color w:val="000000"/>
          <w:sz w:val="18"/>
          <w:szCs w:val="18"/>
        </w:rPr>
        <w:t>Kata Kunci</w:t>
      </w:r>
      <w:r>
        <w:rPr>
          <w:rFonts w:ascii="Palatino Linotype" w:eastAsia="Palatino Linotype" w:hAnsi="Palatino Linotype" w:cs="Palatino Linotype"/>
          <w:b/>
          <w:i/>
          <w:color w:val="000000"/>
          <w:sz w:val="18"/>
          <w:szCs w:val="18"/>
        </w:rPr>
        <w:t xml:space="preserve">: </w:t>
      </w:r>
      <w:r w:rsidR="00B56C60" w:rsidRPr="00715D0D">
        <w:rPr>
          <w:rFonts w:ascii="Palatino Linotype" w:hAnsi="Palatino Linotype" w:cs="Times New Roman"/>
          <w:sz w:val="18"/>
          <w:szCs w:val="18"/>
        </w:rPr>
        <w:t>kalkulator matematika, pembelajaran interaktif, pemahaman siswa, perkalian, SD.</w:t>
      </w:r>
    </w:p>
    <w:p w14:paraId="0000000A" w14:textId="77777777" w:rsidR="00FF724F" w:rsidRDefault="00FF724F" w:rsidP="00715D0D">
      <w:pPr>
        <w:spacing w:after="0" w:line="240" w:lineRule="auto"/>
        <w:jc w:val="both"/>
        <w:rPr>
          <w:rFonts w:ascii="Palatino Linotype" w:eastAsia="Palatino Linotype" w:hAnsi="Palatino Linotype" w:cs="Palatino Linotype"/>
          <w:sz w:val="20"/>
          <w:szCs w:val="20"/>
        </w:rPr>
      </w:pPr>
    </w:p>
    <w:p w14:paraId="0000000B" w14:textId="77777777" w:rsidR="00FF724F" w:rsidRDefault="0022171D">
      <w:pPr>
        <w:pBdr>
          <w:top w:val="nil"/>
          <w:left w:val="nil"/>
          <w:bottom w:val="nil"/>
          <w:right w:val="nil"/>
          <w:between w:val="nil"/>
        </w:pBdr>
        <w:spacing w:after="0" w:line="240" w:lineRule="auto"/>
        <w:jc w:val="center"/>
        <w:rPr>
          <w:rFonts w:ascii="Palatino Linotype" w:eastAsia="Palatino Linotype" w:hAnsi="Palatino Linotype" w:cs="Palatino Linotype"/>
          <w:b/>
          <w:i/>
          <w:color w:val="000000"/>
          <w:sz w:val="36"/>
          <w:szCs w:val="36"/>
          <w:vertAlign w:val="subscript"/>
        </w:rPr>
      </w:pPr>
      <w:r>
        <w:rPr>
          <w:rFonts w:ascii="Palatino Linotype" w:eastAsia="Palatino Linotype" w:hAnsi="Palatino Linotype" w:cs="Palatino Linotype"/>
          <w:b/>
          <w:i/>
          <w:color w:val="000000"/>
          <w:sz w:val="36"/>
          <w:szCs w:val="36"/>
          <w:vertAlign w:val="subscript"/>
        </w:rPr>
        <w:t>Abstract</w:t>
      </w:r>
    </w:p>
    <w:p w14:paraId="0000000E" w14:textId="4AC9D08A" w:rsidR="00FF724F" w:rsidRDefault="00715D0D" w:rsidP="00715D0D">
      <w:pPr>
        <w:spacing w:after="0" w:line="240" w:lineRule="auto"/>
        <w:jc w:val="both"/>
        <w:rPr>
          <w:rFonts w:ascii="Palatino Linotype" w:hAnsi="Palatino Linotype" w:cs="Times New Roman"/>
          <w:sz w:val="18"/>
          <w:szCs w:val="18"/>
        </w:rPr>
      </w:pPr>
      <w:r w:rsidRPr="00715D0D">
        <w:rPr>
          <w:rFonts w:ascii="Palatino Linotype" w:hAnsi="Palatino Linotype" w:cs="Times New Roman"/>
          <w:sz w:val="18"/>
          <w:szCs w:val="18"/>
        </w:rPr>
        <w:t>This study involves the use of the Maths Multiplication Calculator as a learning tool to assist elementary school students in understanding multiplication from 6 to 18. Two groups of students are involved, with one utilizing the calculator, while the other follows conventional methods. The results indicate a significant improvement in understanding among the group using the calculator, particularly within the specified multiplication range. The use of the maths multiplication calculator as a learning tool not only enhances the effectiveness of education but also creates an interactive and enjoyable learning environment for students. This research makes a valuable contribution to understanding how the use of a mathematics calculator can improve the understanding of mathematical concepts in elementary school, emphasizing the importance of technology in education.</w:t>
      </w:r>
    </w:p>
    <w:p w14:paraId="5DB7D38C" w14:textId="77777777" w:rsidR="00715D0D" w:rsidRPr="00715D0D" w:rsidRDefault="00715D0D" w:rsidP="00715D0D">
      <w:pPr>
        <w:spacing w:after="0" w:line="240" w:lineRule="auto"/>
        <w:jc w:val="both"/>
        <w:rPr>
          <w:rFonts w:ascii="Palatino Linotype" w:hAnsi="Palatino Linotype" w:cs="Times New Roman"/>
          <w:sz w:val="18"/>
          <w:szCs w:val="18"/>
        </w:rPr>
      </w:pPr>
      <w:r w:rsidRPr="00715D0D">
        <w:rPr>
          <w:rFonts w:ascii="Palatino Linotype" w:hAnsi="Palatino Linotype" w:cs="Times New Roman"/>
          <w:sz w:val="18"/>
          <w:szCs w:val="18"/>
        </w:rPr>
        <w:t>Keywords: mathematics calculator, interactive learning, student understanding, multiplication, elementary school.</w:t>
      </w:r>
    </w:p>
    <w:p w14:paraId="3B521786" w14:textId="77777777" w:rsidR="00715D0D" w:rsidRPr="00715D0D" w:rsidRDefault="00715D0D" w:rsidP="00715D0D">
      <w:pPr>
        <w:spacing w:line="360" w:lineRule="auto"/>
        <w:jc w:val="both"/>
        <w:rPr>
          <w:rFonts w:ascii="Palatino Linotype" w:hAnsi="Palatino Linotype" w:cs="Times New Roman"/>
          <w:sz w:val="18"/>
          <w:szCs w:val="18"/>
        </w:rPr>
      </w:pPr>
    </w:p>
    <w:p w14:paraId="0000000F" w14:textId="77777777" w:rsidR="00FF724F" w:rsidRDefault="00FF724F">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8"/>
          <w:szCs w:val="18"/>
        </w:rPr>
      </w:pPr>
    </w:p>
    <w:p w14:paraId="00000010" w14:textId="77777777" w:rsidR="00FF724F" w:rsidRDefault="00FF724F">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8"/>
          <w:szCs w:val="18"/>
        </w:rPr>
      </w:pPr>
    </w:p>
    <w:p w14:paraId="00000016" w14:textId="539A300B" w:rsidR="00FF724F" w:rsidRPr="00715D0D" w:rsidRDefault="0022171D" w:rsidP="00715D0D">
      <w:pPr>
        <w:numPr>
          <w:ilvl w:val="0"/>
          <w:numId w:val="2"/>
        </w:numPr>
        <w:pBdr>
          <w:top w:val="nil"/>
          <w:left w:val="nil"/>
          <w:bottom w:val="nil"/>
          <w:right w:val="nil"/>
          <w:between w:val="nil"/>
        </w:pBdr>
        <w:spacing w:after="0" w:line="360" w:lineRule="auto"/>
        <w:ind w:left="426" w:hanging="42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PENDAHULUAN</w:t>
      </w:r>
    </w:p>
    <w:p w14:paraId="16AFF658" w14:textId="77777777" w:rsidR="0045027C" w:rsidRPr="0045027C" w:rsidRDefault="00715D0D" w:rsidP="0045027C">
      <w:pPr>
        <w:pBdr>
          <w:top w:val="nil"/>
          <w:left w:val="nil"/>
          <w:bottom w:val="nil"/>
          <w:right w:val="nil"/>
          <w:between w:val="nil"/>
        </w:pBdr>
        <w:spacing w:after="0" w:line="360" w:lineRule="auto"/>
        <w:ind w:left="426"/>
        <w:jc w:val="both"/>
        <w:rPr>
          <w:rFonts w:ascii="Palatino Linotype" w:eastAsia="Palatino Linotype" w:hAnsi="Palatino Linotype" w:cs="Palatino Linotype"/>
          <w:bCs/>
          <w:color w:val="000000"/>
          <w:lang w:val="en-US"/>
        </w:rPr>
      </w:pPr>
      <w:r w:rsidRPr="00715D0D">
        <w:rPr>
          <w:rFonts w:ascii="Palatino Linotype" w:eastAsia="Palatino Linotype" w:hAnsi="Palatino Linotype" w:cs="Palatino Linotype"/>
          <w:bCs/>
          <w:color w:val="000000"/>
        </w:rPr>
        <w:t xml:space="preserve">Menurut Usman tahun 2007, belajar mengajar melibatkan serangkaian tindakan guru dan siswa yang saling berinteraksi dalam sistem pendidikan untuk mencapai tujuan tertentu. Hubungan timbal balik antara guru dan siswa dianggap sebagai syarat utama untuk menunjang proses belajar mengajar. Hasil pengamatan awal di Sekolah Dasar </w:t>
      </w:r>
      <w:r w:rsidR="00C26FA9" w:rsidRPr="00C26FA9">
        <w:rPr>
          <w:rFonts w:ascii="Palatino Linotype" w:eastAsia="Palatino Linotype" w:hAnsi="Palatino Linotype" w:cs="Palatino Linotype"/>
          <w:bCs/>
          <w:color w:val="000000"/>
        </w:rPr>
        <w:t xml:space="preserve">Islam Ibnu Sina </w:t>
      </w:r>
      <w:r w:rsidRPr="00715D0D">
        <w:rPr>
          <w:rFonts w:ascii="Palatino Linotype" w:eastAsia="Palatino Linotype" w:hAnsi="Palatino Linotype" w:cs="Palatino Linotype"/>
          <w:bCs/>
          <w:color w:val="000000"/>
        </w:rPr>
        <w:t xml:space="preserve">menunjukkan bahwa pembelajaran matematika masih terfokus pada peran guru, sehingga aktivitas siswa dalam proses belajar tidak </w:t>
      </w:r>
      <w:r w:rsidRPr="00715D0D">
        <w:rPr>
          <w:rFonts w:ascii="Palatino Linotype" w:eastAsia="Palatino Linotype" w:hAnsi="Palatino Linotype" w:cs="Palatino Linotype"/>
          <w:bCs/>
          <w:color w:val="000000"/>
        </w:rPr>
        <w:lastRenderedPageBreak/>
        <w:t>terlihat secara aktif. Diperlukan perancangan</w:t>
      </w:r>
      <w:r w:rsidR="0045027C">
        <w:rPr>
          <w:rFonts w:ascii="Palatino Linotype" w:eastAsia="Palatino Linotype" w:hAnsi="Palatino Linotype" w:cs="Palatino Linotype"/>
          <w:bCs/>
          <w:color w:val="000000"/>
        </w:rPr>
        <w:t xml:space="preserve"> pembelajaran yang memfokuskan</w:t>
      </w:r>
      <w:r w:rsidR="0045027C">
        <w:rPr>
          <w:rFonts w:ascii="Palatino Linotype" w:eastAsia="Palatino Linotype" w:hAnsi="Palatino Linotype" w:cs="Palatino Linotype"/>
          <w:bCs/>
          <w:color w:val="000000"/>
          <w:lang w:val="en-US"/>
        </w:rPr>
        <w:t xml:space="preserve"> </w:t>
      </w:r>
      <w:r w:rsidR="0045027C" w:rsidRPr="00715D0D">
        <w:rPr>
          <w:rFonts w:ascii="Palatino Linotype" w:eastAsia="Palatino Linotype" w:hAnsi="Palatino Linotype" w:cs="Palatino Linotype"/>
          <w:bCs/>
          <w:color w:val="000000"/>
        </w:rPr>
        <w:t>pada peningkatan pemahaman konsep perkalian melalui penggunaan kalkulator, namun tanpa menekan angka bilangan yang dikalikan. Penting untuk menanamkan konsep perkalian pada siswa sebelum memperkenalkan penggunaan kalkulator, sehingga mereka dapat dengan mudah memahami konsep perkalian dan aktif menggunakan kalkulator dalam proses pembelajaran matematika. Penggunaan maths multiplication kalkulator dianggap sebagai metode yang dapat mempermudah siswa dalam memahami materi matematika, mengubah peran mereka dari pasif menjadi aktif dalam proses pembelajaran.</w:t>
      </w:r>
    </w:p>
    <w:p w14:paraId="32B3EEA5" w14:textId="77777777" w:rsidR="0045027C" w:rsidRPr="00715D0D" w:rsidRDefault="0045027C" w:rsidP="0045027C">
      <w:pPr>
        <w:pBdr>
          <w:top w:val="nil"/>
          <w:left w:val="nil"/>
          <w:bottom w:val="nil"/>
          <w:right w:val="nil"/>
          <w:between w:val="nil"/>
        </w:pBdr>
        <w:spacing w:after="0" w:line="360" w:lineRule="auto"/>
        <w:ind w:left="426"/>
        <w:jc w:val="both"/>
        <w:rPr>
          <w:rFonts w:ascii="Palatino Linotype" w:eastAsia="Palatino Linotype" w:hAnsi="Palatino Linotype" w:cs="Palatino Linotype"/>
          <w:bCs/>
          <w:color w:val="000000"/>
        </w:rPr>
      </w:pPr>
      <w:r w:rsidRPr="00715D0D">
        <w:rPr>
          <w:rFonts w:ascii="Palatino Linotype" w:eastAsia="Palatino Linotype" w:hAnsi="Palatino Linotype" w:cs="Palatino Linotype"/>
          <w:bCs/>
          <w:color w:val="000000"/>
        </w:rPr>
        <w:t xml:space="preserve">Guru matematika perlu menggunakan kemajuan teknologi, khususnya kalkulator, sebagai alat bantu untuk meningkatkan kualitas pengajaran. Melalui pemanfaatan kalkulator, guru dapat fokus pada pengembangan pemahaman konsep perkalian dan menghadirkan situasi dunia nyata ke dalam kelas, mendorong kemampuan berpikir matematika yang kokoh. Menurut John A. Van De Walle (2011), pemahaman didefinisikan sebagai ukuran hubungan ide yang ada, yang bervariasi tergantung pada ide yang dimiliki dan pembuatan hubungan baru antara ide. Jeanne Ellis Ormrod (2008) mengatakan bahwa konsep adalah cara kita mengelompokkan dan mengkategorikan objek atau peristiwa mirip secara mental. </w:t>
      </w:r>
    </w:p>
    <w:p w14:paraId="778A5C1E" w14:textId="633F3F1C" w:rsidR="0045027C" w:rsidRPr="00715D0D" w:rsidRDefault="0045027C" w:rsidP="0045027C">
      <w:pPr>
        <w:pBdr>
          <w:top w:val="nil"/>
          <w:left w:val="nil"/>
          <w:bottom w:val="nil"/>
          <w:right w:val="nil"/>
          <w:between w:val="nil"/>
        </w:pBdr>
        <w:spacing w:after="0" w:line="360" w:lineRule="auto"/>
        <w:ind w:left="426"/>
        <w:jc w:val="both"/>
        <w:rPr>
          <w:rFonts w:ascii="Palatino Linotype" w:eastAsia="Palatino Linotype" w:hAnsi="Palatino Linotype" w:cs="Palatino Linotype"/>
          <w:bCs/>
          <w:color w:val="000000"/>
        </w:rPr>
      </w:pPr>
      <w:r w:rsidRPr="00715D0D">
        <w:rPr>
          <w:rFonts w:ascii="Palatino Linotype" w:eastAsia="Palatino Linotype" w:hAnsi="Palatino Linotype" w:cs="Palatino Linotype"/>
          <w:bCs/>
          <w:color w:val="000000"/>
        </w:rPr>
        <w:t>Robert E. Slavin (2010) menyebut konsep sebagai gagasan abstrak yang digeneralisasi dari contoh spesifik. Dale H. Schunk (2004) menekankan bahwa pemahaman anak-anak mengenai konsep berubah seiring pengembangan dan pengalaman, dan penanaman pemahaman konsep perkalian kepada siswa akan membuat pembelajaran lebih konkret, memudahkan pemahaman, dan mencapai tujuan pembelajaran dengan lebih baik.</w:t>
      </w:r>
    </w:p>
    <w:p w14:paraId="373C4A66" w14:textId="14E87CDD" w:rsidR="00715D0D" w:rsidRPr="0045027C" w:rsidRDefault="0045027C" w:rsidP="0045027C">
      <w:pPr>
        <w:pBdr>
          <w:top w:val="nil"/>
          <w:left w:val="nil"/>
          <w:bottom w:val="nil"/>
          <w:right w:val="nil"/>
          <w:between w:val="nil"/>
        </w:pBdr>
        <w:spacing w:after="0" w:line="360" w:lineRule="auto"/>
        <w:ind w:left="426"/>
        <w:jc w:val="both"/>
        <w:rPr>
          <w:rFonts w:ascii="Palatino Linotype" w:eastAsia="Palatino Linotype" w:hAnsi="Palatino Linotype" w:cs="Palatino Linotype"/>
          <w:bCs/>
          <w:color w:val="000000"/>
          <w:lang w:val="en-US"/>
        </w:rPr>
        <w:sectPr w:rsidR="00715D0D" w:rsidRPr="0045027C">
          <w:footerReference w:type="default" r:id="rId12"/>
          <w:pgSz w:w="11906" w:h="16838"/>
          <w:pgMar w:top="1701" w:right="1701" w:bottom="1701" w:left="1701" w:header="709" w:footer="709" w:gutter="0"/>
          <w:pgNumType w:start="1"/>
          <w:cols w:space="720"/>
        </w:sectPr>
      </w:pPr>
      <w:r w:rsidRPr="00715D0D">
        <w:rPr>
          <w:rFonts w:ascii="Palatino Linotype" w:eastAsia="Palatino Linotype" w:hAnsi="Palatino Linotype" w:cs="Palatino Linotype"/>
          <w:bCs/>
          <w:color w:val="000000"/>
        </w:rPr>
        <w:t>Paham matematika di sekolah dasar sangat penting untuk kesuksesan belajar siswa. Tapi, banyak sekali siswa yang kesulitan khususnya dalam perkalian, terutama di tingkat SD. Oleh karena itu, penelitian ini fokus untuk melihat seberapa bagus Maths Multiplication Calculator dalam bantu siswa paham perkalian, terutama perkalian angka 6 sampai 18 (yang lu</w:t>
      </w:r>
      <w:r>
        <w:rPr>
          <w:rFonts w:ascii="Palatino Linotype" w:eastAsia="Palatino Linotype" w:hAnsi="Palatino Linotype" w:cs="Palatino Linotype"/>
          <w:bCs/>
          <w:color w:val="000000"/>
        </w:rPr>
        <w:t>mayan memusingkan untuk anak SD</w:t>
      </w:r>
      <w:r>
        <w:rPr>
          <w:rFonts w:ascii="Palatino Linotype" w:eastAsia="Palatino Linotype" w:hAnsi="Palatino Linotype" w:cs="Palatino Linotype"/>
          <w:bCs/>
          <w:color w:val="000000"/>
          <w:lang w:val="en-US"/>
        </w:rPr>
        <w:t>)</w:t>
      </w:r>
    </w:p>
    <w:p w14:paraId="54BBC1EC" w14:textId="0C650318" w:rsidR="00715D0D" w:rsidRPr="00715D0D" w:rsidRDefault="00715D0D" w:rsidP="0045027C">
      <w:pPr>
        <w:pBdr>
          <w:top w:val="nil"/>
          <w:left w:val="nil"/>
          <w:bottom w:val="nil"/>
          <w:right w:val="nil"/>
          <w:between w:val="nil"/>
        </w:pBdr>
        <w:spacing w:after="0" w:line="360" w:lineRule="auto"/>
        <w:ind w:left="284"/>
        <w:jc w:val="both"/>
        <w:rPr>
          <w:rFonts w:ascii="Palatino Linotype" w:eastAsia="Palatino Linotype" w:hAnsi="Palatino Linotype" w:cs="Palatino Linotype"/>
          <w:bCs/>
          <w:color w:val="000000"/>
        </w:rPr>
      </w:pPr>
      <w:r w:rsidRPr="00715D0D">
        <w:rPr>
          <w:rFonts w:ascii="Palatino Linotype" w:eastAsia="Palatino Linotype" w:hAnsi="Palatino Linotype" w:cs="Palatino Linotype"/>
          <w:bCs/>
          <w:color w:val="000000"/>
        </w:rPr>
        <w:t xml:space="preserve">Cara guru ajarkan matematika seringkalinya kurang menarik dan tidak membuat siswa mengerti. Oleh karena itu, penelitian ini mencoba membuat pendekatan baru dengan dua kelompok siswa. Satu memakai </w:t>
      </w:r>
      <w:r w:rsidRPr="00C26FA9">
        <w:rPr>
          <w:rFonts w:ascii="Palatino Linotype" w:eastAsia="Palatino Linotype" w:hAnsi="Palatino Linotype" w:cs="Palatino Linotype"/>
          <w:bCs/>
          <w:i/>
          <w:iCs/>
          <w:color w:val="000000"/>
        </w:rPr>
        <w:t>Maths Multiplication Calculator</w:t>
      </w:r>
      <w:r w:rsidRPr="00715D0D">
        <w:rPr>
          <w:rFonts w:ascii="Palatino Linotype" w:eastAsia="Palatino Linotype" w:hAnsi="Palatino Linotype" w:cs="Palatino Linotype"/>
          <w:bCs/>
          <w:color w:val="000000"/>
        </w:rPr>
        <w:t>, satunya memakai cara yang biasa.</w:t>
      </w:r>
    </w:p>
    <w:p w14:paraId="420B667B" w14:textId="77777777" w:rsidR="00715D0D" w:rsidRPr="00715D0D" w:rsidRDefault="00715D0D" w:rsidP="0045027C">
      <w:pPr>
        <w:pBdr>
          <w:top w:val="nil"/>
          <w:left w:val="nil"/>
          <w:bottom w:val="nil"/>
          <w:right w:val="nil"/>
          <w:between w:val="nil"/>
        </w:pBdr>
        <w:spacing w:after="0" w:line="360" w:lineRule="auto"/>
        <w:ind w:left="284"/>
        <w:jc w:val="both"/>
        <w:rPr>
          <w:rFonts w:ascii="Palatino Linotype" w:eastAsia="Palatino Linotype" w:hAnsi="Palatino Linotype" w:cs="Palatino Linotype"/>
          <w:bCs/>
          <w:color w:val="000000"/>
        </w:rPr>
      </w:pPr>
      <w:r w:rsidRPr="00715D0D">
        <w:rPr>
          <w:rFonts w:ascii="Palatino Linotype" w:eastAsia="Palatino Linotype" w:hAnsi="Palatino Linotype" w:cs="Palatino Linotype"/>
          <w:bCs/>
          <w:color w:val="000000"/>
        </w:rPr>
        <w:t xml:space="preserve">Penelitian sebelumnya menunjukkan bahwa siswa yang memakai </w:t>
      </w:r>
      <w:r w:rsidRPr="00C26FA9">
        <w:rPr>
          <w:rFonts w:ascii="Palatino Linotype" w:eastAsia="Palatino Linotype" w:hAnsi="Palatino Linotype" w:cs="Palatino Linotype"/>
          <w:bCs/>
          <w:i/>
          <w:iCs/>
          <w:color w:val="000000"/>
        </w:rPr>
        <w:t>Maths Multiplication Calculator</w:t>
      </w:r>
      <w:r w:rsidRPr="00715D0D">
        <w:rPr>
          <w:rFonts w:ascii="Palatino Linotype" w:eastAsia="Palatino Linotype" w:hAnsi="Palatino Linotype" w:cs="Palatino Linotype"/>
          <w:bCs/>
          <w:color w:val="000000"/>
        </w:rPr>
        <w:t xml:space="preserve"> menjadi lebih paham dan hafal dengan sangat baik, terutama dalam perkalian 6 sampai 18. Alat ini memberi gambaran visual yang membantu siswa ngerti konsep matematika. Tidak hanya memberi pemahaman tentang perkalian, tapi juga membuat suasana belajar di kelas menjadi lebih seru, menyenangkan dan menarik.</w:t>
      </w:r>
    </w:p>
    <w:p w14:paraId="4A675E2A" w14:textId="77777777" w:rsidR="00715D0D" w:rsidRPr="00715D0D" w:rsidRDefault="00715D0D" w:rsidP="00763119">
      <w:pPr>
        <w:pBdr>
          <w:top w:val="nil"/>
          <w:left w:val="nil"/>
          <w:bottom w:val="nil"/>
          <w:right w:val="nil"/>
          <w:between w:val="nil"/>
        </w:pBdr>
        <w:spacing w:after="0" w:line="360" w:lineRule="auto"/>
        <w:ind w:left="284"/>
        <w:jc w:val="both"/>
        <w:rPr>
          <w:rFonts w:ascii="Palatino Linotype" w:eastAsia="Palatino Linotype" w:hAnsi="Palatino Linotype" w:cs="Palatino Linotype"/>
          <w:bCs/>
          <w:color w:val="000000"/>
        </w:rPr>
      </w:pPr>
      <w:r w:rsidRPr="00715D0D">
        <w:rPr>
          <w:rFonts w:ascii="Palatino Linotype" w:eastAsia="Palatino Linotype" w:hAnsi="Palatino Linotype" w:cs="Palatino Linotype"/>
          <w:bCs/>
          <w:color w:val="000000"/>
        </w:rPr>
        <w:t xml:space="preserve">Penelitian ini tidak hanya memperlihatkan kegunaan alat bantu </w:t>
      </w:r>
      <w:r w:rsidRPr="00C26FA9">
        <w:rPr>
          <w:rFonts w:ascii="Palatino Linotype" w:eastAsia="Palatino Linotype" w:hAnsi="Palatino Linotype" w:cs="Palatino Linotype"/>
          <w:bCs/>
          <w:i/>
          <w:iCs/>
          <w:color w:val="000000"/>
        </w:rPr>
        <w:t>maths multiplication</w:t>
      </w:r>
      <w:r w:rsidRPr="00715D0D">
        <w:rPr>
          <w:rFonts w:ascii="Palatino Linotype" w:eastAsia="Palatino Linotype" w:hAnsi="Palatino Linotype" w:cs="Palatino Linotype"/>
          <w:bCs/>
          <w:color w:val="000000"/>
        </w:rPr>
        <w:t xml:space="preserve"> dalam matematika SD, tapi juga pentingnya mengikuti perkembangan teknologi dalam dunia pendidikan.</w:t>
      </w:r>
    </w:p>
    <w:p w14:paraId="5D320676" w14:textId="7A945728" w:rsidR="00715D0D" w:rsidRPr="00715D0D" w:rsidRDefault="00715D0D" w:rsidP="00763119">
      <w:pPr>
        <w:pBdr>
          <w:top w:val="nil"/>
          <w:left w:val="nil"/>
          <w:bottom w:val="nil"/>
          <w:right w:val="nil"/>
          <w:between w:val="nil"/>
        </w:pBdr>
        <w:spacing w:after="0" w:line="360" w:lineRule="auto"/>
        <w:ind w:left="284"/>
        <w:jc w:val="both"/>
        <w:rPr>
          <w:rFonts w:ascii="Palatino Linotype" w:eastAsia="Palatino Linotype" w:hAnsi="Palatino Linotype" w:cs="Palatino Linotype"/>
          <w:bCs/>
          <w:color w:val="000000"/>
        </w:rPr>
      </w:pPr>
      <w:r w:rsidRPr="00715D0D">
        <w:rPr>
          <w:rFonts w:ascii="Palatino Linotype" w:eastAsia="Palatino Linotype" w:hAnsi="Palatino Linotype" w:cs="Palatino Linotype"/>
          <w:bCs/>
          <w:color w:val="000000"/>
        </w:rPr>
        <w:t xml:space="preserve">Penelitian ini ingin mengetahui sejauh mana </w:t>
      </w:r>
      <w:r w:rsidRPr="00C26FA9">
        <w:rPr>
          <w:rFonts w:ascii="Palatino Linotype" w:eastAsia="Palatino Linotype" w:hAnsi="Palatino Linotype" w:cs="Palatino Linotype"/>
          <w:bCs/>
          <w:i/>
          <w:iCs/>
          <w:color w:val="000000"/>
        </w:rPr>
        <w:t>Maths Multiplication Calculator</w:t>
      </w:r>
      <w:r w:rsidRPr="00715D0D">
        <w:rPr>
          <w:rFonts w:ascii="Palatino Linotype" w:eastAsia="Palatino Linotype" w:hAnsi="Palatino Linotype" w:cs="Palatino Linotype"/>
          <w:bCs/>
          <w:color w:val="000000"/>
        </w:rPr>
        <w:t xml:space="preserve"> bisa bantu siswa paham perkalian 6 sampai 18. Semoga dengan hasil ini, bisa membuat metode belajar matematika di SD jadi lebih kreatif dan efektif pastinya.</w:t>
      </w:r>
    </w:p>
    <w:p w14:paraId="00000019" w14:textId="598491B8" w:rsidR="00FF724F" w:rsidRDefault="0022171D" w:rsidP="006F7310">
      <w:pPr>
        <w:numPr>
          <w:ilvl w:val="0"/>
          <w:numId w:val="2"/>
        </w:numPr>
        <w:pBdr>
          <w:top w:val="nil"/>
          <w:left w:val="nil"/>
          <w:bottom w:val="nil"/>
          <w:right w:val="nil"/>
          <w:between w:val="nil"/>
        </w:pBdr>
        <w:spacing w:after="0" w:line="360" w:lineRule="auto"/>
        <w:ind w:left="284" w:hanging="28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METODE PENELITIAN</w:t>
      </w:r>
    </w:p>
    <w:p w14:paraId="4DD72419" w14:textId="6D30F343" w:rsidR="006F7310" w:rsidRDefault="006F7310" w:rsidP="006F7310">
      <w:pPr>
        <w:pBdr>
          <w:top w:val="nil"/>
          <w:left w:val="nil"/>
          <w:bottom w:val="nil"/>
          <w:right w:val="nil"/>
          <w:between w:val="nil"/>
        </w:pBdr>
        <w:spacing w:after="0" w:line="360" w:lineRule="auto"/>
        <w:ind w:left="284"/>
        <w:jc w:val="both"/>
        <w:rPr>
          <w:rFonts w:ascii="Palatino Linotype" w:eastAsia="Palatino Linotype" w:hAnsi="Palatino Linotype" w:cs="Palatino Linotype"/>
          <w:bCs/>
          <w:color w:val="000000"/>
          <w:lang w:val="en-US"/>
        </w:rPr>
      </w:pPr>
      <w:r>
        <w:rPr>
          <w:rFonts w:ascii="Palatino Linotype" w:eastAsia="Palatino Linotype" w:hAnsi="Palatino Linotype" w:cs="Palatino Linotype"/>
          <w:bCs/>
          <w:color w:val="000000"/>
          <w:lang w:val="en-US"/>
        </w:rPr>
        <w:t xml:space="preserve">Metode penelitian yang kelompok kami gunakan dalam proses pembuatan media atau artikel ini ialah metode secara kualitatif dengan jenis deskriptif. Dimana hal yaki lakukan ialah melakukan pengamatan pembelajaran di kelas (kelas VI SD Islam Ibnu Sina), serta melakukan wawancara terhadap guru kelas tersebut. </w:t>
      </w:r>
    </w:p>
    <w:p w14:paraId="09F1323A" w14:textId="14B592EC" w:rsidR="006F7310" w:rsidRDefault="006F7310" w:rsidP="00EA06BA">
      <w:pPr>
        <w:pBdr>
          <w:top w:val="nil"/>
          <w:left w:val="nil"/>
          <w:bottom w:val="nil"/>
          <w:right w:val="nil"/>
          <w:between w:val="nil"/>
        </w:pBdr>
        <w:spacing w:after="0" w:line="360" w:lineRule="auto"/>
        <w:ind w:left="284"/>
        <w:jc w:val="both"/>
        <w:rPr>
          <w:rFonts w:ascii="Palatino Linotype" w:eastAsia="Palatino Linotype" w:hAnsi="Palatino Linotype" w:cs="Palatino Linotype"/>
          <w:bCs/>
          <w:color w:val="000000"/>
          <w:lang w:val="en-US"/>
        </w:rPr>
      </w:pPr>
      <w:r>
        <w:rPr>
          <w:rFonts w:ascii="Palatino Linotype" w:eastAsia="Palatino Linotype" w:hAnsi="Palatino Linotype" w:cs="Palatino Linotype"/>
          <w:bCs/>
          <w:color w:val="000000"/>
          <w:lang w:val="en-US"/>
        </w:rPr>
        <w:t>Ketika melakukan pengumpulan data, peneliti melakukan pertanyaan acak kepada para peserta didik seputar materi apa yang sulit mereka kuasai di pelajaran matematika.</w:t>
      </w:r>
      <w:r w:rsidR="00EA06BA">
        <w:rPr>
          <w:rFonts w:ascii="Palatino Linotype" w:eastAsia="Palatino Linotype" w:hAnsi="Palatino Linotype" w:cs="Palatino Linotype"/>
          <w:bCs/>
          <w:color w:val="000000"/>
          <w:lang w:val="en-US"/>
        </w:rPr>
        <w:t xml:space="preserve"> Dari 26 anak di kelas hampir semua anak menjawab bahwa mereka kesusahan di perkalian 6 ke atas, ada juga yang menjawab bahwa materi lingkaran yang paling sulit. Tetapi disini kami mengambil kesimpulan dari suara terbanyak, bahwa kebanyakan siswa masih kesulitan dalam perkalian 6 ke atas. </w:t>
      </w:r>
    </w:p>
    <w:p w14:paraId="14D22A20" w14:textId="3658A660" w:rsidR="00EA06BA" w:rsidRDefault="00EA06BA" w:rsidP="00EA06BA">
      <w:pPr>
        <w:pBdr>
          <w:top w:val="nil"/>
          <w:left w:val="nil"/>
          <w:bottom w:val="nil"/>
          <w:right w:val="nil"/>
          <w:between w:val="nil"/>
        </w:pBdr>
        <w:spacing w:after="0" w:line="360" w:lineRule="auto"/>
        <w:ind w:left="284"/>
        <w:jc w:val="both"/>
        <w:rPr>
          <w:rFonts w:ascii="Palatino Linotype" w:eastAsia="Palatino Linotype" w:hAnsi="Palatino Linotype" w:cs="Palatino Linotype"/>
          <w:bCs/>
          <w:color w:val="000000"/>
          <w:lang w:val="en-US"/>
        </w:rPr>
      </w:pPr>
      <w:r>
        <w:rPr>
          <w:rFonts w:ascii="Palatino Linotype" w:eastAsia="Palatino Linotype" w:hAnsi="Palatino Linotype" w:cs="Palatino Linotype"/>
          <w:bCs/>
          <w:color w:val="000000"/>
          <w:lang w:val="en-US"/>
        </w:rPr>
        <w:t xml:space="preserve">Begitu juga dengan hasil wawancara yang kami lakukan dengan wali kelas. Narasumber berkata bahwa di buku pelajaran, hanya dijelaskan hal pokoknya saja, dimana hal tersebut membuat anak menjadi kesulitan dalam memahami materi, karena tidak ada keterangan lanjutan. Narasumber pun berkata bahwa hal yang menjadi kebingungan bagi peserta didik ialah pembagian serta perkalian apalagi perkalian 6 ke atas. </w:t>
      </w:r>
    </w:p>
    <w:p w14:paraId="01F38FAA" w14:textId="3CAA9822" w:rsidR="00EA06BA" w:rsidRDefault="00EA06BA" w:rsidP="00EA06BA">
      <w:pPr>
        <w:pBdr>
          <w:top w:val="nil"/>
          <w:left w:val="nil"/>
          <w:bottom w:val="nil"/>
          <w:right w:val="nil"/>
          <w:between w:val="nil"/>
        </w:pBdr>
        <w:spacing w:after="0" w:line="360" w:lineRule="auto"/>
        <w:ind w:left="284"/>
        <w:jc w:val="both"/>
        <w:rPr>
          <w:rFonts w:ascii="Palatino Linotype" w:eastAsia="Palatino Linotype" w:hAnsi="Palatino Linotype" w:cs="Palatino Linotype"/>
          <w:bCs/>
          <w:color w:val="000000"/>
          <w:lang w:val="en-US"/>
        </w:rPr>
      </w:pPr>
      <w:r>
        <w:rPr>
          <w:rFonts w:ascii="Palatino Linotype" w:eastAsia="Palatino Linotype" w:hAnsi="Palatino Linotype" w:cs="Palatino Linotype"/>
          <w:bCs/>
          <w:color w:val="000000"/>
          <w:lang w:val="en-US"/>
        </w:rPr>
        <w:t xml:space="preserve">Dari hasil pencarian data di atas, peneliti memikirkan masalah </w:t>
      </w:r>
      <w:r w:rsidR="00ED21E1">
        <w:rPr>
          <w:rFonts w:ascii="Palatino Linotype" w:eastAsia="Palatino Linotype" w:hAnsi="Palatino Linotype" w:cs="Palatino Linotype"/>
          <w:bCs/>
          <w:color w:val="000000"/>
          <w:lang w:val="en-US"/>
        </w:rPr>
        <w:t xml:space="preserve">untuk membantu penyelesaian dari kesulitan pembelajaran tersebut, dimana disini peneliti menyimpulkan untuk membuat media pembelajaran yang akan memudahkan peserta didik dalam perhitungan perkalian 6 ke atas. </w:t>
      </w:r>
    </w:p>
    <w:p w14:paraId="0000001A" w14:textId="77777777" w:rsidR="00FF724F" w:rsidRDefault="0022171D">
      <w:pPr>
        <w:numPr>
          <w:ilvl w:val="0"/>
          <w:numId w:val="2"/>
        </w:numPr>
        <w:pBdr>
          <w:top w:val="nil"/>
          <w:left w:val="nil"/>
          <w:bottom w:val="nil"/>
          <w:right w:val="nil"/>
          <w:between w:val="nil"/>
        </w:pBdr>
        <w:spacing w:after="0" w:line="360" w:lineRule="auto"/>
        <w:ind w:left="284" w:hanging="28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HASIL PENELITIAN DAN PEMBAHASAN</w:t>
      </w:r>
    </w:p>
    <w:p w14:paraId="6707E961" w14:textId="77777777" w:rsidR="00ED21E1" w:rsidRPr="00ED21E1" w:rsidRDefault="00ED21E1"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rPr>
      </w:pPr>
      <w:r w:rsidRPr="00ED21E1">
        <w:rPr>
          <w:rFonts w:ascii="Palatino Linotype" w:eastAsia="Palatino Linotype" w:hAnsi="Palatino Linotype" w:cs="Palatino Linotype"/>
          <w:color w:val="000000"/>
        </w:rPr>
        <w:t xml:space="preserve">1. Analisis </w:t>
      </w:r>
    </w:p>
    <w:p w14:paraId="35912AFF" w14:textId="77777777" w:rsidR="00ED21E1" w:rsidRPr="00ED21E1" w:rsidRDefault="00ED21E1"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rPr>
      </w:pPr>
      <w:r w:rsidRPr="00ED21E1">
        <w:rPr>
          <w:rFonts w:ascii="Palatino Linotype" w:eastAsia="Palatino Linotype" w:hAnsi="Palatino Linotype" w:cs="Palatino Linotype"/>
          <w:color w:val="000000"/>
        </w:rPr>
        <w:t xml:space="preserve">Kegiatan analisis pada tahap awal ini di lakukan pada kelas 6 MI Ibnu Sina yang mana bertujuan untuk mendapatkan sebuah data yang diperlukan dalam proses kegiatan pembuatan sebuah media pembelajaran. </w:t>
      </w:r>
    </w:p>
    <w:p w14:paraId="1D2B3CAD" w14:textId="77777777" w:rsidR="00ED21E1" w:rsidRPr="00ED21E1" w:rsidRDefault="00ED21E1"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rPr>
      </w:pPr>
      <w:r w:rsidRPr="00ED21E1">
        <w:rPr>
          <w:rFonts w:ascii="Palatino Linotype" w:eastAsia="Palatino Linotype" w:hAnsi="Palatino Linotype" w:cs="Palatino Linotype"/>
          <w:color w:val="000000"/>
        </w:rPr>
        <w:t>Pengumpulan data tersebut dilakukan dengan cara observasi langsung ke kelas melihat kegiatan pembelajaran mata pelajaran matematika dan wawancara langsung kepada walikelas.</w:t>
      </w:r>
    </w:p>
    <w:p w14:paraId="00000023" w14:textId="49B8027B" w:rsidR="00FF724F" w:rsidRDefault="00ED21E1"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rPr>
      </w:pPr>
      <w:r w:rsidRPr="00ED21E1">
        <w:rPr>
          <w:rFonts w:ascii="Palatino Linotype" w:eastAsia="Palatino Linotype" w:hAnsi="Palatino Linotype" w:cs="Palatino Linotype"/>
          <w:color w:val="000000"/>
        </w:rPr>
        <w:t>Hasil dari pada observasi dan wawancara tersebut yaitu adanya oermasalahan dari pada perkalian lebih dari 10, yang mana peserta didik masih kesusahan dalam mengalikan perkalian lebih dari perkalian 10.</w:t>
      </w:r>
    </w:p>
    <w:p w14:paraId="6248ED53" w14:textId="77777777" w:rsidR="00ED21E1" w:rsidRPr="00ED21E1" w:rsidRDefault="00ED21E1"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ED21E1">
        <w:rPr>
          <w:rFonts w:ascii="Palatino Linotype" w:eastAsia="Palatino Linotype" w:hAnsi="Palatino Linotype" w:cs="Palatino Linotype"/>
          <w:color w:val="000000"/>
          <w:lang w:val="en-US"/>
        </w:rPr>
        <w:t xml:space="preserve">2. Tahap perancangan </w:t>
      </w:r>
    </w:p>
    <w:p w14:paraId="22C572CE" w14:textId="77777777" w:rsidR="00ED21E1" w:rsidRPr="00ED21E1" w:rsidRDefault="00ED21E1"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ED21E1">
        <w:rPr>
          <w:rFonts w:ascii="Palatino Linotype" w:eastAsia="Palatino Linotype" w:hAnsi="Palatino Linotype" w:cs="Palatino Linotype"/>
          <w:color w:val="000000"/>
          <w:lang w:val="en-US"/>
        </w:rPr>
        <w:t xml:space="preserve">Dalam tahap ini kami melakukan beberapa.perancangan yaitu : </w:t>
      </w:r>
    </w:p>
    <w:p w14:paraId="0BD200A9" w14:textId="1DC10FDF" w:rsidR="00ED21E1" w:rsidRPr="00ED21E1" w:rsidRDefault="00ED21E1" w:rsidP="00975130">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ED21E1">
        <w:rPr>
          <w:rFonts w:ascii="Palatino Linotype" w:eastAsia="Palatino Linotype" w:hAnsi="Palatino Linotype" w:cs="Palatino Linotype"/>
          <w:color w:val="000000"/>
          <w:lang w:val="en-US"/>
        </w:rPr>
        <w:t xml:space="preserve">- memilih dan menetapkan media </w:t>
      </w:r>
    </w:p>
    <w:p w14:paraId="1270133D" w14:textId="4525AB9D" w:rsidR="00ED21E1" w:rsidRPr="00ED21E1" w:rsidRDefault="00ED21E1" w:rsidP="00975130">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ED21E1">
        <w:rPr>
          <w:rFonts w:ascii="Palatino Linotype" w:eastAsia="Palatino Linotype" w:hAnsi="Palatino Linotype" w:cs="Palatino Linotype"/>
          <w:color w:val="000000"/>
          <w:lang w:val="en-US"/>
        </w:rPr>
        <w:t>Media yang ka</w:t>
      </w:r>
      <w:r>
        <w:rPr>
          <w:rFonts w:ascii="Palatino Linotype" w:eastAsia="Palatino Linotype" w:hAnsi="Palatino Linotype" w:cs="Palatino Linotype"/>
          <w:color w:val="000000"/>
          <w:lang w:val="en-US"/>
        </w:rPr>
        <w:t>mi pilih yaitu media</w:t>
      </w:r>
      <w:r w:rsidR="00975130" w:rsidRPr="00975130">
        <w:rPr>
          <w:rFonts w:ascii="Palatino Linotype" w:eastAsia="Palatino Linotype" w:hAnsi="Palatino Linotype" w:cs="Palatino Linotype"/>
          <w:color w:val="000000"/>
          <w:lang w:val="en-US"/>
        </w:rPr>
        <w:t xml:space="preserve"> </w:t>
      </w:r>
      <w:r w:rsidR="00975130" w:rsidRPr="00975130">
        <w:rPr>
          <w:rFonts w:ascii="Palatino Linotype" w:eastAsia="Palatino Linotype" w:hAnsi="Palatino Linotype" w:cs="Palatino Linotype"/>
          <w:i/>
          <w:iCs/>
          <w:color w:val="000000"/>
          <w:lang w:val="en-US"/>
        </w:rPr>
        <w:t>Math Multiplication Calculator</w:t>
      </w:r>
      <w:r w:rsidRPr="00ED21E1">
        <w:rPr>
          <w:rFonts w:ascii="Palatino Linotype" w:eastAsia="Palatino Linotype" w:hAnsi="Palatino Linotype" w:cs="Palatino Linotype"/>
          <w:color w:val="000000"/>
          <w:lang w:val="en-US"/>
        </w:rPr>
        <w:t xml:space="preserve">. Yang mana media ini terbuat dari kardus yang dilapisi oleh kertas karton berbentuk persegi panjang sebagai alat bantu untuk pembelajaran perkalian lebih dari 10. </w:t>
      </w:r>
      <w:r w:rsidR="00975130">
        <w:rPr>
          <w:rFonts w:ascii="Palatino Linotype" w:eastAsia="Palatino Linotype" w:hAnsi="Palatino Linotype" w:cs="Palatino Linotype"/>
          <w:color w:val="000000"/>
          <w:lang w:val="en-US"/>
        </w:rPr>
        <w:t>Media ini berisikan angka-angka dengan kelipatan angka tersebut.</w:t>
      </w:r>
    </w:p>
    <w:p w14:paraId="709EB558" w14:textId="77777777" w:rsidR="00ED21E1" w:rsidRPr="00ED21E1" w:rsidRDefault="00ED21E1"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ED21E1">
        <w:rPr>
          <w:rFonts w:ascii="Palatino Linotype" w:eastAsia="Palatino Linotype" w:hAnsi="Palatino Linotype" w:cs="Palatino Linotype"/>
          <w:color w:val="000000"/>
          <w:lang w:val="en-US"/>
        </w:rPr>
        <w:t>- Merancang</w:t>
      </w:r>
    </w:p>
    <w:p w14:paraId="139FD4ED" w14:textId="2707CABB" w:rsidR="00ED21E1" w:rsidRDefault="00ED21E1"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ED21E1">
        <w:rPr>
          <w:rFonts w:ascii="Palatino Linotype" w:eastAsia="Palatino Linotype" w:hAnsi="Palatino Linotype" w:cs="Palatino Linotype"/>
          <w:color w:val="000000"/>
          <w:lang w:val="en-US"/>
        </w:rPr>
        <w:t>Peneliti merancang media tersebut bertujuan agar dapat membantu siswa dalam pembelajaran matematika perkalian lebih dari 10.</w:t>
      </w:r>
    </w:p>
    <w:p w14:paraId="70F940DF" w14:textId="6E53D546" w:rsidR="001C0F96" w:rsidRPr="00ED21E1" w:rsidRDefault="001C0F96"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Pr>
          <w:rFonts w:ascii="Palatino Linotype" w:eastAsia="Palatino Linotype" w:hAnsi="Palatino Linotype" w:cs="Palatino Linotype"/>
          <w:color w:val="000000"/>
          <w:lang w:val="en-US"/>
        </w:rPr>
        <w:t>Alat dan bahan yang dibutuhkan ketika perancangan media ialah: kardus, kertas HVS, kertas manila, spidol, pensil, serta penggaris</w:t>
      </w:r>
      <w:r w:rsidR="00975130">
        <w:rPr>
          <w:rFonts w:ascii="Palatino Linotype" w:eastAsia="Palatino Linotype" w:hAnsi="Palatino Linotype" w:cs="Palatino Linotype"/>
          <w:color w:val="000000"/>
          <w:lang w:val="en-US"/>
        </w:rPr>
        <w:t>.</w:t>
      </w:r>
    </w:p>
    <w:p w14:paraId="75B8478F" w14:textId="77777777" w:rsidR="00ED21E1" w:rsidRPr="00ED21E1" w:rsidRDefault="00ED21E1"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ED21E1">
        <w:rPr>
          <w:rFonts w:ascii="Palatino Linotype" w:eastAsia="Palatino Linotype" w:hAnsi="Palatino Linotype" w:cs="Palatino Linotype"/>
          <w:color w:val="000000"/>
          <w:lang w:val="en-US"/>
        </w:rPr>
        <w:t xml:space="preserve">- menyusun instrumen penelitian media. </w:t>
      </w:r>
    </w:p>
    <w:p w14:paraId="399E3362" w14:textId="77777777" w:rsidR="00ED21E1" w:rsidRPr="00ED21E1" w:rsidRDefault="00ED21E1"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ED21E1">
        <w:rPr>
          <w:rFonts w:ascii="Palatino Linotype" w:eastAsia="Palatino Linotype" w:hAnsi="Palatino Linotype" w:cs="Palatino Linotype"/>
          <w:color w:val="000000"/>
          <w:lang w:val="en-US"/>
        </w:rPr>
        <w:t xml:space="preserve">Intrumen ini di rancang agar dapat mengukur dan mengetahui keberhasilan dari pada media caculator yang peneliti buat. </w:t>
      </w:r>
    </w:p>
    <w:p w14:paraId="052608F4" w14:textId="77777777" w:rsidR="00ED21E1" w:rsidRPr="00ED21E1" w:rsidRDefault="00ED21E1"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ED21E1">
        <w:rPr>
          <w:rFonts w:ascii="Palatino Linotype" w:eastAsia="Palatino Linotype" w:hAnsi="Palatino Linotype" w:cs="Palatino Linotype"/>
          <w:color w:val="000000"/>
          <w:lang w:val="en-US"/>
        </w:rPr>
        <w:t>-Tahap pengembangan /uji coba</w:t>
      </w:r>
    </w:p>
    <w:p w14:paraId="1F321DA8" w14:textId="1065A8C2" w:rsidR="00ED21E1" w:rsidRPr="00ED21E1" w:rsidRDefault="00ED21E1"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ED21E1">
        <w:rPr>
          <w:rFonts w:ascii="Palatino Linotype" w:eastAsia="Palatino Linotype" w:hAnsi="Palatino Linotype" w:cs="Palatino Linotype"/>
          <w:color w:val="000000"/>
          <w:lang w:val="en-US"/>
        </w:rPr>
        <w:t xml:space="preserve">Pada tahap ini dilakukan untuk menguji cobakan media yang di buat. </w:t>
      </w:r>
      <w:r w:rsidR="001C0F96">
        <w:rPr>
          <w:rFonts w:ascii="Palatino Linotype" w:eastAsia="Palatino Linotype" w:hAnsi="Palatino Linotype" w:cs="Palatino Linotype"/>
          <w:color w:val="000000"/>
          <w:lang w:val="en-US"/>
        </w:rPr>
        <w:t xml:space="preserve">Uji coba dilakukan dengan berdiskusi serta mencontohkan media yang dibuat bersama rekan sebaya di kelas ketika perkuliahan, dan juga dengan berkonsultasi kepada dosen mata kuliah yang bersangkutan. </w:t>
      </w:r>
    </w:p>
    <w:p w14:paraId="60A88587" w14:textId="77777777" w:rsidR="00ED21E1" w:rsidRPr="00ED21E1" w:rsidRDefault="00ED21E1"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ED21E1">
        <w:rPr>
          <w:rFonts w:ascii="Palatino Linotype" w:eastAsia="Palatino Linotype" w:hAnsi="Palatino Linotype" w:cs="Palatino Linotype"/>
          <w:color w:val="000000"/>
          <w:lang w:val="en-US"/>
        </w:rPr>
        <w:t xml:space="preserve">- penerapan </w:t>
      </w:r>
    </w:p>
    <w:p w14:paraId="3343FCFB" w14:textId="0766837E" w:rsidR="00ED21E1" w:rsidRDefault="00ED21E1"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ED21E1">
        <w:rPr>
          <w:rFonts w:ascii="Palatino Linotype" w:eastAsia="Palatino Linotype" w:hAnsi="Palatino Linotype" w:cs="Palatino Linotype"/>
          <w:color w:val="000000"/>
          <w:lang w:val="en-US"/>
        </w:rPr>
        <w:t>Tahap penerapan ini dilakukan di MI Ibnu Sina kelas 6. Yang mana mereka mevoba langsung media calculator ini.</w:t>
      </w:r>
    </w:p>
    <w:p w14:paraId="7864293F" w14:textId="69E68320" w:rsidR="00ED21E1" w:rsidRDefault="00ED21E1"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ED21E1">
        <w:rPr>
          <w:rFonts w:ascii="Palatino Linotype" w:eastAsia="Palatino Linotype" w:hAnsi="Palatino Linotype" w:cs="Palatino Linotype"/>
          <w:color w:val="000000"/>
          <w:lang w:val="en-US"/>
        </w:rPr>
        <w:t xml:space="preserve">Peneliti mecontohkan terlebih dahulu atau mendemontrasikan cara menggunakan media calculator ini lalu peserta didik mencobanya dengan bergiliran. </w:t>
      </w:r>
    </w:p>
    <w:p w14:paraId="0E370051" w14:textId="3A9EA2A6" w:rsidR="0022171D" w:rsidRP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22171D">
        <w:rPr>
          <w:rFonts w:ascii="Palatino Linotype" w:eastAsia="Palatino Linotype" w:hAnsi="Palatino Linotype" w:cs="Palatino Linotype"/>
          <w:color w:val="000000"/>
          <w:lang w:val="en-US"/>
        </w:rPr>
        <w:t>Langkah langkah penggunaan</w:t>
      </w:r>
      <w:r>
        <w:rPr>
          <w:rFonts w:ascii="Palatino Linotype" w:eastAsia="Palatino Linotype" w:hAnsi="Palatino Linotype" w:cs="Palatino Linotype"/>
          <w:color w:val="000000"/>
          <w:lang w:val="en-US"/>
        </w:rPr>
        <w:t xml:space="preserve"> (1)</w:t>
      </w:r>
    </w:p>
    <w:p w14:paraId="6F13CA29" w14:textId="77777777" w:rsidR="0022171D" w:rsidRP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22171D">
        <w:rPr>
          <w:rFonts w:ascii="Palatino Linotype" w:eastAsia="Palatino Linotype" w:hAnsi="Palatino Linotype" w:cs="Palatino Linotype"/>
          <w:color w:val="000000"/>
          <w:lang w:val="en-US"/>
        </w:rPr>
        <w:t>1. Tentukan perkalian yang akan di jumlahkan contoh 12x9</w:t>
      </w:r>
    </w:p>
    <w:p w14:paraId="653F8393" w14:textId="77777777" w:rsidR="0022171D" w:rsidRP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22171D">
        <w:rPr>
          <w:rFonts w:ascii="Palatino Linotype" w:eastAsia="Palatino Linotype" w:hAnsi="Palatino Linotype" w:cs="Palatino Linotype"/>
          <w:color w:val="000000"/>
          <w:lang w:val="en-US"/>
        </w:rPr>
        <w:t>2. Geserr ke arah samping papan kolom disuaikan dengan angka 13 yang terletak di jajaran atas.</w:t>
      </w:r>
    </w:p>
    <w:p w14:paraId="50A781D5" w14:textId="77777777" w:rsidR="0022171D" w:rsidRP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22171D">
        <w:rPr>
          <w:rFonts w:ascii="Palatino Linotype" w:eastAsia="Palatino Linotype" w:hAnsi="Palatino Linotype" w:cs="Palatino Linotype"/>
          <w:color w:val="000000"/>
          <w:lang w:val="en-US"/>
        </w:rPr>
        <w:t xml:space="preserve">3. Geserkan ke arah atas bawah papan kolom disesuaikan dengan angka 9 yang terletak di daerah samping. </w:t>
      </w:r>
    </w:p>
    <w:p w14:paraId="4B415231" w14:textId="5C8EAD8F" w:rsid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22171D">
        <w:rPr>
          <w:rFonts w:ascii="Palatino Linotype" w:eastAsia="Palatino Linotype" w:hAnsi="Palatino Linotype" w:cs="Palatino Linotype"/>
          <w:color w:val="000000"/>
          <w:lang w:val="en-US"/>
        </w:rPr>
        <w:t>4. Lalu lihat papan kolom yang saling bertumpuk berada di angka 117 dan itu adalah jumlah perkalianya.</w:t>
      </w:r>
    </w:p>
    <w:p w14:paraId="38F2F734" w14:textId="489BB8ED" w:rsidR="0022171D" w:rsidRP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22171D">
        <w:rPr>
          <w:rFonts w:ascii="Palatino Linotype" w:eastAsia="Palatino Linotype" w:hAnsi="Palatino Linotype" w:cs="Palatino Linotype"/>
          <w:color w:val="000000"/>
          <w:lang w:val="en-US"/>
        </w:rPr>
        <w:t>Langkah langkah penggunaan</w:t>
      </w:r>
      <w:r>
        <w:rPr>
          <w:rFonts w:ascii="Palatino Linotype" w:eastAsia="Palatino Linotype" w:hAnsi="Palatino Linotype" w:cs="Palatino Linotype"/>
          <w:color w:val="000000"/>
          <w:lang w:val="en-US"/>
        </w:rPr>
        <w:t xml:space="preserve"> (2)</w:t>
      </w:r>
    </w:p>
    <w:p w14:paraId="0BF1872C" w14:textId="77777777" w:rsid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22171D">
        <w:rPr>
          <w:rFonts w:ascii="Palatino Linotype" w:eastAsia="Palatino Linotype" w:hAnsi="Palatino Linotype" w:cs="Palatino Linotype"/>
          <w:color w:val="000000"/>
          <w:lang w:val="en-US"/>
        </w:rPr>
        <w:t>1. Siapkan Alat Hitung perkalian dari kardus:</w:t>
      </w:r>
      <w:r>
        <w:rPr>
          <w:rFonts w:ascii="Palatino Linotype" w:eastAsia="Palatino Linotype" w:hAnsi="Palatino Linotype" w:cs="Palatino Linotype"/>
          <w:color w:val="000000"/>
          <w:lang w:val="en-US"/>
        </w:rPr>
        <w:t xml:space="preserve"> </w:t>
      </w:r>
      <w:r w:rsidRPr="0022171D">
        <w:rPr>
          <w:rFonts w:ascii="Palatino Linotype" w:eastAsia="Palatino Linotype" w:hAnsi="Palatino Linotype" w:cs="Palatino Linotype"/>
          <w:color w:val="000000"/>
          <w:lang w:val="en-US"/>
        </w:rPr>
        <w:t>Pastikan alat hitung perkalian yang telah di buat dalam keadaan bagus, rapi dan terlihat jelas yah angka- angkanya.</w:t>
      </w:r>
    </w:p>
    <w:p w14:paraId="32E48FCC" w14:textId="25B2547B" w:rsidR="0022171D" w:rsidRP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Pr>
          <w:rFonts w:ascii="Palatino Linotype" w:eastAsia="Palatino Linotype" w:hAnsi="Palatino Linotype" w:cs="Palatino Linotype"/>
          <w:color w:val="000000"/>
          <w:lang w:val="en-US"/>
        </w:rPr>
        <w:t xml:space="preserve">2. </w:t>
      </w:r>
      <w:r w:rsidRPr="0022171D">
        <w:rPr>
          <w:rFonts w:ascii="Palatino Linotype" w:eastAsia="Palatino Linotype" w:hAnsi="Palatino Linotype" w:cs="Palatino Linotype"/>
          <w:color w:val="000000"/>
          <w:lang w:val="en-US"/>
        </w:rPr>
        <w:t>Pilih Angka Pertama:</w:t>
      </w:r>
    </w:p>
    <w:p w14:paraId="4BCFD0C4" w14:textId="1225AF0D" w:rsidR="0022171D" w:rsidRP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22171D">
        <w:rPr>
          <w:rFonts w:ascii="Palatino Linotype" w:eastAsia="Palatino Linotype" w:hAnsi="Palatino Linotype" w:cs="Palatino Linotype"/>
          <w:color w:val="000000"/>
          <w:lang w:val="en-US"/>
        </w:rPr>
        <w:t>Pilih angka pertama yang in</w:t>
      </w:r>
      <w:r>
        <w:rPr>
          <w:rFonts w:ascii="Palatino Linotype" w:eastAsia="Palatino Linotype" w:hAnsi="Palatino Linotype" w:cs="Palatino Linotype"/>
          <w:color w:val="000000"/>
          <w:lang w:val="en-US"/>
        </w:rPr>
        <w:t xml:space="preserve">gin di kalikan. Misalnya, jika </w:t>
      </w:r>
      <w:r w:rsidRPr="0022171D">
        <w:rPr>
          <w:rFonts w:ascii="Palatino Linotype" w:eastAsia="Palatino Linotype" w:hAnsi="Palatino Linotype" w:cs="Palatino Linotype"/>
          <w:color w:val="000000"/>
          <w:lang w:val="en-US"/>
        </w:rPr>
        <w:t>ingin men</w:t>
      </w:r>
      <w:r>
        <w:rPr>
          <w:rFonts w:ascii="Palatino Linotype" w:eastAsia="Palatino Linotype" w:hAnsi="Palatino Linotype" w:cs="Palatino Linotype"/>
          <w:color w:val="000000"/>
          <w:lang w:val="en-US"/>
        </w:rPr>
        <w:t>galikan 3 dengan 4, pilih angka</w:t>
      </w:r>
    </w:p>
    <w:p w14:paraId="7E88C43E" w14:textId="77777777" w:rsidR="0022171D" w:rsidRP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22171D">
        <w:rPr>
          <w:rFonts w:ascii="Palatino Linotype" w:eastAsia="Palatino Linotype" w:hAnsi="Palatino Linotype" w:cs="Palatino Linotype"/>
          <w:color w:val="000000"/>
          <w:lang w:val="en-US"/>
        </w:rPr>
        <w:t>3. Pindahkan Kartu Angka:</w:t>
      </w:r>
    </w:p>
    <w:p w14:paraId="50420CA8" w14:textId="5102D8CE" w:rsidR="0022171D" w:rsidRP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22171D">
        <w:rPr>
          <w:rFonts w:ascii="Palatino Linotype" w:eastAsia="Palatino Linotype" w:hAnsi="Palatino Linotype" w:cs="Palatino Linotype"/>
          <w:color w:val="000000"/>
          <w:lang w:val="en-US"/>
        </w:rPr>
        <w:t>Geser atau pindahkan kartu angka yang sesuai di dalam jendela untuk mencocokkan dengan angka pertama yang sudah di pilih tadi</w:t>
      </w:r>
    </w:p>
    <w:p w14:paraId="10EC7395" w14:textId="77777777" w:rsidR="0022171D" w:rsidRP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22171D">
        <w:rPr>
          <w:rFonts w:ascii="Palatino Linotype" w:eastAsia="Palatino Linotype" w:hAnsi="Palatino Linotype" w:cs="Palatino Linotype"/>
          <w:color w:val="000000"/>
          <w:lang w:val="en-US"/>
        </w:rPr>
        <w:t>4. Pilih Angka Kedua:</w:t>
      </w:r>
    </w:p>
    <w:p w14:paraId="53240E95" w14:textId="75EE7364" w:rsidR="0022171D" w:rsidRP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22171D">
        <w:rPr>
          <w:rFonts w:ascii="Palatino Linotype" w:eastAsia="Palatino Linotype" w:hAnsi="Palatino Linotype" w:cs="Palatino Linotype"/>
          <w:color w:val="000000"/>
          <w:lang w:val="en-US"/>
        </w:rPr>
        <w:t>Pilih angka kedua yang ingin Anda kalikan. Dalam contoh ini, pilih angka 4.</w:t>
      </w:r>
    </w:p>
    <w:p w14:paraId="06945B0C" w14:textId="0B09D336" w:rsidR="0022171D" w:rsidRP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22171D">
        <w:rPr>
          <w:rFonts w:ascii="Palatino Linotype" w:eastAsia="Palatino Linotype" w:hAnsi="Palatino Linotype" w:cs="Palatino Linotype"/>
          <w:color w:val="000000"/>
          <w:lang w:val="en-US"/>
        </w:rPr>
        <w:t>5.  Lihat hasil perkalian pada angka yang muncul di luar jendela setelah Anda memindahkan kartu angka kedua.</w:t>
      </w:r>
    </w:p>
    <w:p w14:paraId="04758998" w14:textId="77777777" w:rsidR="0022171D" w:rsidRP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22171D">
        <w:rPr>
          <w:rFonts w:ascii="Palatino Linotype" w:eastAsia="Palatino Linotype" w:hAnsi="Palatino Linotype" w:cs="Palatino Linotype"/>
          <w:color w:val="000000"/>
          <w:lang w:val="en-US"/>
        </w:rPr>
        <w:t>6. Ulangi untuk Perkalian Lain:</w:t>
      </w:r>
    </w:p>
    <w:p w14:paraId="38FEBC8D" w14:textId="58CA8A9A" w:rsidR="0022171D" w:rsidRP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22171D">
        <w:rPr>
          <w:rFonts w:ascii="Palatino Linotype" w:eastAsia="Palatino Linotype" w:hAnsi="Palatino Linotype" w:cs="Palatino Linotype"/>
          <w:color w:val="000000"/>
          <w:lang w:val="en-US"/>
        </w:rPr>
        <w:t>Ulangi langkah-langkah tersebut untuk melakukan perkalian lain sesuai dengan keinginan kalian.</w:t>
      </w:r>
    </w:p>
    <w:p w14:paraId="1F944797" w14:textId="77777777" w:rsidR="0022171D" w:rsidRP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22171D">
        <w:rPr>
          <w:rFonts w:ascii="Palatino Linotype" w:eastAsia="Palatino Linotype" w:hAnsi="Palatino Linotype" w:cs="Palatino Linotype"/>
          <w:color w:val="000000"/>
          <w:lang w:val="en-US"/>
        </w:rPr>
        <w:t>7. Eksplorasi dan Pembelajaran:</w:t>
      </w:r>
    </w:p>
    <w:p w14:paraId="72940DAB" w14:textId="08C230DE" w:rsidR="0022171D" w:rsidRP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22171D">
        <w:rPr>
          <w:rFonts w:ascii="Palatino Linotype" w:eastAsia="Palatino Linotype" w:hAnsi="Palatino Linotype" w:cs="Palatino Linotype"/>
          <w:color w:val="000000"/>
          <w:lang w:val="en-US"/>
        </w:rPr>
        <w:t>Manfaatkan alat hitung ini sebagai sarana eksplorasi dan pembelajaran. Ajarkan konsep perkalian dengan cara yang menyenangkan, mendorong anak-anak untuk mencoba sendiri.</w:t>
      </w:r>
    </w:p>
    <w:p w14:paraId="34DD5055" w14:textId="77777777" w:rsidR="0022171D" w:rsidRP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22171D">
        <w:rPr>
          <w:rFonts w:ascii="Palatino Linotype" w:eastAsia="Palatino Linotype" w:hAnsi="Palatino Linotype" w:cs="Palatino Linotype"/>
          <w:color w:val="000000"/>
          <w:lang w:val="en-US"/>
        </w:rPr>
        <w:t>8. Modifikasi Sesuai Kreativitas:</w:t>
      </w:r>
    </w:p>
    <w:p w14:paraId="68A51EC3" w14:textId="074D188D" w:rsidR="0022171D" w:rsidRDefault="0022171D" w:rsidP="0022171D">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Pr>
          <w:rFonts w:ascii="Palatino Linotype" w:eastAsia="Palatino Linotype" w:hAnsi="Palatino Linotype" w:cs="Palatino Linotype"/>
          <w:color w:val="000000"/>
          <w:lang w:val="en-US"/>
        </w:rPr>
        <w:t xml:space="preserve"> </w:t>
      </w:r>
      <w:r w:rsidRPr="0022171D">
        <w:rPr>
          <w:rFonts w:ascii="Palatino Linotype" w:eastAsia="Palatino Linotype" w:hAnsi="Palatino Linotype" w:cs="Palatino Linotype"/>
          <w:color w:val="000000"/>
          <w:lang w:val="en-US"/>
        </w:rPr>
        <w:t>Jika ingin meningkatkan tingkat kesulitan atau menambahkan elemen kreatif lainnya, sesuaikan alat hitung tersebut sesuai kebutuhan dan kreativitas.</w:t>
      </w:r>
    </w:p>
    <w:p w14:paraId="564042C0" w14:textId="4E085099" w:rsidR="001C0F96" w:rsidRDefault="001C0F96"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Pr>
          <w:rFonts w:ascii="Palatino Linotype" w:eastAsia="Palatino Linotype" w:hAnsi="Palatino Linotype" w:cs="Palatino Linotype"/>
          <w:noProof/>
          <w:color w:val="000000"/>
          <w:lang w:val="en-US"/>
        </w:rPr>
        <w:drawing>
          <wp:inline distT="0" distB="0" distL="0" distR="0" wp14:anchorId="080C3591" wp14:editId="1B05F157">
            <wp:extent cx="2471420" cy="1387475"/>
            <wp:effectExtent l="0" t="0" r="508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12-25 at 17.55.04.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71420" cy="1387475"/>
                    </a:xfrm>
                    <a:prstGeom prst="rect">
                      <a:avLst/>
                    </a:prstGeom>
                  </pic:spPr>
                </pic:pic>
              </a:graphicData>
            </a:graphic>
          </wp:inline>
        </w:drawing>
      </w:r>
    </w:p>
    <w:p w14:paraId="3008EE0D" w14:textId="3B07BCA0" w:rsidR="001C0F96" w:rsidRPr="00ED21E1" w:rsidRDefault="001C0F96" w:rsidP="001C0F96">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Pr>
          <w:rFonts w:ascii="Palatino Linotype" w:eastAsia="Palatino Linotype" w:hAnsi="Palatino Linotype" w:cs="Palatino Linotype"/>
          <w:color w:val="000000"/>
          <w:lang w:val="en-US"/>
        </w:rPr>
        <w:t xml:space="preserve">Foto tersebut diambil ketika peneliti melakukan uji coba media pembelajaran yang peneliti buat kepada para siswa. </w:t>
      </w:r>
    </w:p>
    <w:p w14:paraId="358F441B" w14:textId="77777777" w:rsidR="00ED21E1" w:rsidRPr="00ED21E1" w:rsidRDefault="00ED21E1"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ED21E1">
        <w:rPr>
          <w:rFonts w:ascii="Palatino Linotype" w:eastAsia="Palatino Linotype" w:hAnsi="Palatino Linotype" w:cs="Palatino Linotype"/>
          <w:color w:val="000000"/>
          <w:lang w:val="en-US"/>
        </w:rPr>
        <w:t>-Evaluasi</w:t>
      </w:r>
    </w:p>
    <w:p w14:paraId="5434A124" w14:textId="3CEC1B47" w:rsidR="00ED21E1" w:rsidRPr="00ED21E1" w:rsidRDefault="00ED21E1"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ED21E1">
        <w:rPr>
          <w:rFonts w:ascii="Palatino Linotype" w:eastAsia="Palatino Linotype" w:hAnsi="Palatino Linotype" w:cs="Palatino Linotype"/>
          <w:color w:val="000000"/>
          <w:lang w:val="en-US"/>
        </w:rPr>
        <w:t>Tahap ini yaitu tahap ter</w:t>
      </w:r>
      <w:r>
        <w:rPr>
          <w:rFonts w:ascii="Palatino Linotype" w:eastAsia="Palatino Linotype" w:hAnsi="Palatino Linotype" w:cs="Palatino Linotype"/>
          <w:color w:val="000000"/>
          <w:lang w:val="en-US"/>
        </w:rPr>
        <w:t>a</w:t>
      </w:r>
      <w:r w:rsidRPr="00ED21E1">
        <w:rPr>
          <w:rFonts w:ascii="Palatino Linotype" w:eastAsia="Palatino Linotype" w:hAnsi="Palatino Linotype" w:cs="Palatino Linotype"/>
          <w:color w:val="000000"/>
          <w:lang w:val="en-US"/>
        </w:rPr>
        <w:t>khir yang mana sangat penting dilakukan peneliti untuk mengetahui keberhasilan dari pada media yang kami buat. Peneliti memberikan sebuah angket mengenai media yang dibuat.</w:t>
      </w:r>
    </w:p>
    <w:p w14:paraId="02CF34B8" w14:textId="61D56ED8" w:rsidR="00ED21E1" w:rsidRDefault="00ED21E1"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r w:rsidRPr="00ED21E1">
        <w:rPr>
          <w:rFonts w:ascii="Palatino Linotype" w:eastAsia="Palatino Linotype" w:hAnsi="Palatino Linotype" w:cs="Palatino Linotype"/>
          <w:color w:val="000000"/>
          <w:lang w:val="en-US"/>
        </w:rPr>
        <w:t>Hasil dari pada angket ters</w:t>
      </w:r>
      <w:r w:rsidR="001C0F96">
        <w:rPr>
          <w:rFonts w:ascii="Palatino Linotype" w:eastAsia="Palatino Linotype" w:hAnsi="Palatino Linotype" w:cs="Palatino Linotype"/>
          <w:color w:val="000000"/>
          <w:lang w:val="en-US"/>
        </w:rPr>
        <w:t>e</w:t>
      </w:r>
      <w:r w:rsidRPr="00ED21E1">
        <w:rPr>
          <w:rFonts w:ascii="Palatino Linotype" w:eastAsia="Palatino Linotype" w:hAnsi="Palatino Linotype" w:cs="Palatino Linotype"/>
          <w:color w:val="000000"/>
          <w:lang w:val="en-US"/>
        </w:rPr>
        <w:t>but peserta didik merasa terbantu dengan adanya media ini, yang mana mudah untuk di gunakan dalam materi pembelajaran perkalian lebih dari 10 tersebut. Yang mana dengan seringnya menggunakan media ini peserta didik akan terbayang tataletak angka yang nanti akan memudahkan untuk mengisi perkalian lebih dari 10.</w:t>
      </w:r>
    </w:p>
    <w:p w14:paraId="540A398C" w14:textId="7B2B809E" w:rsidR="001C0F96" w:rsidRDefault="001C0F96" w:rsidP="00ED21E1">
      <w:pPr>
        <w:pBdr>
          <w:top w:val="nil"/>
          <w:left w:val="nil"/>
          <w:bottom w:val="nil"/>
          <w:right w:val="nil"/>
          <w:between w:val="nil"/>
        </w:pBdr>
        <w:spacing w:after="0" w:line="360" w:lineRule="auto"/>
        <w:ind w:left="283"/>
        <w:jc w:val="both"/>
        <w:rPr>
          <w:rFonts w:ascii="Palatino Linotype" w:eastAsia="Palatino Linotype" w:hAnsi="Palatino Linotype" w:cs="Palatino Linotype"/>
          <w:color w:val="000000"/>
          <w:lang w:val="en-US"/>
        </w:rPr>
      </w:pPr>
    </w:p>
    <w:p w14:paraId="00000026" w14:textId="2FE8F23D" w:rsidR="00FF724F" w:rsidRDefault="0022171D" w:rsidP="00975130">
      <w:pPr>
        <w:numPr>
          <w:ilvl w:val="0"/>
          <w:numId w:val="2"/>
        </w:numPr>
        <w:pBdr>
          <w:top w:val="nil"/>
          <w:left w:val="nil"/>
          <w:bottom w:val="nil"/>
          <w:right w:val="nil"/>
          <w:between w:val="nil"/>
        </w:pBdr>
        <w:spacing w:after="0" w:line="360" w:lineRule="auto"/>
        <w:ind w:left="284" w:hanging="28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SIMPULAN</w:t>
      </w:r>
    </w:p>
    <w:p w14:paraId="16A1E395" w14:textId="07DC078A" w:rsidR="00975130" w:rsidRDefault="00942892" w:rsidP="00975130">
      <w:pPr>
        <w:pBdr>
          <w:top w:val="nil"/>
          <w:left w:val="nil"/>
          <w:bottom w:val="nil"/>
          <w:right w:val="nil"/>
          <w:between w:val="nil"/>
        </w:pBdr>
        <w:spacing w:after="0" w:line="360" w:lineRule="auto"/>
        <w:ind w:left="284"/>
        <w:jc w:val="both"/>
        <w:rPr>
          <w:rFonts w:ascii="Palatino Linotype" w:eastAsia="Palatino Linotype" w:hAnsi="Palatino Linotype" w:cs="Palatino Linotype"/>
          <w:bCs/>
          <w:color w:val="000000"/>
          <w:lang w:val="en-US"/>
        </w:rPr>
      </w:pPr>
      <w:r>
        <w:rPr>
          <w:rFonts w:ascii="Palatino Linotype" w:eastAsia="Palatino Linotype" w:hAnsi="Palatino Linotype" w:cs="Palatino Linotype"/>
          <w:bCs/>
          <w:color w:val="000000"/>
          <w:lang w:val="en-US"/>
        </w:rPr>
        <w:t xml:space="preserve">Pada dasarnya dalam setiap proses pembelajaran pasti aka nada hal yang menjadi hambatan. Tetapi, tugas kita sebagai calon pendidik ialah dengan mencari cara untuk mengurangi hambatan tersebut dengan inovasi serta kreatifitas kita. Disini, hal yang menjadi pokok hambatan ialah peserta didik sulit atau kurang bisa mengaplikasikan perkalian bilangan 6 ke atas. Maka dari itu, kami sebagai peneliti mencari cara untuk dapat membantu hambatan tersebut dengan membuat sebuah media pembelajaran, yang nantinya kami harap dapat membantu </w:t>
      </w:r>
      <w:r w:rsidR="0022171D">
        <w:rPr>
          <w:rFonts w:ascii="Palatino Linotype" w:eastAsia="Palatino Linotype" w:hAnsi="Palatino Linotype" w:cs="Palatino Linotype"/>
          <w:bCs/>
          <w:color w:val="000000"/>
          <w:lang w:val="en-US"/>
        </w:rPr>
        <w:t xml:space="preserve">proses pembelajaran perkalian dan juga membantu peserta didik dalam menyelesaikan masalah perkalian dengan lebih efektif. </w:t>
      </w:r>
    </w:p>
    <w:p w14:paraId="1F19E92A" w14:textId="2333628B" w:rsidR="0022171D" w:rsidRPr="00975130" w:rsidRDefault="0022171D" w:rsidP="00975130">
      <w:pPr>
        <w:pBdr>
          <w:top w:val="nil"/>
          <w:left w:val="nil"/>
          <w:bottom w:val="nil"/>
          <w:right w:val="nil"/>
          <w:between w:val="nil"/>
        </w:pBdr>
        <w:spacing w:after="0" w:line="360" w:lineRule="auto"/>
        <w:ind w:left="284"/>
        <w:jc w:val="both"/>
        <w:rPr>
          <w:rFonts w:ascii="Palatino Linotype" w:eastAsia="Palatino Linotype" w:hAnsi="Palatino Linotype" w:cs="Palatino Linotype"/>
          <w:bCs/>
          <w:color w:val="000000"/>
          <w:lang w:val="en-US"/>
        </w:rPr>
      </w:pPr>
      <w:r w:rsidRPr="0022171D">
        <w:rPr>
          <w:rFonts w:ascii="Palatino Linotype" w:eastAsia="Palatino Linotype" w:hAnsi="Palatino Linotype" w:cs="Palatino Linotype"/>
          <w:bCs/>
          <w:color w:val="000000"/>
          <w:lang w:val="en-US"/>
        </w:rPr>
        <w:t>Melalui alat hitung perkalian dari kardus</w:t>
      </w:r>
      <w:r>
        <w:rPr>
          <w:rFonts w:ascii="Palatino Linotype" w:eastAsia="Palatino Linotype" w:hAnsi="Palatino Linotype" w:cs="Palatino Linotype"/>
          <w:bCs/>
          <w:color w:val="000000"/>
          <w:lang w:val="en-US"/>
        </w:rPr>
        <w:t xml:space="preserve"> ini atau Maths Multiplication Calculator ini</w:t>
      </w:r>
      <w:r w:rsidRPr="0022171D">
        <w:rPr>
          <w:rFonts w:ascii="Palatino Linotype" w:eastAsia="Palatino Linotype" w:hAnsi="Palatino Linotype" w:cs="Palatino Linotype"/>
          <w:bCs/>
          <w:color w:val="000000"/>
          <w:lang w:val="en-US"/>
        </w:rPr>
        <w:t xml:space="preserve">, </w:t>
      </w:r>
      <w:r>
        <w:rPr>
          <w:rFonts w:ascii="Palatino Linotype" w:eastAsia="Palatino Linotype" w:hAnsi="Palatino Linotype" w:cs="Palatino Linotype"/>
          <w:bCs/>
          <w:color w:val="000000"/>
          <w:lang w:val="en-US"/>
        </w:rPr>
        <w:t xml:space="preserve">diharapkan </w:t>
      </w:r>
      <w:r w:rsidRPr="0022171D">
        <w:rPr>
          <w:rFonts w:ascii="Palatino Linotype" w:eastAsia="Palatino Linotype" w:hAnsi="Palatino Linotype" w:cs="Palatino Linotype"/>
          <w:bCs/>
          <w:color w:val="000000"/>
          <w:lang w:val="en-US"/>
        </w:rPr>
        <w:t>anak-anak dapat langsung berinteraksi dengan konsep perkalian, membuat pembelajaran lebih visual dan menyenangkan. Pastikan untuk menyesuaikan pendekatan ini dengan tingkat pemahaman dan usia anak-anak yang menggunakannya.</w:t>
      </w:r>
    </w:p>
    <w:p w14:paraId="00000027" w14:textId="77777777" w:rsidR="00FF724F" w:rsidRDefault="00FF724F">
      <w:pPr>
        <w:pBdr>
          <w:top w:val="nil"/>
          <w:left w:val="nil"/>
          <w:bottom w:val="nil"/>
          <w:right w:val="nil"/>
          <w:between w:val="nil"/>
        </w:pBdr>
        <w:spacing w:after="0" w:line="240" w:lineRule="auto"/>
        <w:ind w:firstLine="567"/>
        <w:jc w:val="both"/>
        <w:rPr>
          <w:rFonts w:ascii="Palatino Linotype" w:eastAsia="Palatino Linotype" w:hAnsi="Palatino Linotype" w:cs="Palatino Linotype"/>
          <w:color w:val="000000"/>
        </w:rPr>
      </w:pPr>
    </w:p>
    <w:p w14:paraId="00000028" w14:textId="77777777" w:rsidR="00FF724F" w:rsidRDefault="00FF724F">
      <w:pPr>
        <w:pBdr>
          <w:top w:val="nil"/>
          <w:left w:val="nil"/>
          <w:bottom w:val="nil"/>
          <w:right w:val="nil"/>
          <w:between w:val="nil"/>
        </w:pBdr>
        <w:spacing w:after="0" w:line="240" w:lineRule="auto"/>
        <w:ind w:firstLine="567"/>
        <w:jc w:val="both"/>
        <w:rPr>
          <w:rFonts w:ascii="Palatino Linotype" w:eastAsia="Palatino Linotype" w:hAnsi="Palatino Linotype" w:cs="Palatino Linotype"/>
          <w:color w:val="000000"/>
        </w:rPr>
      </w:pPr>
    </w:p>
    <w:p w14:paraId="28F46C50" w14:textId="5EB2F306" w:rsidR="00081268" w:rsidRPr="00942892" w:rsidRDefault="0022171D" w:rsidP="00942892">
      <w:pPr>
        <w:spacing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DAFTAR PUSTAKA</w:t>
      </w:r>
    </w:p>
    <w:p w14:paraId="0000004B" w14:textId="1222066C" w:rsidR="00FF724F" w:rsidRDefault="00081268" w:rsidP="0041155C">
      <w:pPr>
        <w:ind w:left="720" w:hanging="720"/>
        <w:jc w:val="both"/>
        <w:rPr>
          <w:rFonts w:ascii="Palatino Linotype" w:hAnsi="Palatino Linotype" w:cs="Times New Roman"/>
        </w:rPr>
      </w:pPr>
      <w:r w:rsidRPr="00081268">
        <w:rPr>
          <w:rFonts w:ascii="Palatino Linotype" w:hAnsi="Palatino Linotype" w:cs="Times New Roman"/>
        </w:rPr>
        <w:t xml:space="preserve">Nurhaswinda, N. (2019). Peningkatan </w:t>
      </w:r>
      <w:r>
        <w:rPr>
          <w:rFonts w:ascii="Palatino Linotype" w:hAnsi="Palatino Linotype" w:cs="Times New Roman"/>
          <w:lang w:val="en-US"/>
        </w:rPr>
        <w:t xml:space="preserve">   </w:t>
      </w:r>
      <w:r w:rsidRPr="00081268">
        <w:rPr>
          <w:rFonts w:ascii="Palatino Linotype" w:hAnsi="Palatino Linotype" w:cs="Times New Roman"/>
        </w:rPr>
        <w:t>Pemahaman Konsep Perkalian Berbantuan Kalkulator Pada Mata Pelajaran Matematika Di Kelas IV Sekolah Dasar. </w:t>
      </w:r>
      <w:r w:rsidRPr="00081268">
        <w:rPr>
          <w:rFonts w:ascii="Palatino Linotype" w:hAnsi="Palatino Linotype" w:cs="Times New Roman"/>
          <w:i/>
          <w:iCs/>
        </w:rPr>
        <w:t>Jurnal Basicedu</w:t>
      </w:r>
      <w:r w:rsidRPr="00081268">
        <w:rPr>
          <w:rFonts w:ascii="Palatino Linotype" w:hAnsi="Palatino Linotype" w:cs="Times New Roman"/>
        </w:rPr>
        <w:t>, </w:t>
      </w:r>
      <w:r w:rsidRPr="00081268">
        <w:rPr>
          <w:rFonts w:ascii="Palatino Linotype" w:hAnsi="Palatino Linotype" w:cs="Times New Roman"/>
          <w:i/>
          <w:iCs/>
        </w:rPr>
        <w:t>3</w:t>
      </w:r>
      <w:r w:rsidRPr="00081268">
        <w:rPr>
          <w:rFonts w:ascii="Palatino Linotype" w:hAnsi="Palatino Linotype" w:cs="Times New Roman"/>
        </w:rPr>
        <w:t>(2), 422-427.</w:t>
      </w:r>
    </w:p>
    <w:p w14:paraId="3E5D1D86" w14:textId="65589337" w:rsidR="00942892" w:rsidRDefault="00942892" w:rsidP="0041155C">
      <w:pPr>
        <w:ind w:left="720" w:hanging="720"/>
        <w:jc w:val="both"/>
        <w:rPr>
          <w:rFonts w:ascii="Palatino Linotype" w:hAnsi="Palatino Linotype" w:cs="Times New Roman"/>
          <w:lang w:val="en-US"/>
        </w:rPr>
      </w:pPr>
      <w:r>
        <w:rPr>
          <w:rFonts w:ascii="Palatino Linotype" w:hAnsi="Palatino Linotype" w:cs="Times New Roman"/>
          <w:lang w:val="en-US"/>
        </w:rPr>
        <w:t xml:space="preserve">Magdalena, I. Fatakhatus, A. Dkk. (2021). Pentingnya Media Pembelajaran untuk Meningkatkan Minat Belajar Siswa SDN Meruya Selatan 06 Pagi. </w:t>
      </w:r>
      <w:r w:rsidRPr="00942892">
        <w:rPr>
          <w:rFonts w:ascii="Palatino Linotype" w:hAnsi="Palatino Linotype" w:cs="Times New Roman"/>
          <w:i/>
          <w:iCs/>
          <w:lang w:val="en-US"/>
        </w:rPr>
        <w:t>Jurnal Edukasi dan Sains, 3(2)</w:t>
      </w:r>
      <w:r>
        <w:rPr>
          <w:rFonts w:ascii="Palatino Linotype" w:hAnsi="Palatino Linotype" w:cs="Times New Roman"/>
          <w:lang w:val="en-US"/>
        </w:rPr>
        <w:t>, 312-325</w:t>
      </w:r>
    </w:p>
    <w:p w14:paraId="3878872F" w14:textId="30F298DF" w:rsidR="00E84EA0" w:rsidRDefault="00E84EA0" w:rsidP="00E84EA0">
      <w:pPr>
        <w:ind w:left="720" w:hanging="720"/>
        <w:jc w:val="both"/>
        <w:rPr>
          <w:rFonts w:ascii="Palatino Linotype" w:hAnsi="Palatino Linotype" w:cs="Times New Roman"/>
        </w:rPr>
      </w:pPr>
      <w:r>
        <w:rPr>
          <w:rFonts w:ascii="Palatino Linotype" w:hAnsi="Palatino Linotype" w:cs="Times New Roman"/>
          <w:lang w:val="en-US"/>
        </w:rPr>
        <w:t xml:space="preserve">Mutia, A. Sri, T. (2021). Pengembangan Media Pembelajaran Berbasis Game Interaktif untuk Meningkatkan Kemampuan Pemecahan Masalah Tematik di Sekolah Dasar. </w:t>
      </w:r>
      <w:r w:rsidRPr="00081268">
        <w:rPr>
          <w:rFonts w:ascii="Palatino Linotype" w:hAnsi="Palatino Linotype" w:cs="Times New Roman"/>
          <w:i/>
          <w:iCs/>
        </w:rPr>
        <w:t>Jurnal Basicedu</w:t>
      </w:r>
      <w:r w:rsidRPr="00081268">
        <w:rPr>
          <w:rFonts w:ascii="Palatino Linotype" w:hAnsi="Palatino Linotype" w:cs="Times New Roman"/>
        </w:rPr>
        <w:t>, </w:t>
      </w:r>
      <w:r>
        <w:rPr>
          <w:rFonts w:ascii="Palatino Linotype" w:hAnsi="Palatino Linotype" w:cs="Times New Roman"/>
          <w:i/>
          <w:iCs/>
          <w:lang w:val="en-US"/>
        </w:rPr>
        <w:t>5</w:t>
      </w:r>
      <w:r>
        <w:rPr>
          <w:rFonts w:ascii="Palatino Linotype" w:hAnsi="Palatino Linotype" w:cs="Times New Roman"/>
        </w:rPr>
        <w:t>(</w:t>
      </w:r>
      <w:r>
        <w:rPr>
          <w:rFonts w:ascii="Palatino Linotype" w:hAnsi="Palatino Linotype" w:cs="Times New Roman"/>
          <w:lang w:val="en-US"/>
        </w:rPr>
        <w:t>4</w:t>
      </w:r>
      <w:r>
        <w:rPr>
          <w:rFonts w:ascii="Palatino Linotype" w:hAnsi="Palatino Linotype" w:cs="Times New Roman"/>
        </w:rPr>
        <w:t xml:space="preserve">), </w:t>
      </w:r>
      <w:r>
        <w:rPr>
          <w:rFonts w:ascii="Palatino Linotype" w:hAnsi="Palatino Linotype" w:cs="Times New Roman"/>
          <w:lang w:val="en-US"/>
        </w:rPr>
        <w:t>2311</w:t>
      </w:r>
      <w:r>
        <w:rPr>
          <w:rFonts w:ascii="Palatino Linotype" w:hAnsi="Palatino Linotype" w:cs="Times New Roman"/>
        </w:rPr>
        <w:t>-</w:t>
      </w:r>
      <w:r>
        <w:rPr>
          <w:rFonts w:ascii="Palatino Linotype" w:hAnsi="Palatino Linotype" w:cs="Times New Roman"/>
          <w:lang w:val="en-US"/>
        </w:rPr>
        <w:t>2321</w:t>
      </w:r>
      <w:r w:rsidRPr="00081268">
        <w:rPr>
          <w:rFonts w:ascii="Palatino Linotype" w:hAnsi="Palatino Linotype" w:cs="Times New Roman"/>
        </w:rPr>
        <w:t>.</w:t>
      </w:r>
    </w:p>
    <w:p w14:paraId="65DF60D3" w14:textId="6F05016F" w:rsidR="00E84EA0" w:rsidRDefault="00E84EA0" w:rsidP="0022171D">
      <w:pPr>
        <w:ind w:left="720" w:hanging="720"/>
        <w:jc w:val="both"/>
        <w:rPr>
          <w:rFonts w:ascii="Palatino Linotype" w:hAnsi="Palatino Linotype" w:cs="Times New Roman"/>
          <w:lang w:val="en-US"/>
        </w:rPr>
      </w:pPr>
      <w:r>
        <w:rPr>
          <w:rFonts w:ascii="Palatino Linotype" w:hAnsi="Palatino Linotype" w:cs="Times New Roman"/>
          <w:lang w:val="en-US"/>
        </w:rPr>
        <w:t xml:space="preserve">Putrawangsa, S. Hasanah, U. (2018). Strategi dan Tingkat Kepekaan Bilangan Siswa Sekolah Dasar dalam Menyelesaikan Masalah Operasi Bilangan Bulat. </w:t>
      </w:r>
      <w:r w:rsidRPr="00E84EA0">
        <w:rPr>
          <w:rFonts w:ascii="Palatino Linotype" w:hAnsi="Palatino Linotype" w:cs="Times New Roman"/>
          <w:i/>
          <w:iCs/>
          <w:lang w:val="en-US"/>
        </w:rPr>
        <w:t>Journal Pendidikan Matematika, 12(1),</w:t>
      </w:r>
      <w:r>
        <w:rPr>
          <w:rFonts w:ascii="Palatino Linotype" w:hAnsi="Palatino Linotype" w:cs="Times New Roman"/>
          <w:lang w:val="en-US"/>
        </w:rPr>
        <w:t xml:space="preserve"> 15-</w:t>
      </w:r>
    </w:p>
    <w:p w14:paraId="61160327" w14:textId="2C370EF9" w:rsidR="00E84EA0" w:rsidRDefault="00E84EA0" w:rsidP="00E84EA0">
      <w:pPr>
        <w:ind w:left="720" w:hanging="720"/>
        <w:jc w:val="both"/>
        <w:rPr>
          <w:rFonts w:ascii="Palatino Linotype" w:hAnsi="Palatino Linotype" w:cs="Times New Roman"/>
          <w:lang w:val="en-US"/>
        </w:rPr>
      </w:pPr>
      <w:r>
        <w:rPr>
          <w:rFonts w:ascii="Palatino Linotype" w:hAnsi="Palatino Linotype" w:cs="Times New Roman"/>
          <w:lang w:val="en-US"/>
        </w:rPr>
        <w:t xml:space="preserve">Nurfitasari. Dwi, Intan. Dan Mariyati, Y. (2023). Analisis Kesalahan Konsep Siswa dalam Menyelesaikan Masalah Matematika Materi Perkalian dan Pembagian Pecahan Kelas V SDN 4 Mataram. </w:t>
      </w:r>
      <w:r w:rsidRPr="00E84EA0">
        <w:rPr>
          <w:rFonts w:ascii="Palatino Linotype" w:hAnsi="Palatino Linotype" w:cs="Times New Roman"/>
          <w:i/>
          <w:iCs/>
          <w:lang w:val="en-US"/>
        </w:rPr>
        <w:t>Jurnal Pendidik Indonesia, 6(1)</w:t>
      </w:r>
      <w:r>
        <w:rPr>
          <w:rFonts w:ascii="Palatino Linotype" w:hAnsi="Palatino Linotype" w:cs="Times New Roman"/>
          <w:lang w:val="en-US"/>
        </w:rPr>
        <w:t>, 2620-8466.</w:t>
      </w:r>
    </w:p>
    <w:p w14:paraId="26901100" w14:textId="7CD09B66" w:rsidR="0022171D" w:rsidRDefault="0022171D" w:rsidP="0022171D">
      <w:pPr>
        <w:ind w:left="720" w:hanging="720"/>
        <w:jc w:val="both"/>
        <w:rPr>
          <w:rFonts w:ascii="Palatino Linotype" w:hAnsi="Palatino Linotype" w:cs="Times New Roman"/>
        </w:rPr>
      </w:pPr>
      <w:r>
        <w:rPr>
          <w:rFonts w:ascii="Palatino Linotype" w:hAnsi="Palatino Linotype" w:cs="Times New Roman"/>
          <w:lang w:val="en-US"/>
        </w:rPr>
        <w:t xml:space="preserve">Wulan, D. Taufina. (2020). Peningkatan Pembelajaran Matematika Melalui Strategi Berbasis Masalah di Sekolah Dasar. </w:t>
      </w:r>
      <w:r w:rsidRPr="00081268">
        <w:rPr>
          <w:rFonts w:ascii="Palatino Linotype" w:hAnsi="Palatino Linotype" w:cs="Times New Roman"/>
          <w:i/>
          <w:iCs/>
        </w:rPr>
        <w:t>Jurnal Basicedu</w:t>
      </w:r>
      <w:r w:rsidRPr="00081268">
        <w:rPr>
          <w:rFonts w:ascii="Palatino Linotype" w:hAnsi="Palatino Linotype" w:cs="Times New Roman"/>
        </w:rPr>
        <w:t>, </w:t>
      </w:r>
      <w:r>
        <w:rPr>
          <w:rFonts w:ascii="Palatino Linotype" w:hAnsi="Palatino Linotype" w:cs="Times New Roman"/>
          <w:i/>
          <w:iCs/>
          <w:lang w:val="en-US"/>
        </w:rPr>
        <w:t>4</w:t>
      </w:r>
      <w:r>
        <w:rPr>
          <w:rFonts w:ascii="Palatino Linotype" w:hAnsi="Palatino Linotype" w:cs="Times New Roman"/>
        </w:rPr>
        <w:t>(</w:t>
      </w:r>
      <w:r>
        <w:rPr>
          <w:rFonts w:ascii="Palatino Linotype" w:hAnsi="Palatino Linotype" w:cs="Times New Roman"/>
          <w:lang w:val="en-US"/>
        </w:rPr>
        <w:t>2</w:t>
      </w:r>
      <w:r>
        <w:rPr>
          <w:rFonts w:ascii="Palatino Linotype" w:hAnsi="Palatino Linotype" w:cs="Times New Roman"/>
        </w:rPr>
        <w:t xml:space="preserve">), </w:t>
      </w:r>
      <w:r>
        <w:rPr>
          <w:rFonts w:ascii="Palatino Linotype" w:hAnsi="Palatino Linotype" w:cs="Times New Roman"/>
          <w:lang w:val="en-US"/>
        </w:rPr>
        <w:t>505</w:t>
      </w:r>
      <w:r>
        <w:rPr>
          <w:rFonts w:ascii="Palatino Linotype" w:hAnsi="Palatino Linotype" w:cs="Times New Roman"/>
        </w:rPr>
        <w:t>-</w:t>
      </w:r>
      <w:r>
        <w:rPr>
          <w:rFonts w:ascii="Palatino Linotype" w:hAnsi="Palatino Linotype" w:cs="Times New Roman"/>
          <w:lang w:val="en-US"/>
        </w:rPr>
        <w:t>512</w:t>
      </w:r>
      <w:r w:rsidRPr="00081268">
        <w:rPr>
          <w:rFonts w:ascii="Palatino Linotype" w:hAnsi="Palatino Linotype" w:cs="Times New Roman"/>
        </w:rPr>
        <w:t>.</w:t>
      </w:r>
    </w:p>
    <w:p w14:paraId="57462818" w14:textId="70F70316" w:rsidR="00E84EA0" w:rsidRPr="00E84EA0" w:rsidRDefault="00E84EA0" w:rsidP="00E84EA0">
      <w:pPr>
        <w:ind w:left="720" w:hanging="720"/>
        <w:jc w:val="both"/>
        <w:rPr>
          <w:rFonts w:ascii="Palatino Linotype" w:hAnsi="Palatino Linotype" w:cs="Times New Roman"/>
          <w:lang w:val="en-US"/>
        </w:rPr>
      </w:pPr>
    </w:p>
    <w:p w14:paraId="121493BA" w14:textId="2B649CB9" w:rsidR="00942892" w:rsidRPr="00942892" w:rsidRDefault="00942892" w:rsidP="0041155C">
      <w:pPr>
        <w:ind w:left="720" w:hanging="720"/>
        <w:jc w:val="both"/>
        <w:rPr>
          <w:rFonts w:ascii="Palatino Linotype" w:hAnsi="Palatino Linotype" w:cs="Times New Roman"/>
          <w:lang w:val="en-US"/>
        </w:rPr>
      </w:pPr>
    </w:p>
    <w:p w14:paraId="0000004C" w14:textId="34840461" w:rsidR="00FF724F" w:rsidRDefault="00FF724F">
      <w:pPr>
        <w:spacing w:after="0" w:line="240" w:lineRule="auto"/>
        <w:jc w:val="both"/>
        <w:rPr>
          <w:rFonts w:ascii="Palatino Linotype" w:eastAsia="Palatino Linotype" w:hAnsi="Palatino Linotype" w:cs="Palatino Linotype"/>
          <w:color w:val="000000"/>
          <w:sz w:val="24"/>
          <w:szCs w:val="24"/>
        </w:rPr>
      </w:pPr>
    </w:p>
    <w:p w14:paraId="47A8C565" w14:textId="30A98A76" w:rsidR="000D5F17" w:rsidRDefault="000D5F17">
      <w:pPr>
        <w:spacing w:after="0" w:line="240" w:lineRule="auto"/>
        <w:jc w:val="both"/>
        <w:rPr>
          <w:rFonts w:ascii="Palatino Linotype" w:eastAsia="Palatino Linotype" w:hAnsi="Palatino Linotype" w:cs="Palatino Linotype"/>
          <w:color w:val="000000"/>
          <w:sz w:val="24"/>
          <w:szCs w:val="24"/>
        </w:rPr>
      </w:pPr>
    </w:p>
    <w:p w14:paraId="73319161" w14:textId="4FA31F23" w:rsidR="000D5F17" w:rsidRDefault="000D5F17">
      <w:pPr>
        <w:spacing w:after="0" w:line="240" w:lineRule="auto"/>
        <w:jc w:val="both"/>
        <w:rPr>
          <w:rFonts w:ascii="Palatino Linotype" w:eastAsia="Palatino Linotype" w:hAnsi="Palatino Linotype" w:cs="Palatino Linotype"/>
          <w:color w:val="000000"/>
          <w:sz w:val="24"/>
          <w:szCs w:val="24"/>
        </w:rPr>
      </w:pPr>
    </w:p>
    <w:p w14:paraId="3FEE66F1" w14:textId="37F0149A" w:rsidR="000D5F17" w:rsidRDefault="000D5F17">
      <w:pPr>
        <w:spacing w:after="0" w:line="240" w:lineRule="auto"/>
        <w:jc w:val="both"/>
        <w:rPr>
          <w:rFonts w:ascii="Palatino Linotype" w:eastAsia="Palatino Linotype" w:hAnsi="Palatino Linotype" w:cs="Palatino Linotype"/>
          <w:color w:val="000000"/>
          <w:sz w:val="24"/>
          <w:szCs w:val="24"/>
        </w:rPr>
      </w:pPr>
    </w:p>
    <w:p w14:paraId="105324C0" w14:textId="60B59431" w:rsidR="000D5F17" w:rsidRDefault="000D5F17">
      <w:pPr>
        <w:spacing w:after="0" w:line="240" w:lineRule="auto"/>
        <w:jc w:val="both"/>
        <w:rPr>
          <w:rFonts w:ascii="Palatino Linotype" w:eastAsia="Palatino Linotype" w:hAnsi="Palatino Linotype" w:cs="Palatino Linotype"/>
          <w:color w:val="000000"/>
          <w:sz w:val="24"/>
          <w:szCs w:val="24"/>
        </w:rPr>
      </w:pPr>
    </w:p>
    <w:p w14:paraId="31030FB7" w14:textId="5D7EB93E" w:rsidR="000D5F17" w:rsidRDefault="000D5F17">
      <w:pPr>
        <w:spacing w:after="0" w:line="240" w:lineRule="auto"/>
        <w:jc w:val="both"/>
        <w:rPr>
          <w:rFonts w:ascii="Palatino Linotype" w:eastAsia="Palatino Linotype" w:hAnsi="Palatino Linotype" w:cs="Palatino Linotype"/>
          <w:color w:val="000000"/>
          <w:sz w:val="24"/>
          <w:szCs w:val="24"/>
        </w:rPr>
      </w:pPr>
    </w:p>
    <w:p w14:paraId="61957097" w14:textId="3D0D2E5E" w:rsidR="000D5F17" w:rsidRDefault="000D5F17">
      <w:pPr>
        <w:spacing w:after="0" w:line="240" w:lineRule="auto"/>
        <w:jc w:val="both"/>
        <w:rPr>
          <w:rFonts w:ascii="Palatino Linotype" w:eastAsia="Palatino Linotype" w:hAnsi="Palatino Linotype" w:cs="Palatino Linotype"/>
          <w:color w:val="000000"/>
          <w:sz w:val="24"/>
          <w:szCs w:val="24"/>
        </w:rPr>
      </w:pPr>
    </w:p>
    <w:p w14:paraId="3DB89A00" w14:textId="6DF8C146" w:rsidR="000D5F17" w:rsidRDefault="000D5F17">
      <w:pPr>
        <w:spacing w:after="0" w:line="240" w:lineRule="auto"/>
        <w:jc w:val="both"/>
        <w:rPr>
          <w:rFonts w:ascii="Palatino Linotype" w:eastAsia="Palatino Linotype" w:hAnsi="Palatino Linotype" w:cs="Palatino Linotype"/>
          <w:color w:val="000000"/>
          <w:sz w:val="24"/>
          <w:szCs w:val="24"/>
        </w:rPr>
      </w:pPr>
    </w:p>
    <w:p w14:paraId="7B1B7B02" w14:textId="684B012C" w:rsidR="000D5F17" w:rsidRDefault="000D5F17">
      <w:pPr>
        <w:spacing w:after="0" w:line="240" w:lineRule="auto"/>
        <w:jc w:val="both"/>
        <w:rPr>
          <w:rFonts w:ascii="Palatino Linotype" w:eastAsia="Palatino Linotype" w:hAnsi="Palatino Linotype" w:cs="Palatino Linotype"/>
          <w:color w:val="000000"/>
          <w:sz w:val="24"/>
          <w:szCs w:val="24"/>
        </w:rPr>
      </w:pPr>
    </w:p>
    <w:p w14:paraId="2078E228" w14:textId="5888E4F5" w:rsidR="000D5F17" w:rsidRDefault="000D5F17">
      <w:pPr>
        <w:spacing w:after="0" w:line="240" w:lineRule="auto"/>
        <w:jc w:val="both"/>
        <w:rPr>
          <w:rFonts w:ascii="Palatino Linotype" w:eastAsia="Palatino Linotype" w:hAnsi="Palatino Linotype" w:cs="Palatino Linotype"/>
          <w:color w:val="000000"/>
          <w:sz w:val="24"/>
          <w:szCs w:val="24"/>
        </w:rPr>
      </w:pPr>
    </w:p>
    <w:p w14:paraId="16C46F56" w14:textId="08EFF20A" w:rsidR="000D5F17" w:rsidRDefault="000D5F17">
      <w:pPr>
        <w:spacing w:after="0" w:line="240" w:lineRule="auto"/>
        <w:jc w:val="both"/>
        <w:rPr>
          <w:rFonts w:ascii="Palatino Linotype" w:eastAsia="Palatino Linotype" w:hAnsi="Palatino Linotype" w:cs="Palatino Linotype"/>
          <w:color w:val="000000"/>
          <w:sz w:val="24"/>
          <w:szCs w:val="24"/>
        </w:rPr>
      </w:pPr>
    </w:p>
    <w:p w14:paraId="78251B28" w14:textId="428FD035" w:rsidR="000D5F17" w:rsidRDefault="000D5F17">
      <w:pPr>
        <w:spacing w:after="0" w:line="240" w:lineRule="auto"/>
        <w:jc w:val="both"/>
        <w:rPr>
          <w:rFonts w:ascii="Palatino Linotype" w:eastAsia="Palatino Linotype" w:hAnsi="Palatino Linotype" w:cs="Palatino Linotype"/>
          <w:color w:val="000000"/>
          <w:sz w:val="24"/>
          <w:szCs w:val="24"/>
        </w:rPr>
      </w:pPr>
    </w:p>
    <w:p w14:paraId="223352B4" w14:textId="25F887E1" w:rsidR="000D5F17" w:rsidRDefault="000D5F17">
      <w:pPr>
        <w:spacing w:after="0" w:line="240" w:lineRule="auto"/>
        <w:jc w:val="both"/>
        <w:rPr>
          <w:rFonts w:ascii="Palatino Linotype" w:eastAsia="Palatino Linotype" w:hAnsi="Palatino Linotype" w:cs="Palatino Linotype"/>
          <w:color w:val="000000"/>
          <w:sz w:val="24"/>
          <w:szCs w:val="24"/>
        </w:rPr>
      </w:pPr>
    </w:p>
    <w:p w14:paraId="4A8176F7" w14:textId="63BDAC5B" w:rsidR="000D5F17" w:rsidRDefault="000D5F17">
      <w:pPr>
        <w:spacing w:after="0" w:line="240" w:lineRule="auto"/>
        <w:jc w:val="both"/>
        <w:rPr>
          <w:rFonts w:ascii="Palatino Linotype" w:eastAsia="Palatino Linotype" w:hAnsi="Palatino Linotype" w:cs="Palatino Linotype"/>
          <w:color w:val="000000"/>
          <w:sz w:val="24"/>
          <w:szCs w:val="24"/>
        </w:rPr>
      </w:pPr>
    </w:p>
    <w:p w14:paraId="7E8A1BF6" w14:textId="135FA4B5" w:rsidR="000D5F17" w:rsidRDefault="000D5F17">
      <w:pPr>
        <w:spacing w:after="0" w:line="240" w:lineRule="auto"/>
        <w:jc w:val="both"/>
        <w:rPr>
          <w:rFonts w:ascii="Palatino Linotype" w:eastAsia="Palatino Linotype" w:hAnsi="Palatino Linotype" w:cs="Palatino Linotype"/>
          <w:color w:val="000000"/>
          <w:sz w:val="24"/>
          <w:szCs w:val="24"/>
        </w:rPr>
      </w:pPr>
    </w:p>
    <w:p w14:paraId="573E5C70" w14:textId="0E6D26BB" w:rsidR="000D5F17" w:rsidRDefault="000D5F17">
      <w:pPr>
        <w:spacing w:after="0" w:line="240" w:lineRule="auto"/>
        <w:jc w:val="both"/>
        <w:rPr>
          <w:rFonts w:ascii="Palatino Linotype" w:eastAsia="Palatino Linotype" w:hAnsi="Palatino Linotype" w:cs="Palatino Linotype"/>
          <w:color w:val="000000"/>
          <w:sz w:val="24"/>
          <w:szCs w:val="24"/>
        </w:rPr>
      </w:pPr>
    </w:p>
    <w:p w14:paraId="0C7398F2" w14:textId="49BF3A8E" w:rsidR="000D5F17" w:rsidRDefault="000D5F17">
      <w:pPr>
        <w:spacing w:after="0" w:line="240" w:lineRule="auto"/>
        <w:jc w:val="both"/>
        <w:rPr>
          <w:rFonts w:ascii="Palatino Linotype" w:eastAsia="Palatino Linotype" w:hAnsi="Palatino Linotype" w:cs="Palatino Linotype"/>
          <w:color w:val="000000"/>
          <w:sz w:val="24"/>
          <w:szCs w:val="24"/>
        </w:rPr>
      </w:pPr>
    </w:p>
    <w:p w14:paraId="48362DBB" w14:textId="61853819" w:rsidR="000D5F17" w:rsidRDefault="000D5F17">
      <w:pPr>
        <w:spacing w:after="0" w:line="240" w:lineRule="auto"/>
        <w:jc w:val="both"/>
        <w:rPr>
          <w:rFonts w:ascii="Palatino Linotype" w:eastAsia="Palatino Linotype" w:hAnsi="Palatino Linotype" w:cs="Palatino Linotype"/>
          <w:color w:val="000000"/>
          <w:sz w:val="24"/>
          <w:szCs w:val="24"/>
        </w:rPr>
      </w:pPr>
    </w:p>
    <w:p w14:paraId="4EC5F6C4" w14:textId="1B989552" w:rsidR="000D5F17" w:rsidRDefault="000D5F17">
      <w:pPr>
        <w:spacing w:after="0" w:line="240" w:lineRule="auto"/>
        <w:jc w:val="both"/>
        <w:rPr>
          <w:rFonts w:ascii="Palatino Linotype" w:eastAsia="Palatino Linotype" w:hAnsi="Palatino Linotype" w:cs="Palatino Linotype"/>
          <w:color w:val="000000"/>
          <w:sz w:val="24"/>
          <w:szCs w:val="24"/>
        </w:rPr>
      </w:pPr>
    </w:p>
    <w:p w14:paraId="47A535A4" w14:textId="2807C007" w:rsidR="000D5F17" w:rsidRDefault="000D5F17">
      <w:pPr>
        <w:spacing w:after="0" w:line="240" w:lineRule="auto"/>
        <w:jc w:val="both"/>
        <w:rPr>
          <w:rFonts w:ascii="Palatino Linotype" w:eastAsia="Palatino Linotype" w:hAnsi="Palatino Linotype" w:cs="Palatino Linotype"/>
          <w:color w:val="000000"/>
          <w:sz w:val="24"/>
          <w:szCs w:val="24"/>
        </w:rPr>
      </w:pPr>
    </w:p>
    <w:p w14:paraId="4C5E9227" w14:textId="6319B231" w:rsidR="000D5F17" w:rsidRDefault="000D5F17">
      <w:pPr>
        <w:spacing w:after="0" w:line="240" w:lineRule="auto"/>
        <w:jc w:val="both"/>
        <w:rPr>
          <w:rFonts w:ascii="Palatino Linotype" w:eastAsia="Palatino Linotype" w:hAnsi="Palatino Linotype" w:cs="Palatino Linotype"/>
          <w:color w:val="000000"/>
          <w:sz w:val="24"/>
          <w:szCs w:val="24"/>
        </w:rPr>
      </w:pPr>
    </w:p>
    <w:p w14:paraId="6BD5DB56" w14:textId="064C74C5" w:rsidR="000D5F17" w:rsidRDefault="000D5F17">
      <w:pPr>
        <w:spacing w:after="0" w:line="240" w:lineRule="auto"/>
        <w:jc w:val="both"/>
        <w:rPr>
          <w:rFonts w:ascii="Palatino Linotype" w:eastAsia="Palatino Linotype" w:hAnsi="Palatino Linotype" w:cs="Palatino Linotype"/>
          <w:color w:val="000000"/>
          <w:sz w:val="24"/>
          <w:szCs w:val="24"/>
        </w:rPr>
      </w:pPr>
    </w:p>
    <w:p w14:paraId="3E286D3A" w14:textId="2FF324BC" w:rsidR="000D5F17" w:rsidRDefault="000D5F17">
      <w:pPr>
        <w:spacing w:after="0" w:line="240" w:lineRule="auto"/>
        <w:jc w:val="both"/>
        <w:rPr>
          <w:rFonts w:ascii="Palatino Linotype" w:eastAsia="Palatino Linotype" w:hAnsi="Palatino Linotype" w:cs="Palatino Linotype"/>
          <w:color w:val="000000"/>
          <w:sz w:val="24"/>
          <w:szCs w:val="24"/>
        </w:rPr>
      </w:pPr>
    </w:p>
    <w:p w14:paraId="1DD511E5" w14:textId="121C509E" w:rsidR="000D5F17" w:rsidRDefault="000D5F17">
      <w:pPr>
        <w:spacing w:after="0" w:line="240" w:lineRule="auto"/>
        <w:jc w:val="both"/>
        <w:rPr>
          <w:rFonts w:ascii="Palatino Linotype" w:eastAsia="Palatino Linotype" w:hAnsi="Palatino Linotype" w:cs="Palatino Linotype"/>
          <w:color w:val="000000"/>
          <w:sz w:val="24"/>
          <w:szCs w:val="24"/>
        </w:rPr>
      </w:pPr>
    </w:p>
    <w:p w14:paraId="634D6961" w14:textId="2BD09FFB" w:rsidR="000D5F17" w:rsidRDefault="000D5F17">
      <w:pPr>
        <w:spacing w:after="0" w:line="240" w:lineRule="auto"/>
        <w:jc w:val="both"/>
        <w:rPr>
          <w:rFonts w:ascii="Palatino Linotype" w:eastAsia="Palatino Linotype" w:hAnsi="Palatino Linotype" w:cs="Palatino Linotype"/>
          <w:color w:val="000000"/>
          <w:sz w:val="24"/>
          <w:szCs w:val="24"/>
        </w:rPr>
      </w:pPr>
    </w:p>
    <w:p w14:paraId="7D962FAE" w14:textId="05B01BB4" w:rsidR="000D5F17" w:rsidRDefault="000D5F17">
      <w:pPr>
        <w:spacing w:after="0" w:line="240" w:lineRule="auto"/>
        <w:jc w:val="both"/>
        <w:rPr>
          <w:rFonts w:ascii="Palatino Linotype" w:eastAsia="Palatino Linotype" w:hAnsi="Palatino Linotype" w:cs="Palatino Linotype"/>
          <w:color w:val="000000"/>
          <w:sz w:val="24"/>
          <w:szCs w:val="24"/>
        </w:rPr>
      </w:pPr>
    </w:p>
    <w:p w14:paraId="502374AC" w14:textId="7B3FD1BB" w:rsidR="000D5F17" w:rsidRDefault="000D5F17">
      <w:pPr>
        <w:spacing w:after="0" w:line="240" w:lineRule="auto"/>
        <w:jc w:val="both"/>
        <w:rPr>
          <w:rFonts w:ascii="Palatino Linotype" w:eastAsia="Palatino Linotype" w:hAnsi="Palatino Linotype" w:cs="Palatino Linotype"/>
          <w:color w:val="000000"/>
          <w:sz w:val="24"/>
          <w:szCs w:val="24"/>
        </w:rPr>
      </w:pPr>
    </w:p>
    <w:p w14:paraId="5A5DFEAC" w14:textId="6300038B" w:rsidR="000D5F17" w:rsidRDefault="000D5F17">
      <w:pPr>
        <w:spacing w:after="0" w:line="240" w:lineRule="auto"/>
        <w:jc w:val="both"/>
        <w:rPr>
          <w:rFonts w:ascii="Palatino Linotype" w:eastAsia="Palatino Linotype" w:hAnsi="Palatino Linotype" w:cs="Palatino Linotype"/>
          <w:color w:val="000000"/>
          <w:sz w:val="24"/>
          <w:szCs w:val="24"/>
        </w:rPr>
      </w:pPr>
    </w:p>
    <w:p w14:paraId="1294DD64" w14:textId="73FDFC66" w:rsidR="000D5F17" w:rsidRDefault="000D5F17">
      <w:pPr>
        <w:spacing w:after="0" w:line="240" w:lineRule="auto"/>
        <w:jc w:val="both"/>
        <w:rPr>
          <w:rFonts w:ascii="Palatino Linotype" w:eastAsia="Palatino Linotype" w:hAnsi="Palatino Linotype" w:cs="Palatino Linotype"/>
          <w:color w:val="000000"/>
          <w:sz w:val="24"/>
          <w:szCs w:val="24"/>
        </w:rPr>
      </w:pPr>
    </w:p>
    <w:p w14:paraId="71C8C24C" w14:textId="3DD2D785" w:rsidR="000D5F17" w:rsidRDefault="000D5F17">
      <w:pPr>
        <w:spacing w:after="0" w:line="240" w:lineRule="auto"/>
        <w:jc w:val="both"/>
        <w:rPr>
          <w:rFonts w:ascii="Palatino Linotype" w:eastAsia="Palatino Linotype" w:hAnsi="Palatino Linotype" w:cs="Palatino Linotype"/>
          <w:color w:val="000000"/>
          <w:sz w:val="24"/>
          <w:szCs w:val="24"/>
        </w:rPr>
      </w:pPr>
    </w:p>
    <w:p w14:paraId="5CA2D12C" w14:textId="6D3F663D" w:rsidR="000D5F17" w:rsidRDefault="000D5F17">
      <w:pPr>
        <w:spacing w:after="0" w:line="240" w:lineRule="auto"/>
        <w:jc w:val="both"/>
        <w:rPr>
          <w:rFonts w:ascii="Palatino Linotype" w:eastAsia="Palatino Linotype" w:hAnsi="Palatino Linotype" w:cs="Palatino Linotype"/>
          <w:color w:val="000000"/>
          <w:sz w:val="24"/>
          <w:szCs w:val="24"/>
        </w:rPr>
      </w:pPr>
    </w:p>
    <w:p w14:paraId="34422986" w14:textId="693FBACA" w:rsidR="000D5F17" w:rsidRDefault="000D5F17">
      <w:pPr>
        <w:spacing w:after="0" w:line="240" w:lineRule="auto"/>
        <w:jc w:val="both"/>
        <w:rPr>
          <w:rFonts w:ascii="Palatino Linotype" w:eastAsia="Palatino Linotype" w:hAnsi="Palatino Linotype" w:cs="Palatino Linotype"/>
          <w:color w:val="000000"/>
          <w:sz w:val="24"/>
          <w:szCs w:val="24"/>
        </w:rPr>
      </w:pPr>
    </w:p>
    <w:p w14:paraId="4CEDD1AA" w14:textId="5A915161" w:rsidR="000D5F17" w:rsidRDefault="000D5F17">
      <w:pPr>
        <w:spacing w:after="0" w:line="240" w:lineRule="auto"/>
        <w:jc w:val="both"/>
        <w:rPr>
          <w:rFonts w:ascii="Palatino Linotype" w:eastAsia="Palatino Linotype" w:hAnsi="Palatino Linotype" w:cs="Palatino Linotype"/>
          <w:color w:val="000000"/>
          <w:sz w:val="24"/>
          <w:szCs w:val="24"/>
        </w:rPr>
      </w:pPr>
    </w:p>
    <w:p w14:paraId="13EBE24A" w14:textId="5B54E183" w:rsidR="000D5F17" w:rsidRDefault="000D5F17">
      <w:pPr>
        <w:spacing w:after="0" w:line="240" w:lineRule="auto"/>
        <w:jc w:val="both"/>
        <w:rPr>
          <w:rFonts w:ascii="Palatino Linotype" w:eastAsia="Palatino Linotype" w:hAnsi="Palatino Linotype" w:cs="Palatino Linotype"/>
          <w:color w:val="000000"/>
          <w:sz w:val="24"/>
          <w:szCs w:val="24"/>
        </w:rPr>
      </w:pPr>
    </w:p>
    <w:p w14:paraId="625C3402" w14:textId="06440D44" w:rsidR="000D5F17" w:rsidRDefault="000D5F17">
      <w:pPr>
        <w:spacing w:after="0" w:line="240" w:lineRule="auto"/>
        <w:jc w:val="both"/>
        <w:rPr>
          <w:rFonts w:ascii="Palatino Linotype" w:eastAsia="Palatino Linotype" w:hAnsi="Palatino Linotype" w:cs="Palatino Linotype"/>
          <w:color w:val="000000"/>
          <w:sz w:val="24"/>
          <w:szCs w:val="24"/>
        </w:rPr>
      </w:pPr>
    </w:p>
    <w:p w14:paraId="7BBDA9B0" w14:textId="3623C9C9" w:rsidR="000D5F17" w:rsidRDefault="000D5F17">
      <w:pPr>
        <w:spacing w:after="0" w:line="240" w:lineRule="auto"/>
        <w:jc w:val="both"/>
        <w:rPr>
          <w:rFonts w:ascii="Palatino Linotype" w:eastAsia="Palatino Linotype" w:hAnsi="Palatino Linotype" w:cs="Palatino Linotype"/>
          <w:color w:val="000000"/>
          <w:sz w:val="24"/>
          <w:szCs w:val="24"/>
        </w:rPr>
      </w:pPr>
    </w:p>
    <w:p w14:paraId="1600FFCF" w14:textId="3F626F3B" w:rsidR="000D5F17" w:rsidRDefault="000D5F17">
      <w:pPr>
        <w:spacing w:after="0" w:line="240" w:lineRule="auto"/>
        <w:jc w:val="both"/>
        <w:rPr>
          <w:rFonts w:ascii="Palatino Linotype" w:eastAsia="Palatino Linotype" w:hAnsi="Palatino Linotype" w:cs="Palatino Linotype"/>
          <w:color w:val="000000"/>
          <w:sz w:val="24"/>
          <w:szCs w:val="24"/>
        </w:rPr>
      </w:pPr>
    </w:p>
    <w:p w14:paraId="3E520BC4" w14:textId="6C9A362B" w:rsidR="000D5F17" w:rsidRDefault="000D5F17">
      <w:pPr>
        <w:spacing w:after="0" w:line="240" w:lineRule="auto"/>
        <w:jc w:val="both"/>
        <w:rPr>
          <w:rFonts w:ascii="Palatino Linotype" w:eastAsia="Palatino Linotype" w:hAnsi="Palatino Linotype" w:cs="Palatino Linotype"/>
          <w:color w:val="000000"/>
          <w:sz w:val="24"/>
          <w:szCs w:val="24"/>
        </w:rPr>
      </w:pPr>
    </w:p>
    <w:p w14:paraId="731CF2E6" w14:textId="389F5552" w:rsidR="000D5F17" w:rsidRDefault="000D5F17">
      <w:pPr>
        <w:spacing w:after="0" w:line="240" w:lineRule="auto"/>
        <w:jc w:val="both"/>
        <w:rPr>
          <w:rFonts w:ascii="Palatino Linotype" w:eastAsia="Palatino Linotype" w:hAnsi="Palatino Linotype" w:cs="Palatino Linotype"/>
          <w:color w:val="000000"/>
          <w:sz w:val="24"/>
          <w:szCs w:val="24"/>
        </w:rPr>
      </w:pPr>
    </w:p>
    <w:p w14:paraId="5398F6B1" w14:textId="2E3CBE37" w:rsidR="000D5F17" w:rsidRDefault="000D5F17">
      <w:pPr>
        <w:spacing w:after="0" w:line="240" w:lineRule="auto"/>
        <w:jc w:val="both"/>
        <w:rPr>
          <w:rFonts w:ascii="Palatino Linotype" w:eastAsia="Palatino Linotype" w:hAnsi="Palatino Linotype" w:cs="Palatino Linotype"/>
          <w:color w:val="000000"/>
          <w:sz w:val="24"/>
          <w:szCs w:val="24"/>
        </w:rPr>
      </w:pPr>
    </w:p>
    <w:p w14:paraId="6B5A1C9E" w14:textId="7B08D507" w:rsidR="000D5F17" w:rsidRDefault="000D5F17">
      <w:pPr>
        <w:spacing w:after="0" w:line="240" w:lineRule="auto"/>
        <w:jc w:val="both"/>
        <w:rPr>
          <w:rFonts w:ascii="Palatino Linotype" w:eastAsia="Palatino Linotype" w:hAnsi="Palatino Linotype" w:cs="Palatino Linotype"/>
          <w:color w:val="000000"/>
          <w:sz w:val="24"/>
          <w:szCs w:val="24"/>
        </w:rPr>
      </w:pPr>
    </w:p>
    <w:p w14:paraId="1CE162A9" w14:textId="0D929D47" w:rsidR="000D5F17" w:rsidRDefault="000D5F17">
      <w:pPr>
        <w:spacing w:after="0" w:line="240" w:lineRule="auto"/>
        <w:jc w:val="both"/>
        <w:rPr>
          <w:rFonts w:ascii="Palatino Linotype" w:eastAsia="Palatino Linotype" w:hAnsi="Palatino Linotype" w:cs="Palatino Linotype"/>
          <w:color w:val="000000"/>
          <w:sz w:val="24"/>
          <w:szCs w:val="24"/>
        </w:rPr>
      </w:pPr>
    </w:p>
    <w:p w14:paraId="4CA862E4" w14:textId="72E6A436" w:rsidR="000D5F17" w:rsidRDefault="000D5F17">
      <w:pPr>
        <w:spacing w:after="0" w:line="240" w:lineRule="auto"/>
        <w:jc w:val="both"/>
        <w:rPr>
          <w:rFonts w:ascii="Palatino Linotype" w:eastAsia="Palatino Linotype" w:hAnsi="Palatino Linotype" w:cs="Palatino Linotype"/>
          <w:color w:val="000000"/>
          <w:sz w:val="24"/>
          <w:szCs w:val="24"/>
        </w:rPr>
      </w:pPr>
    </w:p>
    <w:p w14:paraId="15368E3A" w14:textId="68FAFC0B" w:rsidR="000D5F17" w:rsidRDefault="000D5F17">
      <w:pPr>
        <w:spacing w:after="0" w:line="240" w:lineRule="auto"/>
        <w:jc w:val="both"/>
        <w:rPr>
          <w:rFonts w:ascii="Palatino Linotype" w:eastAsia="Palatino Linotype" w:hAnsi="Palatino Linotype" w:cs="Palatino Linotype"/>
          <w:color w:val="000000"/>
          <w:sz w:val="24"/>
          <w:szCs w:val="24"/>
        </w:rPr>
      </w:pPr>
    </w:p>
    <w:p w14:paraId="7FA41BF1" w14:textId="55D0E69C" w:rsidR="000D5F17" w:rsidRDefault="000D5F17">
      <w:pPr>
        <w:spacing w:after="0" w:line="240" w:lineRule="auto"/>
        <w:jc w:val="both"/>
        <w:rPr>
          <w:rFonts w:ascii="Palatino Linotype" w:eastAsia="Palatino Linotype" w:hAnsi="Palatino Linotype" w:cs="Palatino Linotype"/>
          <w:color w:val="000000"/>
          <w:sz w:val="24"/>
          <w:szCs w:val="24"/>
        </w:rPr>
      </w:pPr>
    </w:p>
    <w:p w14:paraId="4A2BC477" w14:textId="0C1CE240" w:rsidR="000D5F17" w:rsidRDefault="000D5F17">
      <w:pPr>
        <w:spacing w:after="0" w:line="240" w:lineRule="auto"/>
        <w:jc w:val="both"/>
        <w:rPr>
          <w:rFonts w:ascii="Palatino Linotype" w:eastAsia="Palatino Linotype" w:hAnsi="Palatino Linotype" w:cs="Palatino Linotype"/>
          <w:color w:val="000000"/>
          <w:sz w:val="24"/>
          <w:szCs w:val="24"/>
        </w:rPr>
      </w:pPr>
    </w:p>
    <w:p w14:paraId="4B205CA2" w14:textId="338E9336" w:rsidR="000D5F17" w:rsidRDefault="000D5F17">
      <w:pPr>
        <w:spacing w:after="0" w:line="240" w:lineRule="auto"/>
        <w:jc w:val="both"/>
        <w:rPr>
          <w:rFonts w:ascii="Palatino Linotype" w:eastAsia="Palatino Linotype" w:hAnsi="Palatino Linotype" w:cs="Palatino Linotype"/>
          <w:color w:val="000000"/>
          <w:sz w:val="24"/>
          <w:szCs w:val="24"/>
        </w:rPr>
      </w:pPr>
    </w:p>
    <w:p w14:paraId="7FB248B8" w14:textId="759CAD55" w:rsidR="000D5F17" w:rsidRDefault="000D5F17">
      <w:pPr>
        <w:spacing w:after="0" w:line="240" w:lineRule="auto"/>
        <w:jc w:val="both"/>
        <w:rPr>
          <w:rFonts w:ascii="Palatino Linotype" w:eastAsia="Palatino Linotype" w:hAnsi="Palatino Linotype" w:cs="Palatino Linotype"/>
          <w:color w:val="000000"/>
          <w:sz w:val="24"/>
          <w:szCs w:val="24"/>
        </w:rPr>
      </w:pPr>
    </w:p>
    <w:p w14:paraId="16B284B3" w14:textId="59999361" w:rsidR="000D5F17" w:rsidRDefault="000D5F17">
      <w:pPr>
        <w:spacing w:after="0" w:line="240" w:lineRule="auto"/>
        <w:jc w:val="both"/>
        <w:rPr>
          <w:rFonts w:ascii="Palatino Linotype" w:eastAsia="Palatino Linotype" w:hAnsi="Palatino Linotype" w:cs="Palatino Linotype"/>
          <w:color w:val="000000"/>
          <w:sz w:val="24"/>
          <w:szCs w:val="24"/>
        </w:rPr>
      </w:pPr>
    </w:p>
    <w:p w14:paraId="73B7CD99" w14:textId="6D574CDB" w:rsidR="000D5F17" w:rsidRDefault="000D5F17">
      <w:pPr>
        <w:spacing w:after="0" w:line="240" w:lineRule="auto"/>
        <w:jc w:val="both"/>
        <w:rPr>
          <w:rFonts w:ascii="Palatino Linotype" w:eastAsia="Palatino Linotype" w:hAnsi="Palatino Linotype" w:cs="Palatino Linotype"/>
          <w:color w:val="000000"/>
          <w:sz w:val="24"/>
          <w:szCs w:val="24"/>
        </w:rPr>
      </w:pPr>
    </w:p>
    <w:p w14:paraId="492C6B83" w14:textId="48256777" w:rsidR="000D5F17" w:rsidRDefault="000D5F17">
      <w:pPr>
        <w:spacing w:after="0" w:line="240" w:lineRule="auto"/>
        <w:jc w:val="both"/>
        <w:rPr>
          <w:rFonts w:ascii="Palatino Linotype" w:eastAsia="Palatino Linotype" w:hAnsi="Palatino Linotype" w:cs="Palatino Linotype"/>
          <w:color w:val="000000"/>
          <w:sz w:val="24"/>
          <w:szCs w:val="24"/>
        </w:rPr>
      </w:pPr>
    </w:p>
    <w:p w14:paraId="5DFF2921" w14:textId="20D9BC38" w:rsidR="000D5F17" w:rsidRDefault="000D5F17">
      <w:pPr>
        <w:spacing w:after="0" w:line="240" w:lineRule="auto"/>
        <w:jc w:val="both"/>
        <w:rPr>
          <w:rFonts w:ascii="Palatino Linotype" w:eastAsia="Palatino Linotype" w:hAnsi="Palatino Linotype" w:cs="Palatino Linotype"/>
          <w:color w:val="000000"/>
          <w:sz w:val="24"/>
          <w:szCs w:val="24"/>
        </w:rPr>
      </w:pPr>
    </w:p>
    <w:p w14:paraId="5C167307" w14:textId="6447C6B5" w:rsidR="000D5F17" w:rsidRDefault="000D5F17">
      <w:pPr>
        <w:spacing w:after="0" w:line="240" w:lineRule="auto"/>
        <w:jc w:val="both"/>
        <w:rPr>
          <w:rFonts w:ascii="Palatino Linotype" w:eastAsia="Palatino Linotype" w:hAnsi="Palatino Linotype" w:cs="Palatino Linotype"/>
          <w:color w:val="000000"/>
          <w:sz w:val="24"/>
          <w:szCs w:val="24"/>
        </w:rPr>
      </w:pPr>
    </w:p>
    <w:p w14:paraId="309EEE90" w14:textId="5C32D7DD" w:rsidR="000D5F17" w:rsidRDefault="000D5F17">
      <w:pPr>
        <w:spacing w:after="0" w:line="240" w:lineRule="auto"/>
        <w:jc w:val="both"/>
        <w:rPr>
          <w:rFonts w:ascii="Palatino Linotype" w:eastAsia="Palatino Linotype" w:hAnsi="Palatino Linotype" w:cs="Palatino Linotype"/>
          <w:color w:val="000000"/>
          <w:sz w:val="24"/>
          <w:szCs w:val="24"/>
        </w:rPr>
      </w:pPr>
    </w:p>
    <w:p w14:paraId="2590130D" w14:textId="2337A46E" w:rsidR="000D5F17" w:rsidRDefault="000D5F17">
      <w:pPr>
        <w:spacing w:after="0" w:line="240" w:lineRule="auto"/>
        <w:jc w:val="both"/>
        <w:rPr>
          <w:rFonts w:ascii="Palatino Linotype" w:eastAsia="Palatino Linotype" w:hAnsi="Palatino Linotype" w:cs="Palatino Linotype"/>
          <w:color w:val="000000"/>
          <w:sz w:val="24"/>
          <w:szCs w:val="24"/>
        </w:rPr>
      </w:pPr>
    </w:p>
    <w:p w14:paraId="28ABC71C" w14:textId="61024B05" w:rsidR="000D5F17" w:rsidRDefault="000D5F17">
      <w:pPr>
        <w:spacing w:after="0" w:line="240" w:lineRule="auto"/>
        <w:jc w:val="both"/>
        <w:rPr>
          <w:rFonts w:ascii="Palatino Linotype" w:eastAsia="Palatino Linotype" w:hAnsi="Palatino Linotype" w:cs="Palatino Linotype"/>
          <w:color w:val="000000"/>
          <w:sz w:val="24"/>
          <w:szCs w:val="24"/>
        </w:rPr>
      </w:pPr>
    </w:p>
    <w:p w14:paraId="3004F475" w14:textId="4922E6B9" w:rsidR="000D5F17" w:rsidRDefault="000D5F17">
      <w:pPr>
        <w:spacing w:after="0" w:line="240" w:lineRule="auto"/>
        <w:jc w:val="both"/>
        <w:rPr>
          <w:rFonts w:ascii="Palatino Linotype" w:eastAsia="Palatino Linotype" w:hAnsi="Palatino Linotype" w:cs="Palatino Linotype"/>
          <w:color w:val="000000"/>
          <w:sz w:val="24"/>
          <w:szCs w:val="24"/>
        </w:rPr>
      </w:pPr>
    </w:p>
    <w:p w14:paraId="5AFA2637" w14:textId="4998F21C" w:rsidR="000D5F17" w:rsidRDefault="000D5F17">
      <w:pPr>
        <w:spacing w:after="0" w:line="240" w:lineRule="auto"/>
        <w:jc w:val="both"/>
        <w:rPr>
          <w:rFonts w:ascii="Palatino Linotype" w:eastAsia="Palatino Linotype" w:hAnsi="Palatino Linotype" w:cs="Palatino Linotype"/>
          <w:color w:val="000000"/>
          <w:sz w:val="24"/>
          <w:szCs w:val="24"/>
        </w:rPr>
      </w:pPr>
    </w:p>
    <w:p w14:paraId="0B8CE5C1" w14:textId="3756DED4" w:rsidR="000D5F17" w:rsidRDefault="000D5F17">
      <w:pPr>
        <w:spacing w:after="0" w:line="240" w:lineRule="auto"/>
        <w:jc w:val="both"/>
        <w:rPr>
          <w:rFonts w:ascii="Palatino Linotype" w:eastAsia="Palatino Linotype" w:hAnsi="Palatino Linotype" w:cs="Palatino Linotype"/>
          <w:color w:val="000000"/>
          <w:sz w:val="24"/>
          <w:szCs w:val="24"/>
        </w:rPr>
      </w:pPr>
    </w:p>
    <w:p w14:paraId="1AAF29F5" w14:textId="4CE965A8" w:rsidR="000D5F17" w:rsidRDefault="000D5F17">
      <w:pPr>
        <w:spacing w:after="0" w:line="240" w:lineRule="auto"/>
        <w:jc w:val="both"/>
        <w:rPr>
          <w:rFonts w:ascii="Palatino Linotype" w:eastAsia="Palatino Linotype" w:hAnsi="Palatino Linotype" w:cs="Palatino Linotype"/>
          <w:color w:val="000000"/>
          <w:sz w:val="24"/>
          <w:szCs w:val="24"/>
        </w:rPr>
      </w:pPr>
    </w:p>
    <w:p w14:paraId="30EDCD14" w14:textId="2DE13316" w:rsidR="000D5F17" w:rsidRDefault="000D5F17">
      <w:pPr>
        <w:spacing w:after="0" w:line="240" w:lineRule="auto"/>
        <w:jc w:val="both"/>
        <w:rPr>
          <w:rFonts w:ascii="Palatino Linotype" w:eastAsia="Palatino Linotype" w:hAnsi="Palatino Linotype" w:cs="Palatino Linotype"/>
          <w:color w:val="000000"/>
          <w:sz w:val="24"/>
          <w:szCs w:val="24"/>
        </w:rPr>
      </w:pPr>
    </w:p>
    <w:p w14:paraId="33719D06" w14:textId="28A1B457" w:rsidR="000D5F17" w:rsidRDefault="000D5F17">
      <w:pPr>
        <w:spacing w:after="0" w:line="240" w:lineRule="auto"/>
        <w:jc w:val="both"/>
        <w:rPr>
          <w:rFonts w:ascii="Palatino Linotype" w:eastAsia="Palatino Linotype" w:hAnsi="Palatino Linotype" w:cs="Palatino Linotype"/>
          <w:color w:val="000000"/>
          <w:sz w:val="24"/>
          <w:szCs w:val="24"/>
        </w:rPr>
      </w:pPr>
    </w:p>
    <w:p w14:paraId="5E903A2E" w14:textId="5E14E8FA" w:rsidR="000D5F17" w:rsidRDefault="000D5F17">
      <w:pPr>
        <w:spacing w:after="0" w:line="240" w:lineRule="auto"/>
        <w:jc w:val="both"/>
        <w:rPr>
          <w:rFonts w:ascii="Palatino Linotype" w:eastAsia="Palatino Linotype" w:hAnsi="Palatino Linotype" w:cs="Palatino Linotype"/>
          <w:color w:val="000000"/>
          <w:sz w:val="24"/>
          <w:szCs w:val="24"/>
        </w:rPr>
      </w:pPr>
    </w:p>
    <w:p w14:paraId="633A98BC" w14:textId="5A023CF0" w:rsidR="000D5F17" w:rsidRDefault="000D5F17">
      <w:pPr>
        <w:spacing w:after="0" w:line="240" w:lineRule="auto"/>
        <w:jc w:val="both"/>
        <w:rPr>
          <w:rFonts w:ascii="Palatino Linotype" w:eastAsia="Palatino Linotype" w:hAnsi="Palatino Linotype" w:cs="Palatino Linotype"/>
          <w:color w:val="000000"/>
          <w:sz w:val="24"/>
          <w:szCs w:val="24"/>
        </w:rPr>
      </w:pPr>
    </w:p>
    <w:p w14:paraId="22E89875" w14:textId="502D8F1A" w:rsidR="000D5F17" w:rsidRDefault="000D5F17">
      <w:pPr>
        <w:spacing w:after="0" w:line="240" w:lineRule="auto"/>
        <w:jc w:val="both"/>
        <w:rPr>
          <w:rFonts w:ascii="Palatino Linotype" w:eastAsia="Palatino Linotype" w:hAnsi="Palatino Linotype" w:cs="Palatino Linotype"/>
          <w:color w:val="000000"/>
          <w:sz w:val="24"/>
          <w:szCs w:val="24"/>
        </w:rPr>
      </w:pPr>
    </w:p>
    <w:p w14:paraId="6F7700FA" w14:textId="77777777" w:rsidR="000D5F17" w:rsidRDefault="000D5F17">
      <w:pPr>
        <w:spacing w:after="0" w:line="240" w:lineRule="auto"/>
        <w:jc w:val="both"/>
        <w:rPr>
          <w:rFonts w:ascii="Palatino Linotype" w:eastAsia="Palatino Linotype" w:hAnsi="Palatino Linotype" w:cs="Palatino Linotype"/>
          <w:color w:val="000000"/>
          <w:sz w:val="24"/>
          <w:szCs w:val="24"/>
          <w:lang w:val="en-US"/>
        </w:rPr>
        <w:sectPr w:rsidR="000D5F17" w:rsidSect="0045027C">
          <w:pgSz w:w="11906" w:h="16838"/>
          <w:pgMar w:top="1701" w:right="1701" w:bottom="1701" w:left="1701" w:header="709" w:footer="709" w:gutter="0"/>
          <w:pgNumType w:start="1"/>
          <w:cols w:space="720"/>
        </w:sectPr>
      </w:pPr>
    </w:p>
    <w:p w14:paraId="7ED7C709" w14:textId="56E7ECAF" w:rsidR="000D5F17" w:rsidRPr="000D5F17" w:rsidRDefault="000D5F17">
      <w:pPr>
        <w:spacing w:after="0" w:line="240" w:lineRule="auto"/>
        <w:jc w:val="both"/>
        <w:rPr>
          <w:rFonts w:ascii="Palatino Linotype" w:eastAsia="Palatino Linotype" w:hAnsi="Palatino Linotype" w:cs="Palatino Linotype"/>
          <w:color w:val="000000"/>
          <w:sz w:val="24"/>
          <w:szCs w:val="24"/>
          <w:lang w:val="en-US"/>
        </w:rPr>
      </w:pPr>
      <w:bookmarkStart w:id="0" w:name="_GoBack"/>
      <w:bookmarkEnd w:id="0"/>
    </w:p>
    <w:sectPr w:rsidR="000D5F17" w:rsidRPr="000D5F17" w:rsidSect="000D5F17">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C33C2" w14:textId="77777777" w:rsidR="003B575C" w:rsidRDefault="003B575C" w:rsidP="00763119">
      <w:pPr>
        <w:spacing w:after="0" w:line="240" w:lineRule="auto"/>
      </w:pPr>
      <w:r>
        <w:separator/>
      </w:r>
    </w:p>
  </w:endnote>
  <w:endnote w:type="continuationSeparator" w:id="0">
    <w:p w14:paraId="7820CC97" w14:textId="77777777" w:rsidR="003B575C" w:rsidRDefault="003B575C" w:rsidP="00763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stria">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269704"/>
      <w:docPartObj>
        <w:docPartGallery w:val="Page Numbers (Bottom of Page)"/>
        <w:docPartUnique/>
      </w:docPartObj>
    </w:sdtPr>
    <w:sdtEndPr>
      <w:rPr>
        <w:noProof/>
      </w:rPr>
    </w:sdtEndPr>
    <w:sdtContent>
      <w:p w14:paraId="03966833" w14:textId="262A1F35" w:rsidR="00253105" w:rsidRDefault="00253105">
        <w:pPr>
          <w:pStyle w:val="Footer"/>
          <w:jc w:val="center"/>
        </w:pPr>
        <w:r>
          <w:fldChar w:fldCharType="begin"/>
        </w:r>
        <w:r>
          <w:instrText xml:space="preserve"> PAGE   \* MERGEFORMAT </w:instrText>
        </w:r>
        <w:r>
          <w:fldChar w:fldCharType="separate"/>
        </w:r>
        <w:r w:rsidR="003B575C">
          <w:rPr>
            <w:noProof/>
          </w:rPr>
          <w:t>1</w:t>
        </w:r>
        <w:r>
          <w:rPr>
            <w:noProof/>
          </w:rPr>
          <w:fldChar w:fldCharType="end"/>
        </w:r>
      </w:p>
    </w:sdtContent>
  </w:sdt>
  <w:p w14:paraId="5CF3E71C" w14:textId="77777777" w:rsidR="00763119" w:rsidRPr="00253105" w:rsidRDefault="00763119">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95BBE" w14:textId="77777777" w:rsidR="003B575C" w:rsidRDefault="003B575C" w:rsidP="00763119">
      <w:pPr>
        <w:spacing w:after="0" w:line="240" w:lineRule="auto"/>
      </w:pPr>
      <w:r>
        <w:separator/>
      </w:r>
    </w:p>
  </w:footnote>
  <w:footnote w:type="continuationSeparator" w:id="0">
    <w:p w14:paraId="334CA736" w14:textId="77777777" w:rsidR="003B575C" w:rsidRDefault="003B575C" w:rsidP="00763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73459"/>
    <w:multiLevelType w:val="multilevel"/>
    <w:tmpl w:val="D73E18E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8D953AC"/>
    <w:multiLevelType w:val="multilevel"/>
    <w:tmpl w:val="8F5637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4F"/>
    <w:rsid w:val="00081268"/>
    <w:rsid w:val="000D5F17"/>
    <w:rsid w:val="001C0F96"/>
    <w:rsid w:val="0022171D"/>
    <w:rsid w:val="00253105"/>
    <w:rsid w:val="003B575C"/>
    <w:rsid w:val="0041155C"/>
    <w:rsid w:val="0045027C"/>
    <w:rsid w:val="006F7310"/>
    <w:rsid w:val="00715D0D"/>
    <w:rsid w:val="00763119"/>
    <w:rsid w:val="00942892"/>
    <w:rsid w:val="00975130"/>
    <w:rsid w:val="00B56C60"/>
    <w:rsid w:val="00C26FA9"/>
    <w:rsid w:val="00E66E14"/>
    <w:rsid w:val="00E84EA0"/>
    <w:rsid w:val="00EA06BA"/>
    <w:rsid w:val="00ED21E1"/>
    <w:rsid w:val="00EE7B00"/>
    <w:rsid w:val="00FF7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AAC1"/>
  <w15:docId w15:val="{69CC6719-4365-4800-B15D-07726DBC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C7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D41C7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asicParagraph">
    <w:name w:val="[Basic Paragraph]"/>
    <w:basedOn w:val="Normal"/>
    <w:uiPriority w:val="99"/>
    <w:rsid w:val="00A96A4D"/>
    <w:pPr>
      <w:autoSpaceDE w:val="0"/>
      <w:autoSpaceDN w:val="0"/>
      <w:adjustRightInd w:val="0"/>
      <w:spacing w:after="0" w:line="288" w:lineRule="auto"/>
    </w:pPr>
    <w:rPr>
      <w:rFonts w:ascii="Calisto MT" w:hAnsi="Calisto MT" w:cs="Calisto MT"/>
      <w:color w:val="000000"/>
      <w:sz w:val="20"/>
      <w:szCs w:val="20"/>
      <w:lang w:val="en-GB"/>
    </w:rPr>
  </w:style>
  <w:style w:type="character" w:styleId="Hyperlink">
    <w:name w:val="Hyperlink"/>
    <w:basedOn w:val="DefaultParagraphFont"/>
    <w:uiPriority w:val="99"/>
    <w:unhideWhenUsed/>
    <w:rsid w:val="00A96A4D"/>
    <w:rPr>
      <w:color w:val="0563C1" w:themeColor="hyperlink"/>
      <w:u w:val="single"/>
    </w:rPr>
  </w:style>
  <w:style w:type="character" w:customStyle="1" w:styleId="FootnoteTextChar">
    <w:name w:val="Footnote Text Char"/>
    <w:aliases w:val="Char Char,Footnote Text Char Char Char Char Char,Footnote Text Char Char Char Char1,Char Char Char Char,ft Char,Footnote Text Char Char Char1,Footnote Text Char Char Char Char Cha Char Char Char"/>
    <w:basedOn w:val="DefaultParagraphFont"/>
    <w:link w:val="FootnoteText"/>
    <w:semiHidden/>
    <w:locked/>
    <w:rsid w:val="00A96A4D"/>
    <w:rPr>
      <w:rFonts w:ascii="Times New Roman" w:eastAsia="Times New Roman" w:hAnsi="Times New Roman" w:cs="Times New Roman"/>
      <w:sz w:val="20"/>
      <w:szCs w:val="20"/>
      <w:lang w:val="en-US"/>
    </w:rPr>
  </w:style>
  <w:style w:type="paragraph" w:styleId="FootnoteText">
    <w:name w:val="footnote text"/>
    <w:aliases w:val="Char,Footnote Text Char Char Char Char,Footnote Text Char Char Char,Char Char Char,ft,Footnote Text Char Char,Footnote Text Char Char Char Char Cha Char Char,Footnote Text Char Char Char Char Cha"/>
    <w:basedOn w:val="Normal"/>
    <w:link w:val="FootnoteTextChar"/>
    <w:unhideWhenUsed/>
    <w:qFormat/>
    <w:rsid w:val="00A96A4D"/>
    <w:pPr>
      <w:spacing w:after="0" w:line="240" w:lineRule="auto"/>
    </w:pPr>
    <w:rPr>
      <w:rFonts w:ascii="Times New Roman" w:eastAsia="Times New Roman" w:hAnsi="Times New Roman" w:cs="Times New Roman"/>
      <w:sz w:val="20"/>
      <w:szCs w:val="20"/>
      <w:lang w:val="en-US"/>
    </w:rPr>
  </w:style>
  <w:style w:type="character" w:customStyle="1" w:styleId="FootnoteTextChar1">
    <w:name w:val="Footnote Text Char1"/>
    <w:basedOn w:val="DefaultParagraphFont"/>
    <w:uiPriority w:val="99"/>
    <w:semiHidden/>
    <w:rsid w:val="00A96A4D"/>
    <w:rPr>
      <w:sz w:val="20"/>
      <w:szCs w:val="20"/>
    </w:rPr>
  </w:style>
  <w:style w:type="paragraph" w:styleId="BodyText">
    <w:name w:val="Body Text"/>
    <w:basedOn w:val="Normal"/>
    <w:link w:val="BodyTextChar"/>
    <w:uiPriority w:val="99"/>
    <w:unhideWhenUsed/>
    <w:rsid w:val="00A96A4D"/>
    <w:pPr>
      <w:spacing w:after="120" w:line="276" w:lineRule="auto"/>
    </w:pPr>
    <w:rPr>
      <w:rFonts w:eastAsia="Times New Roman" w:cs="Times New Roman"/>
      <w:lang w:eastAsia="id-ID"/>
    </w:rPr>
  </w:style>
  <w:style w:type="character" w:customStyle="1" w:styleId="BodyTextChar">
    <w:name w:val="Body Text Char"/>
    <w:basedOn w:val="DefaultParagraphFont"/>
    <w:link w:val="BodyText"/>
    <w:uiPriority w:val="99"/>
    <w:rsid w:val="00A96A4D"/>
    <w:rPr>
      <w:rFonts w:ascii="Calibri" w:eastAsia="Times New Roman" w:hAnsi="Calibri" w:cs="Times New Roman"/>
      <w:lang w:eastAsia="id-ID"/>
    </w:rPr>
  </w:style>
  <w:style w:type="character" w:styleId="FootnoteReference">
    <w:name w:val="footnote reference"/>
    <w:aliases w:val="fr"/>
    <w:semiHidden/>
    <w:unhideWhenUsed/>
    <w:qFormat/>
    <w:rsid w:val="00A96A4D"/>
    <w:rPr>
      <w:rFonts w:ascii="Times New Roman" w:hAnsi="Times New Roman" w:cs="Times New Roman" w:hint="default"/>
      <w:vertAlign w:val="superscript"/>
    </w:rPr>
  </w:style>
  <w:style w:type="paragraph" w:styleId="BodyTextIndent">
    <w:name w:val="Body Text Indent"/>
    <w:basedOn w:val="Normal"/>
    <w:link w:val="BodyTextIndentChar"/>
    <w:uiPriority w:val="99"/>
    <w:semiHidden/>
    <w:unhideWhenUsed/>
    <w:rsid w:val="002D070F"/>
    <w:pPr>
      <w:spacing w:after="120" w:line="276" w:lineRule="auto"/>
      <w:ind w:left="283"/>
    </w:pPr>
    <w:rPr>
      <w:rFonts w:eastAsia="Times New Roman" w:cs="Times New Roman"/>
      <w:lang w:eastAsia="id-ID"/>
    </w:rPr>
  </w:style>
  <w:style w:type="character" w:customStyle="1" w:styleId="BodyTextIndentChar">
    <w:name w:val="Body Text Indent Char"/>
    <w:basedOn w:val="DefaultParagraphFont"/>
    <w:link w:val="BodyTextIndent"/>
    <w:uiPriority w:val="99"/>
    <w:semiHidden/>
    <w:rsid w:val="002D070F"/>
    <w:rPr>
      <w:rFonts w:ascii="Calibri" w:eastAsia="Times New Roman" w:hAnsi="Calibri" w:cs="Times New Roman"/>
      <w:lang w:eastAsia="id-ID"/>
    </w:rPr>
  </w:style>
  <w:style w:type="paragraph" w:styleId="ListParagraph">
    <w:name w:val="List Paragraph"/>
    <w:aliases w:val="Body Text Char1,Char Char2"/>
    <w:basedOn w:val="Normal"/>
    <w:link w:val="ListParagraphChar"/>
    <w:uiPriority w:val="34"/>
    <w:qFormat/>
    <w:rsid w:val="00E42DB6"/>
    <w:pPr>
      <w:ind w:left="720"/>
      <w:contextualSpacing/>
    </w:pPr>
  </w:style>
  <w:style w:type="character" w:customStyle="1" w:styleId="ListParagraphChar">
    <w:name w:val="List Paragraph Char"/>
    <w:aliases w:val="Body Text Char1 Char,Char Char2 Char"/>
    <w:basedOn w:val="DefaultParagraphFont"/>
    <w:link w:val="ListParagraph"/>
    <w:uiPriority w:val="34"/>
    <w:locked/>
    <w:rsid w:val="00E42DB6"/>
  </w:style>
  <w:style w:type="paragraph" w:styleId="NormalWeb">
    <w:name w:val="Normal (Web)"/>
    <w:basedOn w:val="Normal"/>
    <w:uiPriority w:val="99"/>
    <w:semiHidden/>
    <w:unhideWhenUsed/>
    <w:rsid w:val="00E42D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04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0FF"/>
    <w:rPr>
      <w:rFonts w:ascii="Segoe UI" w:hAnsi="Segoe UI" w:cs="Segoe UI"/>
      <w:sz w:val="18"/>
      <w:szCs w:val="18"/>
    </w:rPr>
  </w:style>
  <w:style w:type="paragraph" w:styleId="BodyTextIndent3">
    <w:name w:val="Body Text Indent 3"/>
    <w:basedOn w:val="Normal"/>
    <w:link w:val="BodyTextIndent3Char"/>
    <w:uiPriority w:val="99"/>
    <w:semiHidden/>
    <w:unhideWhenUsed/>
    <w:rsid w:val="001E7C6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E7C6A"/>
    <w:rPr>
      <w:sz w:val="16"/>
      <w:szCs w:val="16"/>
    </w:rPr>
  </w:style>
  <w:style w:type="paragraph" w:customStyle="1" w:styleId="Default">
    <w:name w:val="Default"/>
    <w:rsid w:val="00313665"/>
    <w:pPr>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character" w:styleId="EndnoteReference">
    <w:name w:val="endnote reference"/>
    <w:basedOn w:val="DefaultParagraphFont"/>
    <w:uiPriority w:val="99"/>
    <w:semiHidden/>
    <w:unhideWhenUsed/>
    <w:rsid w:val="00A74C32"/>
    <w:rPr>
      <w:vertAlign w:val="superscript"/>
    </w:rPr>
  </w:style>
  <w:style w:type="paragraph" w:customStyle="1" w:styleId="copy-to-clipboard-hidden">
    <w:name w:val="copy-to-clipboard-hidden"/>
    <w:basedOn w:val="Normal"/>
    <w:rsid w:val="005978E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lid-translation">
    <w:name w:val="tlid-translation"/>
    <w:basedOn w:val="DefaultParagraphFont"/>
    <w:rsid w:val="00FF1F73"/>
  </w:style>
  <w:style w:type="character" w:styleId="Strong">
    <w:name w:val="Strong"/>
    <w:basedOn w:val="DefaultParagraphFont"/>
    <w:uiPriority w:val="22"/>
    <w:qFormat/>
    <w:rsid w:val="00BA6BB5"/>
    <w:rPr>
      <w:b/>
      <w:bCs/>
    </w:rPr>
  </w:style>
  <w:style w:type="character" w:customStyle="1" w:styleId="Heading2Char">
    <w:name w:val="Heading 2 Char"/>
    <w:basedOn w:val="DefaultParagraphFont"/>
    <w:link w:val="Heading2"/>
    <w:uiPriority w:val="9"/>
    <w:rsid w:val="00D41C79"/>
    <w:rPr>
      <w:rFonts w:ascii="Times New Roman" w:eastAsia="Times New Roman" w:hAnsi="Times New Roman" w:cs="Times New Roman"/>
      <w:b/>
      <w:bCs/>
      <w:sz w:val="36"/>
      <w:szCs w:val="36"/>
      <w:lang w:val="en-US"/>
    </w:rPr>
  </w:style>
  <w:style w:type="character" w:customStyle="1" w:styleId="i">
    <w:name w:val="i"/>
    <w:basedOn w:val="DefaultParagraphFont"/>
    <w:rsid w:val="00CD46A9"/>
  </w:style>
  <w:style w:type="paragraph" w:styleId="Bibliography">
    <w:name w:val="Bibliography"/>
    <w:basedOn w:val="Normal"/>
    <w:next w:val="Normal"/>
    <w:uiPriority w:val="37"/>
    <w:semiHidden/>
    <w:unhideWhenUsed/>
    <w:rsid w:val="00CD46A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63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119"/>
  </w:style>
  <w:style w:type="paragraph" w:styleId="Footer">
    <w:name w:val="footer"/>
    <w:basedOn w:val="Normal"/>
    <w:link w:val="FooterChar"/>
    <w:uiPriority w:val="99"/>
    <w:unhideWhenUsed/>
    <w:rsid w:val="00763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0049">
      <w:bodyDiv w:val="1"/>
      <w:marLeft w:val="0"/>
      <w:marRight w:val="0"/>
      <w:marTop w:val="0"/>
      <w:marBottom w:val="0"/>
      <w:divBdr>
        <w:top w:val="none" w:sz="0" w:space="0" w:color="auto"/>
        <w:left w:val="none" w:sz="0" w:space="0" w:color="auto"/>
        <w:bottom w:val="none" w:sz="0" w:space="0" w:color="auto"/>
        <w:right w:val="none" w:sz="0" w:space="0" w:color="auto"/>
      </w:divBdr>
    </w:div>
    <w:div w:id="184515597">
      <w:bodyDiv w:val="1"/>
      <w:marLeft w:val="0"/>
      <w:marRight w:val="0"/>
      <w:marTop w:val="0"/>
      <w:marBottom w:val="0"/>
      <w:divBdr>
        <w:top w:val="none" w:sz="0" w:space="0" w:color="auto"/>
        <w:left w:val="none" w:sz="0" w:space="0" w:color="auto"/>
        <w:bottom w:val="none" w:sz="0" w:space="0" w:color="auto"/>
        <w:right w:val="none" w:sz="0" w:space="0" w:color="auto"/>
      </w:divBdr>
    </w:div>
    <w:div w:id="933712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yantiginanjar@uinsgd.ac.id"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piff@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vianisyafitri@gmail.com" TargetMode="External"/><Relationship Id="rId4" Type="http://schemas.openxmlformats.org/officeDocument/2006/relationships/settings" Target="settings.xml"/><Relationship Id="rId9" Type="http://schemas.openxmlformats.org/officeDocument/2006/relationships/hyperlink" Target="mailto:alividamayanti5@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4hgxGmwtRxTNl+HekeGwq263jg==">AMUW2mVbdE6FuUGjHhJt9Su2X56P02VPZAVJ+MDv3lntsg5RxhSpLmxMqVxv25MCEPCYF4Z35ciI5aCJRyB9dPd0TbDQerKESi2Ewfmy3BLnLH14Pg8aqGU=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Irwan Sugiarto</dc:creator>
  <cp:lastModifiedBy>HP</cp:lastModifiedBy>
  <cp:revision>2</cp:revision>
  <cp:lastPrinted>2024-02-04T07:20:00Z</cp:lastPrinted>
  <dcterms:created xsi:type="dcterms:W3CDTF">2024-02-04T07:29:00Z</dcterms:created>
  <dcterms:modified xsi:type="dcterms:W3CDTF">2024-02-04T07:29:00Z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b44faae8-ea0c-3137-a518-09cc12aef440</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16th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16th edition (note)</vt:lpwstr>
  </property>
  <property fmtid="{D5CDD505-2E9C-101B-9397-08002B2CF9AE}" pid="13" name="Mendeley Recent Style Id 4_1">
    <vt:lpwstr>http://www.zotero.org/styles/chicago-annotated-bibliography</vt:lpwstr>
  </property>
  <property fmtid="{D5CDD505-2E9C-101B-9397-08002B2CF9AE}" pid="14" name="Mendeley Recent Style Name 4_1">
    <vt:lpwstr>Chicago Manual of Style 16th edition (note, annotated bibliography)</vt:lpwstr>
  </property>
  <property fmtid="{D5CDD505-2E9C-101B-9397-08002B2CF9AE}" pid="15" name="Mendeley Recent Style Id 5_1">
    <vt:lpwstr>http://www.zotero.org/styles/harvard-university-of-jember</vt:lpwstr>
  </property>
  <property fmtid="{D5CDD505-2E9C-101B-9397-08002B2CF9AE}" pid="16" name="Mendeley Recent Style Name 5_1">
    <vt:lpwstr>Harvard - University of Jember</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zotero-version="5.0.87"&gt;&lt;session id="TqdDbbyW"/&gt;&lt;style id="http://www.zotero.org/styles/chicago-fullnote-bibliography" locale="id-ID" hasBibliography="1" bibliographyStyleHasBeenSet="1"/&gt;&lt;prefs&gt;&lt;pref name="fieldType" value="Field"/&gt;</vt:lpwstr>
  </property>
  <property fmtid="{D5CDD505-2E9C-101B-9397-08002B2CF9AE}" pid="26" name="ZOTERO_PREF_2">
    <vt:lpwstr>&lt;pref name="noteType" value="1"/&gt;&lt;/prefs&gt;&lt;/data&gt;</vt:lpwstr>
  </property>
</Properties>
</file>