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0947" w14:textId="77777777" w:rsidR="007626D1" w:rsidRDefault="00705DA4">
      <w:pPr>
        <w:pStyle w:val="BodyText"/>
        <w:ind w:left="0" w:right="376"/>
        <w:jc w:val="center"/>
        <w:rPr>
          <w:rFonts w:ascii="Book Antiqua" w:hAnsi="Book Antiqua" w:cs="Arial"/>
          <w:b/>
          <w:bCs/>
          <w:sz w:val="28"/>
          <w:szCs w:val="28"/>
          <w:lang w:val="id-ID"/>
        </w:rPr>
      </w:pPr>
      <w:r w:rsidRPr="004D1594">
        <w:rPr>
          <w:rFonts w:ascii="Book Antiqua" w:hAnsi="Book Antiqua" w:cs="Arial"/>
          <w:b/>
          <w:bCs/>
          <w:sz w:val="28"/>
          <w:szCs w:val="28"/>
          <w:lang w:val="sv-SE"/>
        </w:rPr>
        <w:t>STUDI KELAYAKAN FINANSIAL USAHA PEMBUATAN BLANKET KARET</w:t>
      </w:r>
      <w:r>
        <w:rPr>
          <w:rFonts w:ascii="Book Antiqua" w:hAnsi="Book Antiqua" w:cs="Arial"/>
          <w:b/>
          <w:bCs/>
          <w:sz w:val="28"/>
          <w:szCs w:val="28"/>
          <w:lang w:val="id-ID"/>
        </w:rPr>
        <w:t xml:space="preserve"> </w:t>
      </w:r>
    </w:p>
    <w:p w14:paraId="1938AFC1" w14:textId="77777777" w:rsidR="007626D1" w:rsidRDefault="00705DA4">
      <w:pPr>
        <w:pStyle w:val="BodyText"/>
        <w:ind w:left="0" w:right="376"/>
        <w:jc w:val="center"/>
        <w:rPr>
          <w:rFonts w:ascii="Book Antiqua" w:hAnsi="Book Antiqua" w:cs="Arial"/>
          <w:b/>
          <w:bCs/>
          <w:sz w:val="28"/>
          <w:szCs w:val="28"/>
          <w:lang w:val="id-ID"/>
        </w:rPr>
      </w:pPr>
      <w:r>
        <w:rPr>
          <w:rFonts w:ascii="Book Antiqua" w:hAnsi="Book Antiqua" w:cs="Arial"/>
          <w:b/>
          <w:bCs/>
          <w:sz w:val="28"/>
          <w:szCs w:val="28"/>
          <w:lang w:val="id-ID"/>
        </w:rPr>
        <w:t>(STUDI KASUS PADA</w:t>
      </w:r>
      <w:r w:rsidRPr="004D1594">
        <w:rPr>
          <w:rFonts w:ascii="Book Antiqua" w:hAnsi="Book Antiqua" w:cs="Arial"/>
          <w:b/>
          <w:bCs/>
          <w:sz w:val="28"/>
          <w:szCs w:val="28"/>
          <w:lang w:val="id-ID"/>
        </w:rPr>
        <w:t xml:space="preserve"> UD. ANGGI JAYA DI DESA DUSUN BARU II KECAMATAN KARANG TINGGI</w:t>
      </w:r>
      <w:r>
        <w:rPr>
          <w:rFonts w:ascii="Book Antiqua" w:hAnsi="Book Antiqua" w:cs="Arial"/>
          <w:b/>
          <w:bCs/>
          <w:sz w:val="28"/>
          <w:szCs w:val="28"/>
          <w:lang w:val="id-ID"/>
        </w:rPr>
        <w:t xml:space="preserve"> </w:t>
      </w:r>
      <w:r w:rsidRPr="004D1594">
        <w:rPr>
          <w:rFonts w:ascii="Book Antiqua" w:hAnsi="Book Antiqua" w:cs="Arial"/>
          <w:b/>
          <w:bCs/>
          <w:sz w:val="28"/>
          <w:szCs w:val="28"/>
          <w:lang w:val="id-ID"/>
        </w:rPr>
        <w:t>KABUPATEN BENGKULU TENGAH</w:t>
      </w:r>
      <w:r>
        <w:rPr>
          <w:rFonts w:ascii="Book Antiqua" w:hAnsi="Book Antiqua" w:cs="Arial"/>
          <w:b/>
          <w:bCs/>
          <w:sz w:val="28"/>
          <w:szCs w:val="28"/>
          <w:lang w:val="id-ID"/>
        </w:rPr>
        <w:t>)</w:t>
      </w:r>
    </w:p>
    <w:p w14:paraId="2EBB331D" w14:textId="77777777" w:rsidR="007626D1" w:rsidRPr="004D1594" w:rsidRDefault="007626D1">
      <w:pPr>
        <w:pStyle w:val="BodyText"/>
        <w:ind w:left="3029"/>
        <w:jc w:val="center"/>
        <w:rPr>
          <w:rFonts w:ascii="Book Antiqua" w:hAnsi="Book Antiqua" w:cs="Arial"/>
          <w:b/>
          <w:bCs/>
          <w:sz w:val="28"/>
          <w:szCs w:val="28"/>
          <w:lang w:val="id-ID"/>
        </w:rPr>
      </w:pPr>
    </w:p>
    <w:p w14:paraId="5EA4BB9F" w14:textId="77777777" w:rsidR="007626D1" w:rsidRDefault="00705DA4">
      <w:pPr>
        <w:ind w:right="271"/>
        <w:jc w:val="center"/>
        <w:rPr>
          <w:rFonts w:ascii="Book Antiqua" w:hAnsi="Book Antiqua" w:cs="Arial"/>
          <w:b/>
          <w:bCs/>
          <w:i/>
          <w:sz w:val="28"/>
          <w:szCs w:val="28"/>
        </w:rPr>
      </w:pPr>
      <w:r>
        <w:rPr>
          <w:rFonts w:ascii="Book Antiqua" w:hAnsi="Book Antiqua" w:cs="Arial"/>
          <w:b/>
          <w:bCs/>
          <w:i/>
          <w:sz w:val="28"/>
          <w:szCs w:val="28"/>
        </w:rPr>
        <w:t xml:space="preserve">THE STUDY OF FINANCIAL FEASIBILITY RUBBER BLANKET </w:t>
      </w:r>
    </w:p>
    <w:p w14:paraId="70BEA5AA" w14:textId="77777777" w:rsidR="007626D1" w:rsidRDefault="00705DA4">
      <w:pPr>
        <w:ind w:right="271"/>
        <w:jc w:val="center"/>
        <w:rPr>
          <w:rFonts w:ascii="Book Antiqua" w:hAnsi="Book Antiqua" w:cs="Arial"/>
          <w:b/>
          <w:bCs/>
          <w:i/>
          <w:sz w:val="28"/>
          <w:szCs w:val="28"/>
          <w:lang w:val="id-ID"/>
        </w:rPr>
      </w:pPr>
      <w:r>
        <w:rPr>
          <w:rFonts w:ascii="Book Antiqua" w:hAnsi="Book Antiqua" w:cs="Arial"/>
          <w:b/>
          <w:bCs/>
          <w:i/>
          <w:sz w:val="28"/>
          <w:szCs w:val="28"/>
          <w:lang w:val="id-ID"/>
        </w:rPr>
        <w:t>(CASE STUDY IN</w:t>
      </w:r>
      <w:r>
        <w:rPr>
          <w:rFonts w:ascii="Book Antiqua" w:hAnsi="Book Antiqua" w:cs="Arial"/>
          <w:b/>
          <w:bCs/>
          <w:i/>
          <w:sz w:val="28"/>
          <w:szCs w:val="28"/>
        </w:rPr>
        <w:t xml:space="preserve"> UD. ANGGI JAYA IN THE VILLAGE OF DUSUN BARU II, KARANG TINGGI SUB-DISTRICT, CENTRAL BENGKULU REGENCY</w:t>
      </w:r>
      <w:r>
        <w:rPr>
          <w:rFonts w:ascii="Book Antiqua" w:hAnsi="Book Antiqua" w:cs="Arial"/>
          <w:b/>
          <w:bCs/>
          <w:i/>
          <w:sz w:val="28"/>
          <w:szCs w:val="28"/>
          <w:lang w:val="id-ID"/>
        </w:rPr>
        <w:t>)</w:t>
      </w:r>
    </w:p>
    <w:p w14:paraId="5CE661F8" w14:textId="77777777" w:rsidR="007626D1" w:rsidRDefault="007626D1">
      <w:pPr>
        <w:ind w:left="2026" w:right="271" w:hanging="1148"/>
        <w:jc w:val="center"/>
        <w:rPr>
          <w:rFonts w:ascii="Book Antiqua" w:hAnsi="Book Antiqua" w:cs="Arial"/>
          <w:b/>
          <w:bCs/>
          <w:i/>
          <w:sz w:val="28"/>
          <w:szCs w:val="28"/>
        </w:rPr>
      </w:pPr>
    </w:p>
    <w:p w14:paraId="0D4940A3" w14:textId="77777777" w:rsidR="007626D1" w:rsidRDefault="00705DA4">
      <w:pPr>
        <w:pStyle w:val="Heading1"/>
        <w:spacing w:line="257" w:lineRule="exact"/>
        <w:ind w:left="0" w:right="720"/>
        <w:rPr>
          <w:rFonts w:ascii="Book Antiqua" w:hAnsi="Book Antiqua" w:cs="Arial"/>
          <w:sz w:val="24"/>
          <w:szCs w:val="24"/>
          <w:lang w:val="id-ID"/>
        </w:rPr>
      </w:pPr>
      <w:r w:rsidRPr="004D1594">
        <w:rPr>
          <w:rFonts w:ascii="Book Antiqua" w:hAnsi="Book Antiqua" w:cs="Arial"/>
          <w:sz w:val="24"/>
          <w:szCs w:val="24"/>
          <w:lang w:val="sv-SE"/>
        </w:rPr>
        <w:t>Erma Hanita</w:t>
      </w:r>
      <w:r>
        <w:rPr>
          <w:rFonts w:ascii="Book Antiqua" w:hAnsi="Book Antiqua" w:cs="Arial"/>
          <w:sz w:val="24"/>
          <w:szCs w:val="24"/>
          <w:vertAlign w:val="superscript"/>
          <w:lang w:val="id-ID"/>
        </w:rPr>
        <w:t>1)</w:t>
      </w:r>
      <w:r>
        <w:rPr>
          <w:rFonts w:ascii="Book Antiqua" w:hAnsi="Book Antiqua" w:cs="Arial"/>
          <w:sz w:val="24"/>
          <w:szCs w:val="24"/>
          <w:lang w:val="id-ID"/>
        </w:rPr>
        <w:t>,</w:t>
      </w:r>
      <w:r w:rsidRPr="004D1594">
        <w:rPr>
          <w:rFonts w:ascii="Book Antiqua" w:hAnsi="Book Antiqua" w:cs="Arial"/>
          <w:sz w:val="24"/>
          <w:szCs w:val="24"/>
          <w:lang w:val="sv-SE"/>
        </w:rPr>
        <w:t xml:space="preserve"> Bambang Sumantri</w:t>
      </w:r>
      <w:r>
        <w:rPr>
          <w:rFonts w:ascii="Book Antiqua" w:hAnsi="Book Antiqua" w:cs="Arial"/>
          <w:sz w:val="24"/>
          <w:szCs w:val="24"/>
          <w:vertAlign w:val="superscript"/>
          <w:lang w:val="id-ID"/>
        </w:rPr>
        <w:t>2</w:t>
      </w:r>
      <w:r>
        <w:rPr>
          <w:rFonts w:ascii="Book Antiqua" w:hAnsi="Book Antiqua" w:cs="Arial"/>
          <w:sz w:val="24"/>
          <w:szCs w:val="24"/>
          <w:lang w:val="id-ID"/>
        </w:rPr>
        <w:t xml:space="preserve">, </w:t>
      </w:r>
      <w:r w:rsidRPr="004D1594">
        <w:rPr>
          <w:rFonts w:ascii="Book Antiqua" w:hAnsi="Book Antiqua" w:cs="Arial"/>
          <w:sz w:val="24"/>
          <w:szCs w:val="24"/>
          <w:lang w:val="sv-SE"/>
        </w:rPr>
        <w:t xml:space="preserve"> Reswita</w:t>
      </w:r>
      <w:r>
        <w:rPr>
          <w:rFonts w:ascii="Book Antiqua" w:hAnsi="Book Antiqua" w:cs="Arial"/>
          <w:sz w:val="24"/>
          <w:szCs w:val="24"/>
          <w:lang w:val="id-ID"/>
        </w:rPr>
        <w:t>3)</w:t>
      </w:r>
    </w:p>
    <w:p w14:paraId="4E416303" w14:textId="77777777" w:rsidR="007626D1" w:rsidRDefault="00705DA4">
      <w:pPr>
        <w:spacing w:before="6" w:line="242" w:lineRule="auto"/>
        <w:ind w:right="723"/>
        <w:jc w:val="center"/>
        <w:rPr>
          <w:rFonts w:ascii="Book Antiqua" w:hAnsi="Book Antiqua" w:cs="Arial"/>
          <w:b/>
          <w:sz w:val="24"/>
          <w:szCs w:val="24"/>
        </w:rPr>
      </w:pPr>
      <w:r>
        <w:rPr>
          <w:rFonts w:ascii="Book Antiqua" w:hAnsi="Book Antiqua" w:cs="Arial"/>
          <w:b/>
          <w:sz w:val="24"/>
          <w:szCs w:val="24"/>
          <w:vertAlign w:val="superscript"/>
          <w:lang w:val="id-ID"/>
        </w:rPr>
        <w:t>1,2,3)</w:t>
      </w:r>
      <w:r>
        <w:rPr>
          <w:rFonts w:ascii="Book Antiqua" w:hAnsi="Book Antiqua" w:cs="Arial"/>
          <w:b/>
          <w:sz w:val="24"/>
          <w:szCs w:val="24"/>
          <w:lang w:val="id-ID"/>
        </w:rPr>
        <w:t xml:space="preserve">Program Studi Agribisnis, </w:t>
      </w:r>
      <w:proofErr w:type="spellStart"/>
      <w:r>
        <w:rPr>
          <w:rFonts w:ascii="Book Antiqua" w:hAnsi="Book Antiqua" w:cs="Arial"/>
          <w:b/>
          <w:sz w:val="24"/>
          <w:szCs w:val="24"/>
        </w:rPr>
        <w:t>Fakultas</w:t>
      </w:r>
      <w:proofErr w:type="spellEnd"/>
      <w:r>
        <w:rPr>
          <w:rFonts w:ascii="Book Antiqua" w:hAnsi="Book Antiqua" w:cs="Arial"/>
          <w:b/>
          <w:sz w:val="24"/>
          <w:szCs w:val="24"/>
        </w:rPr>
        <w:t xml:space="preserve"> </w:t>
      </w:r>
      <w:proofErr w:type="spellStart"/>
      <w:r>
        <w:rPr>
          <w:rFonts w:ascii="Book Antiqua" w:hAnsi="Book Antiqua" w:cs="Arial"/>
          <w:b/>
          <w:sz w:val="24"/>
          <w:szCs w:val="24"/>
        </w:rPr>
        <w:t>Pertanian</w:t>
      </w:r>
      <w:proofErr w:type="spellEnd"/>
      <w:r>
        <w:rPr>
          <w:rFonts w:ascii="Book Antiqua" w:hAnsi="Book Antiqua" w:cs="Arial"/>
          <w:b/>
          <w:sz w:val="24"/>
          <w:szCs w:val="24"/>
        </w:rPr>
        <w:t xml:space="preserve">, Universitas Bengkulu </w:t>
      </w:r>
    </w:p>
    <w:p w14:paraId="3D8053F7" w14:textId="77777777" w:rsidR="007626D1" w:rsidRDefault="00705DA4">
      <w:pPr>
        <w:spacing w:before="6" w:line="242" w:lineRule="auto"/>
        <w:ind w:right="723"/>
        <w:jc w:val="center"/>
        <w:rPr>
          <w:rFonts w:ascii="Book Antiqua" w:hAnsi="Book Antiqua" w:cs="Arial"/>
          <w:b/>
          <w:sz w:val="24"/>
          <w:szCs w:val="24"/>
          <w:lang w:val="id-ID"/>
        </w:rPr>
      </w:pPr>
      <w:r>
        <w:rPr>
          <w:rFonts w:ascii="Book Antiqua" w:hAnsi="Book Antiqua" w:cs="Arial"/>
          <w:b/>
          <w:sz w:val="24"/>
          <w:szCs w:val="24"/>
        </w:rPr>
        <w:t>Email</w:t>
      </w:r>
      <w:r>
        <w:rPr>
          <w:rFonts w:ascii="Book Antiqua" w:hAnsi="Book Antiqua" w:cs="Arial"/>
          <w:b/>
          <w:sz w:val="24"/>
          <w:szCs w:val="24"/>
          <w:lang w:val="id-ID"/>
        </w:rPr>
        <w:t>: reswita17@yahoo.co.id</w:t>
      </w:r>
    </w:p>
    <w:p w14:paraId="7F21F774" w14:textId="77777777" w:rsidR="007626D1" w:rsidRDefault="007626D1">
      <w:pPr>
        <w:pStyle w:val="BodyText"/>
        <w:spacing w:before="10"/>
        <w:ind w:left="0"/>
        <w:jc w:val="left"/>
        <w:rPr>
          <w:rFonts w:ascii="Book Antiqua" w:hAnsi="Book Antiqua" w:cs="Arial"/>
          <w:b/>
          <w:sz w:val="24"/>
          <w:szCs w:val="24"/>
        </w:rPr>
      </w:pPr>
    </w:p>
    <w:p w14:paraId="551F1D58" w14:textId="77777777" w:rsidR="007626D1" w:rsidRDefault="00705DA4">
      <w:pPr>
        <w:pStyle w:val="BodyText"/>
        <w:spacing w:before="1"/>
        <w:ind w:left="1313" w:right="718"/>
        <w:jc w:val="center"/>
        <w:rPr>
          <w:rFonts w:ascii="Book Antiqua" w:hAnsi="Book Antiqua" w:cs="Arial"/>
          <w:sz w:val="24"/>
          <w:szCs w:val="24"/>
        </w:rPr>
      </w:pPr>
      <w:r>
        <w:rPr>
          <w:rFonts w:ascii="Book Antiqua" w:hAnsi="Book Antiqua" w:cs="Arial"/>
          <w:sz w:val="24"/>
          <w:szCs w:val="24"/>
        </w:rPr>
        <w:t>ABSTRACT</w:t>
      </w:r>
    </w:p>
    <w:p w14:paraId="25B58AB8" w14:textId="5FD494B8" w:rsidR="007626D1" w:rsidRPr="00335639" w:rsidRDefault="00705DA4">
      <w:pPr>
        <w:pStyle w:val="BodyText"/>
        <w:spacing w:before="10" w:line="249" w:lineRule="auto"/>
        <w:ind w:right="190" w:firstLine="427"/>
        <w:rPr>
          <w:rFonts w:ascii="Book Antiqua" w:hAnsi="Book Antiqua" w:cs="Arial"/>
          <w:sz w:val="24"/>
          <w:szCs w:val="24"/>
          <w:lang w:val="id-ID"/>
        </w:rPr>
      </w:pPr>
      <w:r>
        <w:rPr>
          <w:rFonts w:ascii="Book Antiqua" w:hAnsi="Book Antiqua" w:cs="Arial"/>
          <w:sz w:val="24"/>
          <w:szCs w:val="24"/>
        </w:rPr>
        <w:t xml:space="preserve">UD. </w:t>
      </w:r>
      <w:proofErr w:type="spellStart"/>
      <w:r>
        <w:rPr>
          <w:rFonts w:ascii="Book Antiqua" w:hAnsi="Book Antiqua" w:cs="Arial"/>
          <w:sz w:val="24"/>
          <w:szCs w:val="24"/>
        </w:rPr>
        <w:t>Anggi</w:t>
      </w:r>
      <w:proofErr w:type="spellEnd"/>
      <w:r>
        <w:rPr>
          <w:rFonts w:ascii="Book Antiqua" w:hAnsi="Book Antiqua" w:cs="Arial"/>
          <w:sz w:val="24"/>
          <w:szCs w:val="24"/>
        </w:rPr>
        <w:t xml:space="preserve"> Jaya is one of the factories that process rubber solid waste into blankets, from this activity the rubber waste obtained is from PT. BAM in </w:t>
      </w:r>
      <w:proofErr w:type="spellStart"/>
      <w:r>
        <w:rPr>
          <w:rFonts w:ascii="Book Antiqua" w:hAnsi="Book Antiqua" w:cs="Arial"/>
          <w:sz w:val="24"/>
          <w:szCs w:val="24"/>
        </w:rPr>
        <w:t>Kembang</w:t>
      </w:r>
      <w:proofErr w:type="spellEnd"/>
      <w:r>
        <w:rPr>
          <w:rFonts w:ascii="Book Antiqua" w:hAnsi="Book Antiqua" w:cs="Arial"/>
          <w:sz w:val="24"/>
          <w:szCs w:val="24"/>
        </w:rPr>
        <w:t xml:space="preserve"> Seri. This solid waste processor is the only one in Dusun Baru II Village, the point is to utilize rubber solid waste into blankets, which can have a higher selling price in the market.</w:t>
      </w:r>
      <w:r>
        <w:rPr>
          <w:rFonts w:ascii="Book Antiqua" w:hAnsi="Book Antiqua" w:cs="Arial"/>
          <w:sz w:val="24"/>
          <w:szCs w:val="24"/>
          <w:lang w:val="id-ID"/>
        </w:rPr>
        <w:t xml:space="preserve"> </w:t>
      </w:r>
      <w:r w:rsidR="00335639" w:rsidRPr="00335639">
        <w:rPr>
          <w:rFonts w:ascii="Book Antiqua" w:hAnsi="Book Antiqua" w:cs="Arial"/>
          <w:sz w:val="24"/>
          <w:szCs w:val="24"/>
        </w:rPr>
        <w:t xml:space="preserve">This study aims to: 1) analyze the non-financial feasibility and financial feasibility of the business of making blankets at UD. </w:t>
      </w:r>
      <w:proofErr w:type="spellStart"/>
      <w:r w:rsidR="00335639" w:rsidRPr="00335639">
        <w:rPr>
          <w:rFonts w:ascii="Book Antiqua" w:hAnsi="Book Antiqua" w:cs="Arial"/>
          <w:sz w:val="24"/>
          <w:szCs w:val="24"/>
        </w:rPr>
        <w:t>Anggi</w:t>
      </w:r>
      <w:proofErr w:type="spellEnd"/>
      <w:r w:rsidR="00335639" w:rsidRPr="00335639">
        <w:rPr>
          <w:rFonts w:ascii="Book Antiqua" w:hAnsi="Book Antiqua" w:cs="Arial"/>
          <w:sz w:val="24"/>
          <w:szCs w:val="24"/>
        </w:rPr>
        <w:t xml:space="preserve"> Jaya, 2) analyzing the financial feasibility of UD </w:t>
      </w:r>
      <w:proofErr w:type="spellStart"/>
      <w:r w:rsidR="00335639" w:rsidRPr="00335639">
        <w:rPr>
          <w:rFonts w:ascii="Book Antiqua" w:hAnsi="Book Antiqua" w:cs="Arial"/>
          <w:sz w:val="24"/>
          <w:szCs w:val="24"/>
        </w:rPr>
        <w:t>Anggi</w:t>
      </w:r>
      <w:proofErr w:type="spellEnd"/>
      <w:r w:rsidR="00335639" w:rsidRPr="00335639">
        <w:rPr>
          <w:rFonts w:ascii="Book Antiqua" w:hAnsi="Book Antiqua" w:cs="Arial"/>
          <w:sz w:val="24"/>
          <w:szCs w:val="24"/>
        </w:rPr>
        <w:t xml:space="preserve"> Jaya's blanket manufacturing business, 3) analyzing the sensitivity of the blanket manufacturing business if there is a change in the increase in input prices and a decrease in output prices</w:t>
      </w:r>
      <w:r w:rsidR="00335639">
        <w:rPr>
          <w:rFonts w:ascii="Book Antiqua" w:hAnsi="Book Antiqua" w:cs="Arial"/>
          <w:sz w:val="24"/>
          <w:szCs w:val="24"/>
          <w:lang w:val="id-ID"/>
        </w:rPr>
        <w:t xml:space="preserve">. </w:t>
      </w:r>
      <w:r>
        <w:rPr>
          <w:rFonts w:ascii="Book Antiqua" w:hAnsi="Book Antiqua" w:cs="Arial"/>
          <w:sz w:val="24"/>
          <w:szCs w:val="24"/>
        </w:rPr>
        <w:t xml:space="preserve">The location of the research was carried out purposively at the UD. </w:t>
      </w:r>
      <w:proofErr w:type="spellStart"/>
      <w:r>
        <w:rPr>
          <w:rFonts w:ascii="Book Antiqua" w:hAnsi="Book Antiqua" w:cs="Arial"/>
          <w:sz w:val="24"/>
          <w:szCs w:val="24"/>
        </w:rPr>
        <w:t>Anggi</w:t>
      </w:r>
      <w:proofErr w:type="spellEnd"/>
      <w:r>
        <w:rPr>
          <w:rFonts w:ascii="Book Antiqua" w:hAnsi="Book Antiqua" w:cs="Arial"/>
          <w:sz w:val="24"/>
          <w:szCs w:val="24"/>
        </w:rPr>
        <w:t xml:space="preserve"> Jaya. This study uses data analysis methods, namely qualitative descriptive analysis which is used for the feasibility of non-financial aspects and descriptive quantitative on the financial aspects by calculating investment feasibility, and sensitivity analysis using descriptive quantitative methods.</w:t>
      </w:r>
    </w:p>
    <w:p w14:paraId="40976ED7" w14:textId="77777777" w:rsidR="007626D1" w:rsidRDefault="00705DA4">
      <w:pPr>
        <w:pStyle w:val="BodyText"/>
        <w:spacing w:line="249" w:lineRule="auto"/>
        <w:ind w:right="184" w:firstLine="427"/>
        <w:rPr>
          <w:rFonts w:ascii="Book Antiqua" w:hAnsi="Book Antiqua" w:cs="Arial"/>
          <w:sz w:val="24"/>
          <w:szCs w:val="24"/>
        </w:rPr>
      </w:pPr>
      <w:r>
        <w:rPr>
          <w:rFonts w:ascii="Book Antiqua" w:hAnsi="Book Antiqua" w:cs="Arial"/>
          <w:sz w:val="24"/>
          <w:szCs w:val="24"/>
        </w:rPr>
        <w:t xml:space="preserve">The results showed that the UD. </w:t>
      </w:r>
      <w:proofErr w:type="spellStart"/>
      <w:r>
        <w:rPr>
          <w:rFonts w:ascii="Book Antiqua" w:hAnsi="Book Antiqua" w:cs="Arial"/>
          <w:sz w:val="24"/>
          <w:szCs w:val="24"/>
        </w:rPr>
        <w:t>Anggi</w:t>
      </w:r>
      <w:proofErr w:type="spellEnd"/>
      <w:r>
        <w:rPr>
          <w:rFonts w:ascii="Book Antiqua" w:hAnsi="Book Antiqua" w:cs="Arial"/>
          <w:sz w:val="24"/>
          <w:szCs w:val="24"/>
        </w:rPr>
        <w:t xml:space="preserve"> Jaya is feasible based on the assessment of six non- financial aspects, then based on financial analysis with an interest rate of 12%, the results obtained are NPV values of Rp 1.265.382.613, IRR values of 14%, Net B/C values of 2,82, Gross B/C value is 1,08, and profitability index is 2,40. And the results of the sensitivity analysis are not feasible after a change in the input price increase of 15% and a decrease in the output price of 10%.</w:t>
      </w:r>
    </w:p>
    <w:p w14:paraId="0C83F837" w14:textId="77777777" w:rsidR="007626D1" w:rsidRDefault="007626D1">
      <w:pPr>
        <w:pStyle w:val="BodyText"/>
        <w:spacing w:before="6"/>
        <w:ind w:left="0"/>
        <w:jc w:val="left"/>
        <w:rPr>
          <w:rFonts w:ascii="Book Antiqua" w:hAnsi="Book Antiqua" w:cs="Arial"/>
          <w:sz w:val="24"/>
          <w:szCs w:val="24"/>
        </w:rPr>
      </w:pPr>
    </w:p>
    <w:p w14:paraId="3DD5FBBF" w14:textId="77777777" w:rsidR="007626D1" w:rsidRDefault="00705DA4">
      <w:pPr>
        <w:pStyle w:val="BodyText"/>
        <w:jc w:val="left"/>
        <w:rPr>
          <w:rFonts w:ascii="Book Antiqua" w:hAnsi="Book Antiqua" w:cs="Arial"/>
          <w:sz w:val="24"/>
          <w:szCs w:val="24"/>
        </w:rPr>
      </w:pPr>
      <w:r>
        <w:rPr>
          <w:rFonts w:ascii="Book Antiqua" w:hAnsi="Book Antiqua" w:cs="Arial"/>
          <w:sz w:val="24"/>
          <w:szCs w:val="24"/>
        </w:rPr>
        <w:t>Keywords: Financial Feasibility Study, Blanket Making</w:t>
      </w:r>
    </w:p>
    <w:p w14:paraId="552796D7" w14:textId="77777777" w:rsidR="007626D1" w:rsidRDefault="007626D1">
      <w:pPr>
        <w:pStyle w:val="BodyText"/>
        <w:spacing w:before="8"/>
        <w:ind w:left="0"/>
        <w:jc w:val="left"/>
        <w:rPr>
          <w:rFonts w:ascii="Book Antiqua" w:hAnsi="Book Antiqua" w:cs="Arial"/>
          <w:sz w:val="24"/>
          <w:szCs w:val="24"/>
        </w:rPr>
      </w:pPr>
    </w:p>
    <w:p w14:paraId="6AD2A8BE" w14:textId="77777777" w:rsidR="007626D1" w:rsidRDefault="00705DA4">
      <w:pPr>
        <w:pStyle w:val="Heading1"/>
        <w:ind w:left="751" w:right="723"/>
        <w:rPr>
          <w:rFonts w:ascii="Book Antiqua" w:hAnsi="Book Antiqua" w:cs="Arial"/>
          <w:sz w:val="24"/>
          <w:szCs w:val="24"/>
        </w:rPr>
      </w:pPr>
      <w:r>
        <w:rPr>
          <w:rFonts w:ascii="Book Antiqua" w:hAnsi="Book Antiqua" w:cs="Arial"/>
          <w:sz w:val="24"/>
          <w:szCs w:val="24"/>
        </w:rPr>
        <w:t>ABSTRAK</w:t>
      </w:r>
    </w:p>
    <w:p w14:paraId="2EA07DC8" w14:textId="46EFC3F6" w:rsidR="007626D1" w:rsidRPr="004D1594" w:rsidRDefault="00705DA4">
      <w:pPr>
        <w:pStyle w:val="BodyText"/>
        <w:spacing w:line="249" w:lineRule="auto"/>
        <w:ind w:right="191" w:firstLine="427"/>
        <w:rPr>
          <w:rFonts w:ascii="Book Antiqua" w:hAnsi="Book Antiqua" w:cs="Arial"/>
          <w:sz w:val="24"/>
          <w:szCs w:val="24"/>
          <w:lang w:val="sv-SE"/>
        </w:rPr>
      </w:pPr>
      <w:r>
        <w:rPr>
          <w:rFonts w:ascii="Book Antiqua" w:hAnsi="Book Antiqua" w:cs="Arial"/>
          <w:sz w:val="24"/>
          <w:szCs w:val="24"/>
        </w:rPr>
        <w:t xml:space="preserve">UD. </w:t>
      </w:r>
      <w:proofErr w:type="spellStart"/>
      <w:r>
        <w:rPr>
          <w:rFonts w:ascii="Book Antiqua" w:hAnsi="Book Antiqua" w:cs="Arial"/>
          <w:sz w:val="24"/>
          <w:szCs w:val="24"/>
        </w:rPr>
        <w:t>Anggi</w:t>
      </w:r>
      <w:proofErr w:type="spellEnd"/>
      <w:r>
        <w:rPr>
          <w:rFonts w:ascii="Book Antiqua" w:hAnsi="Book Antiqua" w:cs="Arial"/>
          <w:sz w:val="24"/>
          <w:szCs w:val="24"/>
        </w:rPr>
        <w:t xml:space="preserve"> Jaya </w:t>
      </w:r>
      <w:proofErr w:type="spellStart"/>
      <w:r>
        <w:rPr>
          <w:rFonts w:ascii="Book Antiqua" w:hAnsi="Book Antiqua" w:cs="Arial"/>
          <w:sz w:val="24"/>
          <w:szCs w:val="24"/>
        </w:rPr>
        <w:t>adalah</w:t>
      </w:r>
      <w:proofErr w:type="spellEnd"/>
      <w:r>
        <w:rPr>
          <w:rFonts w:ascii="Book Antiqua" w:hAnsi="Book Antiqua" w:cs="Arial"/>
          <w:sz w:val="24"/>
          <w:szCs w:val="24"/>
        </w:rPr>
        <w:t xml:space="preserve"> salah </w:t>
      </w:r>
      <w:proofErr w:type="spellStart"/>
      <w:r>
        <w:rPr>
          <w:rFonts w:ascii="Book Antiqua" w:hAnsi="Book Antiqua" w:cs="Arial"/>
          <w:sz w:val="24"/>
          <w:szCs w:val="24"/>
        </w:rPr>
        <w:t>satu</w:t>
      </w:r>
      <w:proofErr w:type="spellEnd"/>
      <w:r>
        <w:rPr>
          <w:rFonts w:ascii="Book Antiqua" w:hAnsi="Book Antiqua" w:cs="Arial"/>
          <w:sz w:val="24"/>
          <w:szCs w:val="24"/>
        </w:rPr>
        <w:t xml:space="preserve"> </w:t>
      </w:r>
      <w:proofErr w:type="spellStart"/>
      <w:r>
        <w:rPr>
          <w:rFonts w:ascii="Book Antiqua" w:hAnsi="Book Antiqua" w:cs="Arial"/>
          <w:sz w:val="24"/>
          <w:szCs w:val="24"/>
        </w:rPr>
        <w:t>pabrik</w:t>
      </w:r>
      <w:proofErr w:type="spellEnd"/>
      <w:r>
        <w:rPr>
          <w:rFonts w:ascii="Book Antiqua" w:hAnsi="Book Antiqua" w:cs="Arial"/>
          <w:sz w:val="24"/>
          <w:szCs w:val="24"/>
        </w:rPr>
        <w:t xml:space="preserve"> yang </w:t>
      </w:r>
      <w:proofErr w:type="spellStart"/>
      <w:r>
        <w:rPr>
          <w:rFonts w:ascii="Book Antiqua" w:hAnsi="Book Antiqua" w:cs="Arial"/>
          <w:sz w:val="24"/>
          <w:szCs w:val="24"/>
        </w:rPr>
        <w:t>mengolah</w:t>
      </w:r>
      <w:proofErr w:type="spellEnd"/>
      <w:r>
        <w:rPr>
          <w:rFonts w:ascii="Book Antiqua" w:hAnsi="Book Antiqua" w:cs="Arial"/>
          <w:sz w:val="24"/>
          <w:szCs w:val="24"/>
        </w:rPr>
        <w:t xml:space="preserve"> </w:t>
      </w:r>
      <w:proofErr w:type="spellStart"/>
      <w:r>
        <w:rPr>
          <w:rFonts w:ascii="Book Antiqua" w:hAnsi="Book Antiqua" w:cs="Arial"/>
          <w:sz w:val="24"/>
          <w:szCs w:val="24"/>
        </w:rPr>
        <w:t>limbah</w:t>
      </w:r>
      <w:proofErr w:type="spellEnd"/>
      <w:r>
        <w:rPr>
          <w:rFonts w:ascii="Book Antiqua" w:hAnsi="Book Antiqua" w:cs="Arial"/>
          <w:sz w:val="24"/>
          <w:szCs w:val="24"/>
        </w:rPr>
        <w:t xml:space="preserve"> </w:t>
      </w:r>
      <w:proofErr w:type="spellStart"/>
      <w:r>
        <w:rPr>
          <w:rFonts w:ascii="Book Antiqua" w:hAnsi="Book Antiqua" w:cs="Arial"/>
          <w:sz w:val="24"/>
          <w:szCs w:val="24"/>
        </w:rPr>
        <w:t>padat</w:t>
      </w:r>
      <w:proofErr w:type="spellEnd"/>
      <w:r>
        <w:rPr>
          <w:rFonts w:ascii="Book Antiqua" w:hAnsi="Book Antiqua" w:cs="Arial"/>
          <w:sz w:val="24"/>
          <w:szCs w:val="24"/>
        </w:rPr>
        <w:t xml:space="preserve"> </w:t>
      </w:r>
      <w:proofErr w:type="spellStart"/>
      <w:r>
        <w:rPr>
          <w:rFonts w:ascii="Book Antiqua" w:hAnsi="Book Antiqua" w:cs="Arial"/>
          <w:sz w:val="24"/>
          <w:szCs w:val="24"/>
        </w:rPr>
        <w:t>karet</w:t>
      </w:r>
      <w:proofErr w:type="spellEnd"/>
      <w:r>
        <w:rPr>
          <w:rFonts w:ascii="Book Antiqua" w:hAnsi="Book Antiqua" w:cs="Arial"/>
          <w:sz w:val="24"/>
          <w:szCs w:val="24"/>
        </w:rPr>
        <w:t xml:space="preserve"> </w:t>
      </w:r>
      <w:proofErr w:type="spellStart"/>
      <w:r>
        <w:rPr>
          <w:rFonts w:ascii="Book Antiqua" w:hAnsi="Book Antiqua" w:cs="Arial"/>
          <w:sz w:val="24"/>
          <w:szCs w:val="24"/>
        </w:rPr>
        <w:t>menjadi</w:t>
      </w:r>
      <w:proofErr w:type="spellEnd"/>
      <w:r>
        <w:rPr>
          <w:rFonts w:ascii="Book Antiqua" w:hAnsi="Book Antiqua" w:cs="Arial"/>
          <w:sz w:val="24"/>
          <w:szCs w:val="24"/>
        </w:rPr>
        <w:t xml:space="preserve"> blanket</w:t>
      </w:r>
      <w:r>
        <w:rPr>
          <w:rFonts w:ascii="Book Antiqua" w:hAnsi="Book Antiqua" w:cs="Arial"/>
          <w:sz w:val="24"/>
          <w:szCs w:val="24"/>
          <w:lang w:val="id-ID"/>
        </w:rPr>
        <w:t xml:space="preserve">. Bahan baku </w:t>
      </w:r>
      <w:r w:rsidRPr="004D1594">
        <w:rPr>
          <w:rFonts w:ascii="Book Antiqua" w:hAnsi="Book Antiqua" w:cs="Arial"/>
          <w:sz w:val="24"/>
          <w:szCs w:val="24"/>
          <w:lang w:val="id-ID"/>
        </w:rPr>
        <w:t xml:space="preserve">limbah karet didapatkan dari PT. BAM </w:t>
      </w:r>
      <w:r>
        <w:rPr>
          <w:rFonts w:ascii="Book Antiqua" w:hAnsi="Book Antiqua" w:cs="Arial"/>
          <w:sz w:val="24"/>
          <w:szCs w:val="24"/>
          <w:lang w:val="id-ID"/>
        </w:rPr>
        <w:t xml:space="preserve">yaitu pabrik pengolahan karet </w:t>
      </w:r>
      <w:r w:rsidRPr="004D1594">
        <w:rPr>
          <w:rFonts w:ascii="Book Antiqua" w:hAnsi="Book Antiqua" w:cs="Arial"/>
          <w:sz w:val="24"/>
          <w:szCs w:val="24"/>
          <w:lang w:val="id-ID"/>
        </w:rPr>
        <w:t xml:space="preserve">yang ada di Kembang Seri. </w:t>
      </w:r>
      <w:r>
        <w:rPr>
          <w:rFonts w:ascii="Book Antiqua" w:hAnsi="Book Antiqua" w:cs="Arial"/>
          <w:sz w:val="24"/>
          <w:szCs w:val="24"/>
          <w:lang w:val="id-ID"/>
        </w:rPr>
        <w:t xml:space="preserve">Usaha pembuatan </w:t>
      </w:r>
      <w:proofErr w:type="spellStart"/>
      <w:r>
        <w:rPr>
          <w:rFonts w:ascii="Book Antiqua" w:hAnsi="Book Antiqua" w:cs="Arial"/>
          <w:sz w:val="24"/>
          <w:szCs w:val="24"/>
          <w:lang w:val="id-ID"/>
        </w:rPr>
        <w:t>blanket</w:t>
      </w:r>
      <w:proofErr w:type="spellEnd"/>
      <w:r>
        <w:rPr>
          <w:rFonts w:ascii="Book Antiqua" w:hAnsi="Book Antiqua" w:cs="Arial"/>
          <w:sz w:val="24"/>
          <w:szCs w:val="24"/>
          <w:lang w:val="id-ID"/>
        </w:rPr>
        <w:t xml:space="preserve"> ini </w:t>
      </w:r>
      <w:r w:rsidRPr="004D1594">
        <w:rPr>
          <w:rFonts w:ascii="Book Antiqua" w:hAnsi="Book Antiqua" w:cs="Arial"/>
          <w:sz w:val="24"/>
          <w:szCs w:val="24"/>
          <w:lang w:val="id-ID"/>
        </w:rPr>
        <w:t xml:space="preserve"> </w:t>
      </w:r>
      <w:r w:rsidRPr="004D1594">
        <w:rPr>
          <w:rFonts w:ascii="Book Antiqua" w:hAnsi="Book Antiqua" w:cs="Arial"/>
          <w:sz w:val="24"/>
          <w:szCs w:val="24"/>
          <w:lang w:val="id-ID"/>
        </w:rPr>
        <w:lastRenderedPageBreak/>
        <w:t xml:space="preserve">merupakan </w:t>
      </w:r>
      <w:r w:rsidR="006C2E8F">
        <w:rPr>
          <w:rFonts w:ascii="Book Antiqua" w:hAnsi="Book Antiqua" w:cs="Arial"/>
          <w:sz w:val="24"/>
          <w:szCs w:val="24"/>
          <w:lang w:val="id-ID"/>
        </w:rPr>
        <w:t xml:space="preserve">yang pertama dan </w:t>
      </w:r>
      <w:r w:rsidRPr="004D1594">
        <w:rPr>
          <w:rFonts w:ascii="Book Antiqua" w:hAnsi="Book Antiqua" w:cs="Arial"/>
          <w:sz w:val="24"/>
          <w:szCs w:val="24"/>
          <w:lang w:val="id-ID"/>
        </w:rPr>
        <w:t xml:space="preserve">satu-satunya yang ada di </w:t>
      </w:r>
      <w:r>
        <w:rPr>
          <w:rFonts w:ascii="Book Antiqua" w:hAnsi="Book Antiqua" w:cs="Arial"/>
          <w:sz w:val="24"/>
          <w:szCs w:val="24"/>
          <w:lang w:val="id-ID"/>
        </w:rPr>
        <w:t xml:space="preserve">kecamatan Karang Tinggi Kabupaten Bengkulu Tengah. Pengolahan </w:t>
      </w:r>
      <w:r w:rsidRPr="004D1594">
        <w:rPr>
          <w:rFonts w:ascii="Book Antiqua" w:hAnsi="Book Antiqua" w:cs="Arial"/>
          <w:sz w:val="24"/>
          <w:szCs w:val="24"/>
          <w:lang w:val="id-ID"/>
        </w:rPr>
        <w:t xml:space="preserve">limbah padat karet menjadi </w:t>
      </w:r>
      <w:proofErr w:type="spellStart"/>
      <w:r w:rsidRPr="004D1594">
        <w:rPr>
          <w:rFonts w:ascii="Book Antiqua" w:hAnsi="Book Antiqua" w:cs="Arial"/>
          <w:sz w:val="24"/>
          <w:szCs w:val="24"/>
          <w:lang w:val="id-ID"/>
        </w:rPr>
        <w:t>blanket</w:t>
      </w:r>
      <w:proofErr w:type="spellEnd"/>
      <w:r w:rsidRPr="004D1594">
        <w:rPr>
          <w:rFonts w:ascii="Book Antiqua" w:hAnsi="Book Antiqua" w:cs="Arial"/>
          <w:sz w:val="24"/>
          <w:szCs w:val="24"/>
          <w:lang w:val="id-ID"/>
        </w:rPr>
        <w:t xml:space="preserve"> </w:t>
      </w:r>
      <w:r>
        <w:rPr>
          <w:rFonts w:ascii="Book Antiqua" w:hAnsi="Book Antiqua" w:cs="Arial"/>
          <w:sz w:val="24"/>
          <w:szCs w:val="24"/>
          <w:lang w:val="id-ID"/>
        </w:rPr>
        <w:t xml:space="preserve">memiliki prospek usaha yang cukup menguntungkan sebab </w:t>
      </w:r>
      <w:r w:rsidRPr="004D1594">
        <w:rPr>
          <w:rFonts w:ascii="Book Antiqua" w:hAnsi="Book Antiqua" w:cs="Arial"/>
          <w:sz w:val="24"/>
          <w:szCs w:val="24"/>
          <w:lang w:val="id-ID"/>
        </w:rPr>
        <w:t>memiliki harga jual</w:t>
      </w:r>
      <w:r>
        <w:rPr>
          <w:rFonts w:ascii="Book Antiqua" w:hAnsi="Book Antiqua" w:cs="Arial"/>
          <w:sz w:val="24"/>
          <w:szCs w:val="24"/>
          <w:lang w:val="id-ID"/>
        </w:rPr>
        <w:t xml:space="preserve"> yang cukup tinggi</w:t>
      </w:r>
      <w:r w:rsidRPr="004D1594">
        <w:rPr>
          <w:rFonts w:ascii="Book Antiqua" w:hAnsi="Book Antiqua" w:cs="Arial"/>
          <w:sz w:val="24"/>
          <w:szCs w:val="24"/>
          <w:lang w:val="id-ID"/>
        </w:rPr>
        <w:t>.</w:t>
      </w:r>
      <w:r>
        <w:rPr>
          <w:rFonts w:ascii="Book Antiqua" w:hAnsi="Book Antiqua" w:cs="Arial"/>
          <w:sz w:val="24"/>
          <w:szCs w:val="24"/>
          <w:lang w:val="id-ID"/>
        </w:rPr>
        <w:t xml:space="preserve"> </w:t>
      </w:r>
      <w:r>
        <w:rPr>
          <w:rFonts w:ascii="Book Antiqua" w:hAnsi="Book Antiqua"/>
          <w:sz w:val="24"/>
          <w:szCs w:val="24"/>
          <w:lang w:val="id-ID"/>
        </w:rPr>
        <w:t xml:space="preserve">Setiap usaha yang dijalankan tidak terlepas dari berbagai permasalahan dalam proses produksi, penjualan, </w:t>
      </w:r>
      <w:r w:rsidR="00F666EB">
        <w:rPr>
          <w:rFonts w:ascii="Book Antiqua" w:hAnsi="Book Antiqua"/>
          <w:sz w:val="24"/>
          <w:szCs w:val="24"/>
          <w:lang w:val="id-ID"/>
        </w:rPr>
        <w:t xml:space="preserve">lingkungan, </w:t>
      </w:r>
      <w:r>
        <w:rPr>
          <w:rFonts w:ascii="Book Antiqua" w:hAnsi="Book Antiqua"/>
          <w:sz w:val="24"/>
          <w:szCs w:val="24"/>
          <w:lang w:val="id-ID"/>
        </w:rPr>
        <w:t>dan sumber daya manusia. Sebelum memulai suatu usaha, perlu dilakukan penilaian-penilaian untuk mengurangi risiko yang akan dihadapi.  Menilai kelayakan investasi dari aspek finansial dan non finansial sangat penting  untuk  keberhasilan dan pengembangan suatu usaha</w:t>
      </w:r>
      <w:r w:rsidRPr="004D1594">
        <w:rPr>
          <w:rFonts w:ascii="Book Antiqua" w:hAnsi="Book Antiqua" w:cs="Arial"/>
          <w:sz w:val="24"/>
          <w:szCs w:val="24"/>
          <w:lang w:val="sv-SE"/>
        </w:rPr>
        <w:t>.</w:t>
      </w:r>
    </w:p>
    <w:p w14:paraId="5E0625C4" w14:textId="3CA6A90D" w:rsidR="007626D1" w:rsidRPr="004D1594" w:rsidRDefault="00705DA4">
      <w:pPr>
        <w:pStyle w:val="BodyText"/>
        <w:spacing w:before="9" w:line="249" w:lineRule="auto"/>
        <w:ind w:right="187" w:firstLine="427"/>
        <w:rPr>
          <w:rFonts w:ascii="Book Antiqua" w:hAnsi="Book Antiqua" w:cs="Arial"/>
          <w:sz w:val="24"/>
          <w:szCs w:val="24"/>
          <w:lang w:val="fi-FI"/>
        </w:rPr>
      </w:pPr>
      <w:r>
        <w:rPr>
          <w:rFonts w:ascii="Book Antiqua" w:hAnsi="Book Antiqua" w:cs="Arial"/>
          <w:sz w:val="24"/>
          <w:szCs w:val="24"/>
          <w:lang w:val="id-ID"/>
        </w:rPr>
        <w:t>P</w:t>
      </w:r>
      <w:r w:rsidRPr="004D1594">
        <w:rPr>
          <w:rFonts w:ascii="Book Antiqua" w:hAnsi="Book Antiqua" w:cs="Arial"/>
          <w:sz w:val="24"/>
          <w:szCs w:val="24"/>
          <w:lang w:val="sv-SE"/>
        </w:rPr>
        <w:t xml:space="preserve">enelitian ini untuk </w:t>
      </w:r>
      <w:r>
        <w:rPr>
          <w:rFonts w:ascii="Book Antiqua" w:hAnsi="Book Antiqua" w:cs="Arial"/>
          <w:sz w:val="24"/>
          <w:szCs w:val="24"/>
          <w:lang w:val="id-ID"/>
        </w:rPr>
        <w:t xml:space="preserve">bertujuan untuk :1) </w:t>
      </w:r>
      <w:r w:rsidRPr="004D1594">
        <w:rPr>
          <w:rFonts w:ascii="Book Antiqua" w:hAnsi="Book Antiqua" w:cs="Arial"/>
          <w:sz w:val="24"/>
          <w:szCs w:val="24"/>
          <w:lang w:val="sv-SE"/>
        </w:rPr>
        <w:t xml:space="preserve">menganalisis </w:t>
      </w:r>
      <w:r>
        <w:rPr>
          <w:rFonts w:ascii="Book Antiqua" w:hAnsi="Book Antiqua" w:cs="Arial"/>
          <w:sz w:val="24"/>
          <w:szCs w:val="24"/>
          <w:lang w:val="id-ID"/>
        </w:rPr>
        <w:t xml:space="preserve">kelayakan non finansial dan kelayakan finansial usaha pembuatan </w:t>
      </w:r>
      <w:proofErr w:type="spellStart"/>
      <w:r>
        <w:rPr>
          <w:rFonts w:ascii="Book Antiqua" w:hAnsi="Book Antiqua" w:cs="Arial"/>
          <w:sz w:val="24"/>
          <w:szCs w:val="24"/>
          <w:lang w:val="id-ID"/>
        </w:rPr>
        <w:t>blanket</w:t>
      </w:r>
      <w:proofErr w:type="spellEnd"/>
      <w:r>
        <w:rPr>
          <w:rFonts w:ascii="Book Antiqua" w:hAnsi="Book Antiqua" w:cs="Arial"/>
          <w:sz w:val="24"/>
          <w:szCs w:val="24"/>
          <w:lang w:val="id-ID"/>
        </w:rPr>
        <w:t xml:space="preserve"> pada UD. Anggi</w:t>
      </w:r>
      <w:r w:rsidR="00335639">
        <w:rPr>
          <w:rFonts w:ascii="Book Antiqua" w:hAnsi="Book Antiqua" w:cs="Arial"/>
          <w:sz w:val="24"/>
          <w:szCs w:val="24"/>
          <w:lang w:val="id-ID"/>
        </w:rPr>
        <w:t xml:space="preserve"> Jaya,</w:t>
      </w:r>
      <w:r>
        <w:rPr>
          <w:rFonts w:ascii="Book Antiqua" w:hAnsi="Book Antiqua" w:cs="Arial"/>
          <w:sz w:val="24"/>
          <w:szCs w:val="24"/>
          <w:lang w:val="id-ID"/>
        </w:rPr>
        <w:t xml:space="preserve"> </w:t>
      </w:r>
      <w:r w:rsidRPr="004D1594">
        <w:rPr>
          <w:rFonts w:ascii="Book Antiqua" w:hAnsi="Book Antiqua" w:cs="Arial"/>
          <w:sz w:val="24"/>
          <w:szCs w:val="24"/>
          <w:lang w:val="id-ID"/>
        </w:rPr>
        <w:t xml:space="preserve">2) menganalisis </w:t>
      </w:r>
      <w:r>
        <w:rPr>
          <w:rFonts w:ascii="Book Antiqua" w:hAnsi="Book Antiqua" w:cs="Arial"/>
          <w:sz w:val="24"/>
          <w:szCs w:val="24"/>
          <w:lang w:val="id-ID"/>
        </w:rPr>
        <w:t xml:space="preserve">kelayakan finansial usaha pembuatan </w:t>
      </w:r>
      <w:proofErr w:type="spellStart"/>
      <w:r>
        <w:rPr>
          <w:rFonts w:ascii="Book Antiqua" w:hAnsi="Book Antiqua" w:cs="Arial"/>
          <w:sz w:val="24"/>
          <w:szCs w:val="24"/>
          <w:lang w:val="id-ID"/>
        </w:rPr>
        <w:t>blanket</w:t>
      </w:r>
      <w:proofErr w:type="spellEnd"/>
      <w:r w:rsidR="00335639">
        <w:rPr>
          <w:rFonts w:ascii="Book Antiqua" w:hAnsi="Book Antiqua" w:cs="Arial"/>
          <w:sz w:val="24"/>
          <w:szCs w:val="24"/>
          <w:lang w:val="id-ID"/>
        </w:rPr>
        <w:t xml:space="preserve"> UD Anggi Jaya</w:t>
      </w:r>
      <w:r>
        <w:rPr>
          <w:rFonts w:ascii="Book Antiqua" w:hAnsi="Book Antiqua" w:cs="Arial"/>
          <w:sz w:val="24"/>
          <w:szCs w:val="24"/>
          <w:lang w:val="id-ID"/>
        </w:rPr>
        <w:t>,</w:t>
      </w:r>
      <w:r w:rsidRPr="004D1594">
        <w:rPr>
          <w:rFonts w:ascii="Book Antiqua" w:hAnsi="Book Antiqua" w:cs="Arial"/>
          <w:sz w:val="24"/>
          <w:szCs w:val="24"/>
          <w:lang w:val="id-ID"/>
        </w:rPr>
        <w:t xml:space="preserve"> 3)</w:t>
      </w:r>
      <w:r>
        <w:rPr>
          <w:rFonts w:ascii="Book Antiqua" w:hAnsi="Book Antiqua" w:cs="Arial"/>
          <w:sz w:val="24"/>
          <w:szCs w:val="24"/>
          <w:lang w:val="id-ID"/>
        </w:rPr>
        <w:t xml:space="preserve"> </w:t>
      </w:r>
      <w:r w:rsidRPr="004D1594">
        <w:rPr>
          <w:rFonts w:ascii="Book Antiqua" w:hAnsi="Book Antiqua" w:cs="Arial"/>
          <w:sz w:val="24"/>
          <w:szCs w:val="24"/>
          <w:lang w:val="id-ID"/>
        </w:rPr>
        <w:t xml:space="preserve">menganalisis sensitivitas usaha </w:t>
      </w:r>
      <w:r>
        <w:rPr>
          <w:rFonts w:ascii="Book Antiqua" w:hAnsi="Book Antiqua" w:cs="Arial"/>
          <w:sz w:val="24"/>
          <w:szCs w:val="24"/>
          <w:lang w:val="id-ID"/>
        </w:rPr>
        <w:t xml:space="preserve">pembuatan </w:t>
      </w:r>
      <w:proofErr w:type="spellStart"/>
      <w:r>
        <w:rPr>
          <w:rFonts w:ascii="Book Antiqua" w:hAnsi="Book Antiqua" w:cs="Arial"/>
          <w:sz w:val="24"/>
          <w:szCs w:val="24"/>
          <w:lang w:val="id-ID"/>
        </w:rPr>
        <w:t>blanket</w:t>
      </w:r>
      <w:proofErr w:type="spellEnd"/>
      <w:r>
        <w:rPr>
          <w:rFonts w:ascii="Book Antiqua" w:hAnsi="Book Antiqua" w:cs="Arial"/>
          <w:sz w:val="24"/>
          <w:szCs w:val="24"/>
          <w:lang w:val="id-ID"/>
        </w:rPr>
        <w:t xml:space="preserve"> </w:t>
      </w:r>
      <w:r w:rsidRPr="004D1594">
        <w:rPr>
          <w:rFonts w:ascii="Book Antiqua" w:hAnsi="Book Antiqua" w:cs="Arial"/>
          <w:sz w:val="24"/>
          <w:szCs w:val="24"/>
          <w:lang w:val="id-ID"/>
        </w:rPr>
        <w:t xml:space="preserve">jika terjadi perubahan kenaikan harga </w:t>
      </w:r>
      <w:proofErr w:type="spellStart"/>
      <w:r w:rsidRPr="004D1594">
        <w:rPr>
          <w:rFonts w:ascii="Book Antiqua" w:hAnsi="Book Antiqua" w:cs="Arial"/>
          <w:sz w:val="24"/>
          <w:szCs w:val="24"/>
          <w:lang w:val="id-ID"/>
        </w:rPr>
        <w:t>input</w:t>
      </w:r>
      <w:proofErr w:type="spellEnd"/>
      <w:r w:rsidRPr="004D1594">
        <w:rPr>
          <w:rFonts w:ascii="Book Antiqua" w:hAnsi="Book Antiqua" w:cs="Arial"/>
          <w:sz w:val="24"/>
          <w:szCs w:val="24"/>
          <w:lang w:val="id-ID"/>
        </w:rPr>
        <w:t xml:space="preserve"> dan penurunan harga </w:t>
      </w:r>
      <w:proofErr w:type="spellStart"/>
      <w:r w:rsidRPr="004D1594">
        <w:rPr>
          <w:rFonts w:ascii="Book Antiqua" w:hAnsi="Book Antiqua" w:cs="Arial"/>
          <w:sz w:val="24"/>
          <w:szCs w:val="24"/>
          <w:lang w:val="id-ID"/>
        </w:rPr>
        <w:t>output</w:t>
      </w:r>
      <w:proofErr w:type="spellEnd"/>
      <w:r w:rsidRPr="004D1594">
        <w:rPr>
          <w:rFonts w:ascii="Book Antiqua" w:hAnsi="Book Antiqua" w:cs="Arial"/>
          <w:sz w:val="24"/>
          <w:szCs w:val="24"/>
          <w:lang w:val="id-ID"/>
        </w:rPr>
        <w:t xml:space="preserve">. </w:t>
      </w:r>
      <w:r w:rsidRPr="004D1594">
        <w:rPr>
          <w:rFonts w:ascii="Book Antiqua" w:hAnsi="Book Antiqua" w:cs="Arial"/>
          <w:sz w:val="24"/>
          <w:szCs w:val="24"/>
          <w:lang w:val="fi-FI"/>
        </w:rPr>
        <w:t>Lokasi penelitian dilakukan secara sengaja (</w:t>
      </w:r>
      <w:r w:rsidRPr="004D1594">
        <w:rPr>
          <w:rFonts w:ascii="Book Antiqua" w:hAnsi="Book Antiqua" w:cs="Arial"/>
          <w:i/>
          <w:sz w:val="24"/>
          <w:szCs w:val="24"/>
          <w:lang w:val="fi-FI"/>
        </w:rPr>
        <w:t xml:space="preserve">Purposive) </w:t>
      </w:r>
      <w:r w:rsidRPr="004D1594">
        <w:rPr>
          <w:rFonts w:ascii="Book Antiqua" w:hAnsi="Book Antiqua" w:cs="Arial"/>
          <w:sz w:val="24"/>
          <w:szCs w:val="24"/>
          <w:lang w:val="fi-FI"/>
        </w:rPr>
        <w:t>di UD. Anggi Jaya. Pada penelitian ini mengunakan metode analisis data yaitu analisis deskriptif kualitatif yang digunakan untuk kelayakan aspek non finansial dan kuantitatif deskriptif pada aspek finansial dengan perhitungan kelayakan investasi, serta analisis sensitivitas dengan menggunakan metode kuantitatif deskriptif.</w:t>
      </w:r>
    </w:p>
    <w:p w14:paraId="2CE3AE51" w14:textId="77777777" w:rsidR="007626D1" w:rsidRPr="004D1594" w:rsidRDefault="00705DA4">
      <w:pPr>
        <w:pStyle w:val="BodyText"/>
        <w:spacing w:line="249" w:lineRule="auto"/>
        <w:ind w:right="186" w:firstLine="427"/>
        <w:rPr>
          <w:rFonts w:ascii="Book Antiqua" w:hAnsi="Book Antiqua" w:cs="Arial"/>
          <w:sz w:val="24"/>
          <w:szCs w:val="24"/>
          <w:lang w:val="fi-FI"/>
        </w:rPr>
      </w:pPr>
      <w:r w:rsidRPr="004D1594">
        <w:rPr>
          <w:rFonts w:ascii="Book Antiqua" w:hAnsi="Book Antiqua" w:cs="Arial"/>
          <w:sz w:val="24"/>
          <w:szCs w:val="24"/>
          <w:lang w:val="fi-FI"/>
        </w:rPr>
        <w:t>Hasil penelitian menunjukkan bahwa UD. Anggi Jaya ini layak berdasarkan pada penilaian dari enam aspek non finansial, selanjutnya berdasarkan analisis finansial dengan tingkat suku bunga 12% maka didapatkan hasil nilai NPV sebesar Rp 1.265.382.613, nilai IRR sebesar 14%, nilai Net B/C sebesar 2,82, nilai Gross B/C sebesar 1,08, dan nilai profitability index sebesar 2,40. Dan hasil analisis sensitivitas dikatakan tidak layak setelah terjadi perubahan kenaikan harga input sebesar 15% dan penurunan harga ouput sebesar 10%.</w:t>
      </w:r>
    </w:p>
    <w:p w14:paraId="35A3124C" w14:textId="77777777" w:rsidR="007626D1" w:rsidRPr="004D1594" w:rsidRDefault="007626D1">
      <w:pPr>
        <w:pStyle w:val="BodyText"/>
        <w:spacing w:before="11"/>
        <w:ind w:left="0"/>
        <w:jc w:val="left"/>
        <w:rPr>
          <w:rFonts w:ascii="Book Antiqua" w:hAnsi="Book Antiqua" w:cs="Arial"/>
          <w:sz w:val="24"/>
          <w:szCs w:val="24"/>
          <w:lang w:val="fi-FI"/>
        </w:rPr>
      </w:pPr>
    </w:p>
    <w:p w14:paraId="4C01C247" w14:textId="77777777" w:rsidR="007626D1" w:rsidRPr="004D1594" w:rsidRDefault="00705DA4">
      <w:pPr>
        <w:pStyle w:val="BodyText"/>
        <w:rPr>
          <w:rFonts w:ascii="Book Antiqua" w:hAnsi="Book Antiqua" w:cs="Arial"/>
          <w:sz w:val="24"/>
          <w:szCs w:val="24"/>
          <w:lang w:val="sv-SE"/>
        </w:rPr>
      </w:pPr>
      <w:r w:rsidRPr="004D1594">
        <w:rPr>
          <w:rFonts w:ascii="Book Antiqua" w:hAnsi="Book Antiqua" w:cs="Arial"/>
          <w:sz w:val="24"/>
          <w:szCs w:val="24"/>
          <w:lang w:val="sv-SE"/>
        </w:rPr>
        <w:t>Kata Kunci : Studi Kelayakan Finansial, Pembuatan Blanket</w:t>
      </w:r>
    </w:p>
    <w:p w14:paraId="7A87015F" w14:textId="77777777" w:rsidR="007626D1" w:rsidRPr="004D1594" w:rsidRDefault="007626D1">
      <w:pPr>
        <w:pStyle w:val="BodyText"/>
        <w:spacing w:before="5"/>
        <w:ind w:left="0"/>
        <w:jc w:val="left"/>
        <w:rPr>
          <w:rFonts w:ascii="Book Antiqua" w:hAnsi="Book Antiqua" w:cs="Arial"/>
          <w:sz w:val="24"/>
          <w:szCs w:val="24"/>
          <w:lang w:val="sv-SE"/>
        </w:rPr>
      </w:pPr>
    </w:p>
    <w:p w14:paraId="284C82B6" w14:textId="77777777" w:rsidR="007626D1" w:rsidRPr="004D1594" w:rsidRDefault="00705DA4">
      <w:pPr>
        <w:pStyle w:val="Heading1"/>
        <w:ind w:left="1313" w:right="721"/>
        <w:rPr>
          <w:rFonts w:ascii="Book Antiqua" w:hAnsi="Book Antiqua" w:cs="Arial"/>
          <w:sz w:val="24"/>
          <w:szCs w:val="24"/>
          <w:lang w:val="sv-SE"/>
        </w:rPr>
      </w:pPr>
      <w:r w:rsidRPr="004D1594">
        <w:rPr>
          <w:rFonts w:ascii="Book Antiqua" w:hAnsi="Book Antiqua" w:cs="Arial"/>
          <w:sz w:val="24"/>
          <w:szCs w:val="24"/>
          <w:lang w:val="sv-SE"/>
        </w:rPr>
        <w:t>PENDAHULUAN</w:t>
      </w:r>
    </w:p>
    <w:p w14:paraId="1A3F5ADC" w14:textId="77777777" w:rsidR="00262B97" w:rsidRPr="004D1594" w:rsidRDefault="00705DA4" w:rsidP="00262B97">
      <w:pPr>
        <w:pStyle w:val="BodyText"/>
        <w:spacing w:before="9" w:line="249" w:lineRule="auto"/>
        <w:ind w:right="191" w:firstLine="427"/>
        <w:rPr>
          <w:rFonts w:ascii="Book Antiqua" w:hAnsi="Book Antiqua" w:cs="Arial"/>
          <w:sz w:val="24"/>
          <w:szCs w:val="24"/>
          <w:lang w:val="sv-SE"/>
        </w:rPr>
      </w:pPr>
      <w:r w:rsidRPr="004D1594">
        <w:rPr>
          <w:rFonts w:ascii="Book Antiqua" w:hAnsi="Book Antiqua" w:cs="Arial"/>
          <w:sz w:val="24"/>
          <w:szCs w:val="24"/>
          <w:lang w:val="sv-SE"/>
        </w:rPr>
        <w:t xml:space="preserve">Saat ini, seiring berjalannya waktu, semakin banyak industri di Indonesia, termasuk industri rumah tangga dan pabrik. Sebagian besar industri ini berada di dekat pemukiman padat penduduk. Lokasi pabrik yang berada di dekat pemukiman pasti akan memberikan dampak negatif bagi masyarakat sekitar, terutama limbah yang dihasilkan dari kegiatan industri. </w:t>
      </w:r>
      <w:r w:rsidR="00262B97" w:rsidRPr="004D1594">
        <w:rPr>
          <w:rFonts w:ascii="Book Antiqua" w:hAnsi="Book Antiqua" w:cs="Arial"/>
          <w:sz w:val="24"/>
          <w:szCs w:val="24"/>
          <w:lang w:val="sv-SE"/>
        </w:rPr>
        <w:t xml:space="preserve">Beberapa </w:t>
      </w:r>
      <w:r w:rsidR="00262B97">
        <w:rPr>
          <w:rFonts w:ascii="Book Antiqua" w:hAnsi="Book Antiqua" w:cs="Arial"/>
          <w:sz w:val="24"/>
          <w:szCs w:val="24"/>
          <w:lang w:val="id-ID"/>
        </w:rPr>
        <w:t>produk sampingan</w:t>
      </w:r>
      <w:r w:rsidR="00262B97" w:rsidRPr="004D1594">
        <w:rPr>
          <w:rFonts w:ascii="Book Antiqua" w:hAnsi="Book Antiqua" w:cs="Arial"/>
          <w:sz w:val="24"/>
          <w:szCs w:val="24"/>
          <w:lang w:val="sv-SE"/>
        </w:rPr>
        <w:t xml:space="preserve"> yang dihasilkan oleh industri </w:t>
      </w:r>
      <w:r w:rsidR="00262B97">
        <w:rPr>
          <w:rFonts w:ascii="Book Antiqua" w:hAnsi="Book Antiqua" w:cs="Arial"/>
          <w:sz w:val="24"/>
          <w:szCs w:val="24"/>
          <w:lang w:val="id-ID"/>
        </w:rPr>
        <w:t xml:space="preserve">berupa sisa produk yang bersifat </w:t>
      </w:r>
      <w:r w:rsidR="00262B97" w:rsidRPr="004D1594">
        <w:rPr>
          <w:rFonts w:ascii="Book Antiqua" w:hAnsi="Book Antiqua" w:cs="Arial"/>
          <w:sz w:val="24"/>
          <w:szCs w:val="24"/>
          <w:lang w:val="sv-SE"/>
        </w:rPr>
        <w:t xml:space="preserve"> padat, cair dan gas.</w:t>
      </w:r>
    </w:p>
    <w:p w14:paraId="0B8D5C21" w14:textId="063C0E75" w:rsidR="007626D1" w:rsidRPr="004D1594" w:rsidRDefault="00705DA4">
      <w:pPr>
        <w:pStyle w:val="BodyText"/>
        <w:spacing w:line="249" w:lineRule="auto"/>
        <w:ind w:right="189" w:firstLine="427"/>
        <w:rPr>
          <w:rFonts w:ascii="Book Antiqua" w:hAnsi="Book Antiqua" w:cs="Arial"/>
          <w:sz w:val="24"/>
          <w:szCs w:val="24"/>
          <w:lang w:val="sv-SE"/>
        </w:rPr>
      </w:pPr>
      <w:r>
        <w:rPr>
          <w:rFonts w:ascii="Book Antiqua" w:hAnsi="Book Antiqua" w:cs="Arial"/>
          <w:sz w:val="24"/>
          <w:szCs w:val="24"/>
          <w:lang w:val="id-ID"/>
        </w:rPr>
        <w:t>Produk sisa atau sampingan yang belum dimanfaatkan dikenal dengan l</w:t>
      </w:r>
      <w:r w:rsidRPr="004D1594">
        <w:rPr>
          <w:rFonts w:ascii="Book Antiqua" w:hAnsi="Book Antiqua" w:cs="Arial"/>
          <w:sz w:val="24"/>
          <w:szCs w:val="24"/>
          <w:lang w:val="sv-SE"/>
        </w:rPr>
        <w:t>imbah</w:t>
      </w:r>
      <w:r>
        <w:rPr>
          <w:rFonts w:ascii="Book Antiqua" w:hAnsi="Book Antiqua" w:cs="Arial"/>
          <w:sz w:val="24"/>
          <w:szCs w:val="24"/>
          <w:lang w:val="id-ID"/>
        </w:rPr>
        <w:t xml:space="preserve">. </w:t>
      </w:r>
      <w:r w:rsidRPr="004D1594">
        <w:rPr>
          <w:rFonts w:ascii="Book Antiqua" w:hAnsi="Book Antiqua" w:cs="Arial"/>
          <w:sz w:val="24"/>
          <w:szCs w:val="24"/>
          <w:lang w:val="sv-SE"/>
        </w:rPr>
        <w:t xml:space="preserve"> </w:t>
      </w:r>
      <w:r>
        <w:rPr>
          <w:rFonts w:ascii="Book Antiqua" w:hAnsi="Book Antiqua" w:cs="Arial"/>
          <w:sz w:val="24"/>
          <w:szCs w:val="24"/>
          <w:lang w:val="id-ID"/>
        </w:rPr>
        <w:t>Keberadaan limbah b</w:t>
      </w:r>
      <w:r w:rsidRPr="004D1594">
        <w:rPr>
          <w:rFonts w:ascii="Book Antiqua" w:hAnsi="Book Antiqua" w:cs="Arial"/>
          <w:sz w:val="24"/>
          <w:szCs w:val="24"/>
          <w:lang w:val="sv-SE"/>
        </w:rPr>
        <w:t>ahan yang dihasilkan dari suatu proses yang dipandang negatif karena menjadi penyebab pencemaran lingkungan.</w:t>
      </w:r>
      <w:r w:rsidR="00262B97">
        <w:rPr>
          <w:rFonts w:ascii="Book Antiqua" w:hAnsi="Book Antiqua" w:cs="Arial"/>
          <w:sz w:val="24"/>
          <w:szCs w:val="24"/>
          <w:lang w:val="id-ID"/>
        </w:rPr>
        <w:t xml:space="preserve"> Hal ini senada dengan </w:t>
      </w:r>
      <w:r w:rsidR="00262B97">
        <w:rPr>
          <w:rFonts w:ascii="Book Antiqua" w:hAnsi="Book Antiqua" w:cs="Arial"/>
          <w:sz w:val="24"/>
          <w:szCs w:val="24"/>
          <w:lang w:val="id-ID"/>
        </w:rPr>
        <w:fldChar w:fldCharType="begin" w:fldLock="1"/>
      </w:r>
      <w:r w:rsidR="009C6368">
        <w:rPr>
          <w:rFonts w:ascii="Book Antiqua" w:hAnsi="Book Antiqua" w:cs="Arial"/>
          <w:sz w:val="24"/>
          <w:szCs w:val="24"/>
          <w:lang w:val="id-ID"/>
        </w:rPr>
        <w:instrText>ADDIN CSL_CITATION {"citationItems":[{"id":"ITEM-1","itemData":{"author":[{"dropping-particle":"","family":"PP","given":"ANGGI APRIANTO","non-dropping-particle":"","parse-names":false,"suffix":""},{"dropping-particle":"","family":"Handoyo","given":"Pambudi","non-dropping-particle":"","parse-names":false,"suffix":""}],"container-title":"Paradigma","id":"ITEM-1","issue":"1","issued":{"date-parts":[["2018"]]},"title":"Konflik Warga Desa Medali dengan PT. Bumi Nusa Makmur tentang Dampak Limbah di Mojokerto","type":"article-journal","volume":"6"},"uris":["http://www.mendeley.com/documents/?uuid=7bae7bbe-f0f7-4181-9244-6be19fc635f3","http://www.mendeley.com/documents/?uuid=ac432186-57f9-4607-b0a3-db2f73557f64"]}],"mendeley":{"formattedCitation":"(PP &amp; Handoyo, 2018)","manualFormatting":"PP &amp; Handoyo (2018)","plainTextFormattedCitation":"(PP &amp; Handoyo, 2018)","previouslyFormattedCitation":"(PP &amp; Handoyo, 2018)"},"properties":{"noteIndex":0},"schema":"https://github.com/citation-style-language/schema/raw/master/csl-citation.json"}</w:instrText>
      </w:r>
      <w:r w:rsidR="00262B97">
        <w:rPr>
          <w:rFonts w:ascii="Book Antiqua" w:hAnsi="Book Antiqua" w:cs="Arial"/>
          <w:sz w:val="24"/>
          <w:szCs w:val="24"/>
          <w:lang w:val="id-ID"/>
        </w:rPr>
        <w:fldChar w:fldCharType="separate"/>
      </w:r>
      <w:r w:rsidR="00262B97">
        <w:rPr>
          <w:rFonts w:ascii="Book Antiqua" w:hAnsi="Book Antiqua" w:cs="Arial"/>
          <w:noProof/>
          <w:sz w:val="24"/>
          <w:szCs w:val="24"/>
          <w:lang w:val="id-ID"/>
        </w:rPr>
        <w:t>PP &amp; Handoyo (</w:t>
      </w:r>
      <w:r w:rsidR="00262B97" w:rsidRPr="00262B97">
        <w:rPr>
          <w:rFonts w:ascii="Book Antiqua" w:hAnsi="Book Antiqua" w:cs="Arial"/>
          <w:noProof/>
          <w:sz w:val="24"/>
          <w:szCs w:val="24"/>
          <w:lang w:val="id-ID"/>
        </w:rPr>
        <w:t>2018)</w:t>
      </w:r>
      <w:r w:rsidR="00262B97">
        <w:rPr>
          <w:rFonts w:ascii="Book Antiqua" w:hAnsi="Book Antiqua" w:cs="Arial"/>
          <w:sz w:val="24"/>
          <w:szCs w:val="24"/>
          <w:lang w:val="id-ID"/>
        </w:rPr>
        <w:fldChar w:fldCharType="end"/>
      </w:r>
      <w:r w:rsidR="00262B97">
        <w:rPr>
          <w:rFonts w:ascii="Book Antiqua" w:hAnsi="Book Antiqua" w:cs="Arial"/>
          <w:sz w:val="24"/>
          <w:szCs w:val="24"/>
          <w:lang w:val="id-ID"/>
        </w:rPr>
        <w:t xml:space="preserve"> bahwa pendirian sebuah pabrik</w:t>
      </w:r>
      <w:r w:rsidR="00B606BA">
        <w:rPr>
          <w:rFonts w:ascii="Book Antiqua" w:hAnsi="Book Antiqua" w:cs="Arial"/>
          <w:sz w:val="24"/>
          <w:szCs w:val="24"/>
          <w:lang w:val="id-ID"/>
        </w:rPr>
        <w:t xml:space="preserve"> memberikan efek buruk berupa pencemaran lingkungan yang merugikan warga sekitar pabrik dan memicu terjadinya konflik</w:t>
      </w:r>
      <w:r w:rsidR="0084474B">
        <w:rPr>
          <w:rFonts w:ascii="Book Antiqua" w:hAnsi="Book Antiqua" w:cs="Arial"/>
          <w:sz w:val="24"/>
          <w:szCs w:val="24"/>
          <w:lang w:val="id-ID"/>
        </w:rPr>
        <w:t>.</w:t>
      </w:r>
      <w:r w:rsidRPr="004D1594">
        <w:rPr>
          <w:rFonts w:ascii="Book Antiqua" w:hAnsi="Book Antiqua" w:cs="Arial"/>
          <w:sz w:val="24"/>
          <w:szCs w:val="24"/>
          <w:lang w:val="id-ID"/>
        </w:rPr>
        <w:t xml:space="preserve"> Namun demikian, limbah menjadi bermanfaat setelah diolah melalui tahap proses menggunakan teknologi modern dan kreati</w:t>
      </w:r>
      <w:r>
        <w:rPr>
          <w:rFonts w:ascii="Book Antiqua" w:hAnsi="Book Antiqua" w:cs="Arial"/>
          <w:sz w:val="24"/>
          <w:szCs w:val="24"/>
          <w:lang w:val="id-ID"/>
        </w:rPr>
        <w:t>v</w:t>
      </w:r>
      <w:r w:rsidR="0084474B" w:rsidRPr="004D1594">
        <w:rPr>
          <w:rFonts w:ascii="Book Antiqua" w:hAnsi="Book Antiqua" w:cs="Arial"/>
          <w:sz w:val="24"/>
          <w:szCs w:val="24"/>
          <w:lang w:val="id-ID"/>
        </w:rPr>
        <w:t>itas pelaku usaha</w:t>
      </w:r>
      <w:r w:rsidRPr="004D1594">
        <w:rPr>
          <w:rFonts w:ascii="Book Antiqua" w:hAnsi="Book Antiqua" w:cs="Arial"/>
          <w:sz w:val="24"/>
          <w:szCs w:val="24"/>
          <w:lang w:val="id-ID"/>
        </w:rPr>
        <w:t xml:space="preserve"> UD. Anggi Jaya </w:t>
      </w:r>
      <w:r w:rsidR="0084474B">
        <w:rPr>
          <w:rFonts w:ascii="Book Antiqua" w:hAnsi="Book Antiqua" w:cs="Arial"/>
          <w:sz w:val="24"/>
          <w:szCs w:val="24"/>
          <w:lang w:val="id-ID"/>
        </w:rPr>
        <w:t xml:space="preserve">merupakan salah satu </w:t>
      </w:r>
      <w:r w:rsidRPr="004D1594">
        <w:rPr>
          <w:rFonts w:ascii="Book Antiqua" w:hAnsi="Book Antiqua" w:cs="Arial"/>
          <w:sz w:val="24"/>
          <w:szCs w:val="24"/>
          <w:lang w:val="id-ID"/>
        </w:rPr>
        <w:t xml:space="preserve">perusahaan </w:t>
      </w:r>
      <w:r w:rsidRPr="004D1594">
        <w:rPr>
          <w:rFonts w:ascii="Book Antiqua" w:hAnsi="Book Antiqua" w:cs="Arial"/>
          <w:sz w:val="24"/>
          <w:szCs w:val="24"/>
          <w:lang w:val="id-ID"/>
        </w:rPr>
        <w:lastRenderedPageBreak/>
        <w:t xml:space="preserve">yang mengolah limbah dari hasil pengolahan pada pabrik karet. </w:t>
      </w:r>
      <w:r w:rsidRPr="004D1594">
        <w:rPr>
          <w:rFonts w:ascii="Book Antiqua" w:hAnsi="Book Antiqua" w:cs="Arial"/>
          <w:sz w:val="24"/>
          <w:szCs w:val="24"/>
          <w:lang w:val="sv-SE"/>
        </w:rPr>
        <w:t xml:space="preserve">Bahan baku yang digunakan adalah limbah dari pengolahan karet dari </w:t>
      </w:r>
      <w:r w:rsidR="0084474B">
        <w:rPr>
          <w:rFonts w:ascii="Book Antiqua" w:hAnsi="Book Antiqua" w:cs="Arial"/>
          <w:sz w:val="24"/>
          <w:szCs w:val="24"/>
          <w:lang w:val="id-ID"/>
        </w:rPr>
        <w:t xml:space="preserve">Pabrik Karet </w:t>
      </w:r>
      <w:r w:rsidRPr="004D1594">
        <w:rPr>
          <w:rFonts w:ascii="Book Antiqua" w:hAnsi="Book Antiqua" w:cs="Arial"/>
          <w:sz w:val="24"/>
          <w:szCs w:val="24"/>
          <w:lang w:val="sv-SE"/>
        </w:rPr>
        <w:t>PT. Batang Hari yang terletak di Desa Taba Terunjam. Limbah padat pada PT. Batang Hari tersebut tidak dimanfaatkan sehingga dalam jangka panjang jumlahnya terus meningkat dan menjadi masalah. Limbah pabrik Batang Hari itulah yang digunakan UD. Anggi Jaya sebagai bahan baku untuk diolah menjadi blanket.</w:t>
      </w:r>
    </w:p>
    <w:p w14:paraId="491405ED" w14:textId="77777777" w:rsidR="007626D1" w:rsidRPr="004D1594" w:rsidRDefault="00705DA4">
      <w:pPr>
        <w:pStyle w:val="BodyText"/>
        <w:spacing w:line="249" w:lineRule="auto"/>
        <w:ind w:right="186" w:firstLine="427"/>
        <w:rPr>
          <w:rFonts w:ascii="Book Antiqua" w:hAnsi="Book Antiqua" w:cs="Arial"/>
          <w:sz w:val="24"/>
          <w:szCs w:val="24"/>
          <w:lang w:val="sv-SE"/>
        </w:rPr>
      </w:pPr>
      <w:r w:rsidRPr="004D1594">
        <w:rPr>
          <w:rFonts w:ascii="Book Antiqua" w:hAnsi="Book Antiqua" w:cs="Arial"/>
          <w:sz w:val="24"/>
          <w:szCs w:val="24"/>
          <w:lang w:val="sv-SE"/>
        </w:rPr>
        <w:t>UD. Anggi Jaya merupakan usaha yang dikelola secara individu dan satu-satunya pabrik di Bengkulu Tengah yang memanfaatkan limbah padat karet menjadi bahan jadi yaitu blanket. Blanket ini sendiri memiliki nilai jual di pasaran. Dengan usaha pengolahan ini maka UD. Anggi Jaya tidak hanya berkontribusi dalam penanganan limbah tetapi juga menciptakan nilai tambah dan menyediakan lapangan kerja bagi penduduk sekitar. Konsekuensi dari UD. Anggi ini adalah kebutuhan lahan yang cukup besar dan jauh dari pemukiman warga karena bau busuk dan suara mesin yang dihasilkan dari industri ini dapat mengganggu masyarakat, dan lokasi harus dekat dengan sumber</w:t>
      </w:r>
      <w:r w:rsidRPr="004D1594">
        <w:rPr>
          <w:rFonts w:ascii="Book Antiqua" w:hAnsi="Book Antiqua" w:cs="Arial"/>
          <w:spacing w:val="-9"/>
          <w:sz w:val="24"/>
          <w:szCs w:val="24"/>
          <w:lang w:val="sv-SE"/>
        </w:rPr>
        <w:t xml:space="preserve"> </w:t>
      </w:r>
      <w:r w:rsidRPr="004D1594">
        <w:rPr>
          <w:rFonts w:ascii="Book Antiqua" w:hAnsi="Book Antiqua" w:cs="Arial"/>
          <w:sz w:val="24"/>
          <w:szCs w:val="24"/>
          <w:lang w:val="sv-SE"/>
        </w:rPr>
        <w:t>air.</w:t>
      </w:r>
    </w:p>
    <w:p w14:paraId="203427D2" w14:textId="77777777" w:rsidR="007626D1" w:rsidRPr="004D1594" w:rsidRDefault="00705DA4">
      <w:pPr>
        <w:pStyle w:val="BodyText"/>
        <w:spacing w:line="249" w:lineRule="auto"/>
        <w:ind w:right="188" w:firstLine="427"/>
        <w:rPr>
          <w:rFonts w:ascii="Book Antiqua" w:hAnsi="Book Antiqua" w:cs="Arial"/>
          <w:sz w:val="24"/>
          <w:szCs w:val="24"/>
          <w:lang w:val="fi-FI"/>
        </w:rPr>
      </w:pPr>
      <w:r w:rsidRPr="004D1594">
        <w:rPr>
          <w:rFonts w:ascii="Book Antiqua" w:hAnsi="Book Antiqua" w:cs="Arial"/>
          <w:sz w:val="24"/>
          <w:szCs w:val="24"/>
          <w:lang w:val="sv-SE"/>
        </w:rPr>
        <w:t xml:space="preserve">UD. Anggi Jaya ini merupakan usaha pertama berada di </w:t>
      </w:r>
      <w:r>
        <w:rPr>
          <w:rFonts w:ascii="Book Antiqua" w:hAnsi="Book Antiqua" w:cs="Arial"/>
          <w:sz w:val="24"/>
          <w:szCs w:val="24"/>
          <w:lang w:val="id-ID"/>
        </w:rPr>
        <w:t xml:space="preserve">Kabupaten Bengkulu Tengah tepatnya di desa Dusun Baru II </w:t>
      </w:r>
      <w:r w:rsidRPr="004D1594">
        <w:rPr>
          <w:rFonts w:ascii="Book Antiqua" w:hAnsi="Book Antiqua" w:cs="Arial"/>
          <w:sz w:val="24"/>
          <w:szCs w:val="24"/>
          <w:lang w:val="sv-SE"/>
        </w:rPr>
        <w:t xml:space="preserve">yang dikelola oleh Bapak Anggi Syaputra, S.I.K. UD. </w:t>
      </w:r>
      <w:r w:rsidRPr="004D1594">
        <w:rPr>
          <w:rFonts w:ascii="Book Antiqua" w:hAnsi="Book Antiqua" w:cs="Arial"/>
          <w:sz w:val="24"/>
          <w:szCs w:val="24"/>
          <w:lang w:val="fi-FI"/>
        </w:rPr>
        <w:t>Anggi ini mulai beroperasi pada tahun 2012 hingga sekarang. Dari mulai beroperasi sampai sekarang, UD. Anggi Jaya tidak memikirkan mengenai bagaimana pengembangan usaha dan bagaimana pembukuan yang baik. Sementara omset UD. Anggi Jaya dapat mencapai Rp. 100.000.000</w:t>
      </w:r>
      <w:r w:rsidRPr="004D1594">
        <w:rPr>
          <w:rFonts w:ascii="Book Antiqua" w:hAnsi="Book Antiqua" w:cs="Arial"/>
          <w:spacing w:val="-24"/>
          <w:sz w:val="24"/>
          <w:szCs w:val="24"/>
          <w:lang w:val="fi-FI"/>
        </w:rPr>
        <w:t xml:space="preserve"> </w:t>
      </w:r>
      <w:r w:rsidRPr="004D1594">
        <w:rPr>
          <w:rFonts w:ascii="Book Antiqua" w:hAnsi="Book Antiqua" w:cs="Arial"/>
          <w:sz w:val="24"/>
          <w:szCs w:val="24"/>
          <w:lang w:val="fi-FI"/>
        </w:rPr>
        <w:t>perbulannya.</w:t>
      </w:r>
    </w:p>
    <w:p w14:paraId="0BE86B26" w14:textId="77777777" w:rsidR="007626D1" w:rsidRPr="004D1594" w:rsidRDefault="00705DA4">
      <w:pPr>
        <w:pStyle w:val="BodyText"/>
        <w:spacing w:line="249" w:lineRule="auto"/>
        <w:ind w:right="186" w:firstLine="427"/>
        <w:rPr>
          <w:rFonts w:ascii="Book Antiqua" w:hAnsi="Book Antiqua" w:cs="Arial"/>
          <w:sz w:val="24"/>
          <w:szCs w:val="24"/>
          <w:lang w:val="sv-SE"/>
        </w:rPr>
      </w:pPr>
      <w:r w:rsidRPr="004D1594">
        <w:rPr>
          <w:rFonts w:ascii="Book Antiqua" w:hAnsi="Book Antiqua" w:cs="Arial"/>
          <w:sz w:val="24"/>
          <w:szCs w:val="24"/>
          <w:lang w:val="fi-FI"/>
        </w:rPr>
        <w:t xml:space="preserve">UD. Anggi Jaya ini memiliki luas lahan 2 hektar yang terletak jauh dari pemukiman warga, aset yang dimiliki pabrik ini yaitu dua mesin crepper, memiliki satu kendaraan transportasi  dan tempat bangunan penjemuran blanket, sedangkan untuk tenaga kerja nya ada empat orang dan satu orang pemilik pabrik itu sendiri. </w:t>
      </w:r>
      <w:r w:rsidRPr="004D1594">
        <w:rPr>
          <w:rFonts w:ascii="Book Antiqua" w:hAnsi="Book Antiqua" w:cs="Arial"/>
          <w:sz w:val="24"/>
          <w:szCs w:val="24"/>
          <w:lang w:val="sv-SE"/>
        </w:rPr>
        <w:t>Sistem penjualan blanket dijual pada konsumen dengan</w:t>
      </w:r>
      <w:r w:rsidRPr="004D1594">
        <w:rPr>
          <w:rFonts w:ascii="Book Antiqua" w:hAnsi="Book Antiqua" w:cs="Arial"/>
          <w:spacing w:val="27"/>
          <w:sz w:val="24"/>
          <w:szCs w:val="24"/>
          <w:lang w:val="sv-SE"/>
        </w:rPr>
        <w:t xml:space="preserve"> </w:t>
      </w:r>
      <w:r w:rsidRPr="004D1594">
        <w:rPr>
          <w:rFonts w:ascii="Book Antiqua" w:hAnsi="Book Antiqua" w:cs="Arial"/>
          <w:sz w:val="24"/>
          <w:szCs w:val="24"/>
          <w:lang w:val="sv-SE"/>
        </w:rPr>
        <w:t>harga</w:t>
      </w:r>
      <w:r w:rsidRPr="004D1594">
        <w:rPr>
          <w:rFonts w:ascii="Book Antiqua" w:hAnsi="Book Antiqua" w:cs="Arial"/>
          <w:spacing w:val="29"/>
          <w:sz w:val="24"/>
          <w:szCs w:val="24"/>
          <w:lang w:val="sv-SE"/>
        </w:rPr>
        <w:t xml:space="preserve"> </w:t>
      </w:r>
      <w:r w:rsidRPr="004D1594">
        <w:rPr>
          <w:rFonts w:ascii="Book Antiqua" w:hAnsi="Book Antiqua" w:cs="Arial"/>
          <w:sz w:val="24"/>
          <w:szCs w:val="24"/>
          <w:lang w:val="sv-SE"/>
        </w:rPr>
        <w:t>pasaran,</w:t>
      </w:r>
      <w:r w:rsidRPr="004D1594">
        <w:rPr>
          <w:rFonts w:ascii="Book Antiqua" w:hAnsi="Book Antiqua" w:cs="Arial"/>
          <w:spacing w:val="26"/>
          <w:sz w:val="24"/>
          <w:szCs w:val="24"/>
          <w:lang w:val="sv-SE"/>
        </w:rPr>
        <w:t xml:space="preserve"> </w:t>
      </w:r>
      <w:r w:rsidRPr="004D1594">
        <w:rPr>
          <w:rFonts w:ascii="Book Antiqua" w:hAnsi="Book Antiqua" w:cs="Arial"/>
          <w:sz w:val="24"/>
          <w:szCs w:val="24"/>
          <w:lang w:val="sv-SE"/>
        </w:rPr>
        <w:t>yaitu</w:t>
      </w:r>
      <w:r w:rsidRPr="004D1594">
        <w:rPr>
          <w:rFonts w:ascii="Book Antiqua" w:hAnsi="Book Antiqua" w:cs="Arial"/>
          <w:spacing w:val="28"/>
          <w:sz w:val="24"/>
          <w:szCs w:val="24"/>
          <w:lang w:val="sv-SE"/>
        </w:rPr>
        <w:t xml:space="preserve"> </w:t>
      </w:r>
      <w:r w:rsidRPr="004D1594">
        <w:rPr>
          <w:rFonts w:ascii="Book Antiqua" w:hAnsi="Book Antiqua" w:cs="Arial"/>
          <w:sz w:val="24"/>
          <w:szCs w:val="24"/>
          <w:lang w:val="sv-SE"/>
        </w:rPr>
        <w:t>harga</w:t>
      </w:r>
      <w:r w:rsidRPr="004D1594">
        <w:rPr>
          <w:rFonts w:ascii="Book Antiqua" w:hAnsi="Book Antiqua" w:cs="Arial"/>
          <w:spacing w:val="25"/>
          <w:sz w:val="24"/>
          <w:szCs w:val="24"/>
          <w:lang w:val="sv-SE"/>
        </w:rPr>
        <w:t xml:space="preserve"> </w:t>
      </w:r>
      <w:r w:rsidRPr="004D1594">
        <w:rPr>
          <w:rFonts w:ascii="Book Antiqua" w:hAnsi="Book Antiqua" w:cs="Arial"/>
          <w:sz w:val="24"/>
          <w:szCs w:val="24"/>
          <w:lang w:val="sv-SE"/>
        </w:rPr>
        <w:t>Rp.</w:t>
      </w:r>
      <w:r w:rsidRPr="004D1594">
        <w:rPr>
          <w:rFonts w:ascii="Book Antiqua" w:hAnsi="Book Antiqua" w:cs="Arial"/>
          <w:spacing w:val="29"/>
          <w:sz w:val="24"/>
          <w:szCs w:val="24"/>
          <w:lang w:val="sv-SE"/>
        </w:rPr>
        <w:t xml:space="preserve"> </w:t>
      </w:r>
      <w:r w:rsidRPr="004D1594">
        <w:rPr>
          <w:rFonts w:ascii="Book Antiqua" w:hAnsi="Book Antiqua" w:cs="Arial"/>
          <w:sz w:val="24"/>
          <w:szCs w:val="24"/>
          <w:lang w:val="sv-SE"/>
        </w:rPr>
        <w:t>10.000</w:t>
      </w:r>
      <w:r w:rsidRPr="004D1594">
        <w:rPr>
          <w:rFonts w:ascii="Book Antiqua" w:hAnsi="Book Antiqua" w:cs="Arial"/>
          <w:spacing w:val="27"/>
          <w:sz w:val="24"/>
          <w:szCs w:val="24"/>
          <w:lang w:val="sv-SE"/>
        </w:rPr>
        <w:t xml:space="preserve"> </w:t>
      </w:r>
      <w:r w:rsidRPr="004D1594">
        <w:rPr>
          <w:rFonts w:ascii="Book Antiqua" w:hAnsi="Book Antiqua" w:cs="Arial"/>
          <w:sz w:val="24"/>
          <w:szCs w:val="24"/>
          <w:lang w:val="sv-SE"/>
        </w:rPr>
        <w:t>per</w:t>
      </w:r>
      <w:r w:rsidRPr="004D1594">
        <w:rPr>
          <w:rFonts w:ascii="Book Antiqua" w:hAnsi="Book Antiqua" w:cs="Arial"/>
          <w:spacing w:val="27"/>
          <w:sz w:val="24"/>
          <w:szCs w:val="24"/>
          <w:lang w:val="sv-SE"/>
        </w:rPr>
        <w:t xml:space="preserve"> </w:t>
      </w:r>
      <w:r w:rsidRPr="004D1594">
        <w:rPr>
          <w:rFonts w:ascii="Book Antiqua" w:hAnsi="Book Antiqua" w:cs="Arial"/>
          <w:sz w:val="24"/>
          <w:szCs w:val="24"/>
          <w:lang w:val="sv-SE"/>
        </w:rPr>
        <w:t>Kg,</w:t>
      </w:r>
      <w:r w:rsidRPr="004D1594">
        <w:rPr>
          <w:rFonts w:ascii="Book Antiqua" w:hAnsi="Book Antiqua" w:cs="Arial"/>
          <w:spacing w:val="27"/>
          <w:sz w:val="24"/>
          <w:szCs w:val="24"/>
          <w:lang w:val="sv-SE"/>
        </w:rPr>
        <w:t xml:space="preserve"> </w:t>
      </w:r>
      <w:r w:rsidRPr="004D1594">
        <w:rPr>
          <w:rFonts w:ascii="Book Antiqua" w:hAnsi="Book Antiqua" w:cs="Arial"/>
          <w:sz w:val="24"/>
          <w:szCs w:val="24"/>
          <w:lang w:val="sv-SE"/>
        </w:rPr>
        <w:t>harga</w:t>
      </w:r>
      <w:r w:rsidRPr="004D1594">
        <w:rPr>
          <w:rFonts w:ascii="Book Antiqua" w:hAnsi="Book Antiqua" w:cs="Arial"/>
          <w:spacing w:val="28"/>
          <w:sz w:val="24"/>
          <w:szCs w:val="24"/>
          <w:lang w:val="sv-SE"/>
        </w:rPr>
        <w:t xml:space="preserve"> </w:t>
      </w:r>
      <w:r w:rsidRPr="004D1594">
        <w:rPr>
          <w:rFonts w:ascii="Book Antiqua" w:hAnsi="Book Antiqua" w:cs="Arial"/>
          <w:sz w:val="24"/>
          <w:szCs w:val="24"/>
          <w:lang w:val="sv-SE"/>
        </w:rPr>
        <w:t>blanket</w:t>
      </w:r>
      <w:r w:rsidRPr="004D1594">
        <w:rPr>
          <w:rFonts w:ascii="Book Antiqua" w:hAnsi="Book Antiqua" w:cs="Arial"/>
          <w:spacing w:val="29"/>
          <w:sz w:val="24"/>
          <w:szCs w:val="24"/>
          <w:lang w:val="sv-SE"/>
        </w:rPr>
        <w:t xml:space="preserve"> </w:t>
      </w:r>
      <w:r w:rsidRPr="004D1594">
        <w:rPr>
          <w:rFonts w:ascii="Book Antiqua" w:hAnsi="Book Antiqua" w:cs="Arial"/>
          <w:sz w:val="24"/>
          <w:szCs w:val="24"/>
          <w:lang w:val="sv-SE"/>
        </w:rPr>
        <w:t>yang</w:t>
      </w:r>
      <w:r w:rsidRPr="004D1594">
        <w:rPr>
          <w:rFonts w:ascii="Book Antiqua" w:hAnsi="Book Antiqua" w:cs="Arial"/>
          <w:spacing w:val="29"/>
          <w:sz w:val="24"/>
          <w:szCs w:val="24"/>
          <w:lang w:val="sv-SE"/>
        </w:rPr>
        <w:t xml:space="preserve"> </w:t>
      </w:r>
      <w:r w:rsidRPr="004D1594">
        <w:rPr>
          <w:rFonts w:ascii="Book Antiqua" w:hAnsi="Book Antiqua" w:cs="Arial"/>
          <w:sz w:val="24"/>
          <w:szCs w:val="24"/>
          <w:lang w:val="sv-SE"/>
        </w:rPr>
        <w:t>tidak</w:t>
      </w:r>
      <w:r w:rsidRPr="004D1594">
        <w:rPr>
          <w:rFonts w:ascii="Book Antiqua" w:hAnsi="Book Antiqua" w:cs="Arial"/>
          <w:spacing w:val="28"/>
          <w:sz w:val="24"/>
          <w:szCs w:val="24"/>
          <w:lang w:val="sv-SE"/>
        </w:rPr>
        <w:t xml:space="preserve"> </w:t>
      </w:r>
      <w:r w:rsidRPr="004D1594">
        <w:rPr>
          <w:rFonts w:ascii="Book Antiqua" w:hAnsi="Book Antiqua" w:cs="Arial"/>
          <w:sz w:val="24"/>
          <w:szCs w:val="24"/>
          <w:lang w:val="sv-SE"/>
        </w:rPr>
        <w:t>menentu</w:t>
      </w:r>
      <w:r w:rsidRPr="004D1594">
        <w:rPr>
          <w:rFonts w:ascii="Book Antiqua" w:hAnsi="Book Antiqua" w:cs="Arial"/>
          <w:spacing w:val="28"/>
          <w:sz w:val="24"/>
          <w:szCs w:val="24"/>
          <w:lang w:val="sv-SE"/>
        </w:rPr>
        <w:t xml:space="preserve"> </w:t>
      </w:r>
      <w:r w:rsidRPr="004D1594">
        <w:rPr>
          <w:rFonts w:ascii="Book Antiqua" w:hAnsi="Book Antiqua" w:cs="Arial"/>
          <w:sz w:val="24"/>
          <w:szCs w:val="24"/>
          <w:lang w:val="sv-SE"/>
        </w:rPr>
        <w:t>ini</w:t>
      </w:r>
      <w:r>
        <w:rPr>
          <w:rFonts w:ascii="Book Antiqua" w:hAnsi="Book Antiqua" w:cs="Arial"/>
          <w:sz w:val="24"/>
          <w:szCs w:val="24"/>
          <w:lang w:val="id-ID"/>
        </w:rPr>
        <w:t xml:space="preserve"> </w:t>
      </w:r>
      <w:r w:rsidRPr="004D1594">
        <w:rPr>
          <w:rFonts w:ascii="Book Antiqua" w:hAnsi="Book Antiqua" w:cs="Arial"/>
          <w:sz w:val="24"/>
          <w:szCs w:val="24"/>
          <w:lang w:val="sv-SE"/>
        </w:rPr>
        <w:t>juga dilihat dari harga karet yang sering berubah-ubah. Blanket yang dihasil di jual ke pabrik karet yang ada di kota Semarang, Palembang, dan Bandung.</w:t>
      </w:r>
    </w:p>
    <w:p w14:paraId="6E634BB2" w14:textId="77777777" w:rsidR="007626D1" w:rsidRPr="004D1594" w:rsidRDefault="00705DA4">
      <w:pPr>
        <w:pStyle w:val="BodyText"/>
        <w:spacing w:line="249" w:lineRule="auto"/>
        <w:ind w:right="191" w:firstLine="427"/>
        <w:rPr>
          <w:rFonts w:ascii="Book Antiqua" w:hAnsi="Book Antiqua" w:cs="Arial"/>
          <w:sz w:val="24"/>
          <w:szCs w:val="24"/>
          <w:lang w:val="id-ID"/>
        </w:rPr>
      </w:pPr>
      <w:r>
        <w:rPr>
          <w:rFonts w:ascii="Book Antiqua" w:hAnsi="Book Antiqua"/>
          <w:sz w:val="24"/>
          <w:szCs w:val="24"/>
          <w:lang w:val="id-ID"/>
        </w:rPr>
        <w:t xml:space="preserve">Setiap usaha yang dijalankan tidak terlepas dari berbagai permasalahan dalam proses produksi, pemasaran, dan sumber daya manusia. Sebelum memulai suatu usaha, perlu dilakukan penelitian untuk mengurangi </w:t>
      </w:r>
      <w:proofErr w:type="spellStart"/>
      <w:r>
        <w:rPr>
          <w:rFonts w:ascii="Book Antiqua" w:hAnsi="Book Antiqua"/>
          <w:sz w:val="24"/>
          <w:szCs w:val="24"/>
          <w:lang w:val="id-ID"/>
        </w:rPr>
        <w:t>resiko</w:t>
      </w:r>
      <w:proofErr w:type="spellEnd"/>
      <w:r>
        <w:rPr>
          <w:rFonts w:ascii="Book Antiqua" w:hAnsi="Book Antiqua"/>
          <w:sz w:val="24"/>
          <w:szCs w:val="24"/>
          <w:lang w:val="id-ID"/>
        </w:rPr>
        <w:t xml:space="preserve"> yang akan dihadapi.  Menilai kelayakan investasi dari aspek finansial dan non finansial akan bermanfaat untuk  keberhasilan suatu usaha</w:t>
      </w:r>
      <w:r w:rsidRPr="004D1594">
        <w:rPr>
          <w:rFonts w:ascii="Book Antiqua" w:hAnsi="Book Antiqua" w:cs="Arial"/>
          <w:sz w:val="24"/>
          <w:szCs w:val="24"/>
          <w:lang w:val="id-ID"/>
        </w:rPr>
        <w:t>.</w:t>
      </w:r>
    </w:p>
    <w:p w14:paraId="725BE306" w14:textId="77777777" w:rsidR="007626D1" w:rsidRDefault="00705DA4">
      <w:pPr>
        <w:pStyle w:val="BodyText"/>
        <w:spacing w:line="249" w:lineRule="auto"/>
        <w:ind w:right="188" w:firstLine="427"/>
        <w:rPr>
          <w:rFonts w:ascii="Book Antiqua" w:hAnsi="Book Antiqua"/>
          <w:sz w:val="24"/>
          <w:szCs w:val="24"/>
          <w:lang w:val="id-ID"/>
        </w:rPr>
      </w:pPr>
      <w:r w:rsidRPr="004D1594">
        <w:rPr>
          <w:rFonts w:ascii="Book Antiqua" w:hAnsi="Book Antiqua"/>
          <w:sz w:val="24"/>
          <w:szCs w:val="24"/>
          <w:lang w:val="id-ID"/>
        </w:rPr>
        <w:t xml:space="preserve">Studi kelayakan adalah suatu pengkajian rencana penanaman modal secara menyeluruh dan teliti untuk menilai apakah rencana investasi memenuhi syarat untuk dilaksanakan berdasarkan kelayakan finansial. </w:t>
      </w:r>
      <w:r w:rsidRPr="004D1594">
        <w:rPr>
          <w:rFonts w:ascii="Book Antiqua" w:hAnsi="Book Antiqua"/>
          <w:sz w:val="24"/>
          <w:szCs w:val="24"/>
          <w:lang w:val="sv-SE"/>
        </w:rPr>
        <w:t xml:space="preserve">Karena perkiraan aliran kas yang terlalu tinggi, dana investasi yang berlebihan akan menjadi kurang efisien. Hasil penilaian akan digunakan untuk menentukan apakah investasi yang dibuat sebelumnya </w:t>
      </w:r>
      <w:r>
        <w:rPr>
          <w:rFonts w:ascii="Book Antiqua" w:hAnsi="Book Antiqua"/>
          <w:sz w:val="24"/>
          <w:szCs w:val="24"/>
          <w:lang w:val="id-ID"/>
        </w:rPr>
        <w:t>memenuhi syarat atau tidak untuk dilaksanakan.</w:t>
      </w:r>
    </w:p>
    <w:p w14:paraId="4A2144A8" w14:textId="71D3A660" w:rsidR="007626D1" w:rsidRPr="006C2E8F" w:rsidRDefault="00705DA4">
      <w:pPr>
        <w:pStyle w:val="BodyText"/>
        <w:spacing w:line="249" w:lineRule="auto"/>
        <w:ind w:right="188" w:firstLine="427"/>
        <w:rPr>
          <w:rFonts w:ascii="Book Antiqua" w:hAnsi="Book Antiqua" w:cs="Arial"/>
          <w:sz w:val="24"/>
          <w:szCs w:val="24"/>
          <w:lang w:val="id-ID"/>
        </w:rPr>
      </w:pPr>
      <w:r>
        <w:rPr>
          <w:rFonts w:ascii="Book Antiqua" w:hAnsi="Book Antiqua"/>
          <w:sz w:val="24"/>
          <w:szCs w:val="24"/>
          <w:lang w:val="id-ID"/>
        </w:rPr>
        <w:t xml:space="preserve">Dalam menganalisis </w:t>
      </w:r>
      <w:r w:rsidRPr="004D1594">
        <w:rPr>
          <w:rFonts w:ascii="Book Antiqua" w:hAnsi="Book Antiqua"/>
          <w:sz w:val="24"/>
          <w:szCs w:val="24"/>
          <w:lang w:val="id-ID"/>
        </w:rPr>
        <w:t xml:space="preserve">kelayakan finansial </w:t>
      </w:r>
      <w:r>
        <w:rPr>
          <w:rFonts w:ascii="Book Antiqua" w:hAnsi="Book Antiqua"/>
          <w:sz w:val="24"/>
          <w:szCs w:val="24"/>
          <w:lang w:val="id-ID"/>
        </w:rPr>
        <w:t xml:space="preserve">dapat dipergunakan kriteria penilaian investasi yaitu </w:t>
      </w:r>
      <w:r w:rsidRPr="004D1594">
        <w:rPr>
          <w:rFonts w:ascii="Book Antiqua" w:hAnsi="Book Antiqua"/>
          <w:i/>
          <w:iCs/>
          <w:sz w:val="24"/>
          <w:szCs w:val="24"/>
          <w:lang w:val="id-ID"/>
        </w:rPr>
        <w:t xml:space="preserve">Net </w:t>
      </w:r>
      <w:proofErr w:type="spellStart"/>
      <w:r w:rsidRPr="004D1594">
        <w:rPr>
          <w:rFonts w:ascii="Book Antiqua" w:hAnsi="Book Antiqua"/>
          <w:i/>
          <w:iCs/>
          <w:sz w:val="24"/>
          <w:szCs w:val="24"/>
          <w:lang w:val="id-ID"/>
        </w:rPr>
        <w:t>Present</w:t>
      </w:r>
      <w:proofErr w:type="spellEnd"/>
      <w:r w:rsidRPr="004D1594">
        <w:rPr>
          <w:rFonts w:ascii="Book Antiqua" w:hAnsi="Book Antiqua"/>
          <w:i/>
          <w:iCs/>
          <w:sz w:val="24"/>
          <w:szCs w:val="24"/>
          <w:lang w:val="id-ID"/>
        </w:rPr>
        <w:t xml:space="preserve"> </w:t>
      </w:r>
      <w:proofErr w:type="spellStart"/>
      <w:r w:rsidRPr="004D1594">
        <w:rPr>
          <w:rFonts w:ascii="Book Antiqua" w:hAnsi="Book Antiqua"/>
          <w:i/>
          <w:iCs/>
          <w:sz w:val="24"/>
          <w:szCs w:val="24"/>
          <w:lang w:val="id-ID"/>
        </w:rPr>
        <w:t>Value</w:t>
      </w:r>
      <w:proofErr w:type="spellEnd"/>
      <w:r w:rsidRPr="004D1594">
        <w:rPr>
          <w:rFonts w:ascii="Book Antiqua" w:hAnsi="Book Antiqua"/>
          <w:sz w:val="24"/>
          <w:szCs w:val="24"/>
          <w:lang w:val="id-ID"/>
        </w:rPr>
        <w:t xml:space="preserve"> (NPV), </w:t>
      </w:r>
      <w:proofErr w:type="spellStart"/>
      <w:r w:rsidRPr="004D1594">
        <w:rPr>
          <w:rFonts w:ascii="Book Antiqua" w:hAnsi="Book Antiqua"/>
          <w:i/>
          <w:iCs/>
          <w:sz w:val="24"/>
          <w:szCs w:val="24"/>
          <w:lang w:val="id-ID"/>
        </w:rPr>
        <w:t>Gros</w:t>
      </w:r>
      <w:r>
        <w:rPr>
          <w:rFonts w:ascii="Book Antiqua" w:hAnsi="Book Antiqua"/>
          <w:i/>
          <w:iCs/>
          <w:sz w:val="24"/>
          <w:szCs w:val="24"/>
          <w:lang w:val="id-ID"/>
        </w:rPr>
        <w:t>s</w:t>
      </w:r>
      <w:proofErr w:type="spellEnd"/>
      <w:r w:rsidRPr="004D1594">
        <w:rPr>
          <w:rFonts w:ascii="Book Antiqua" w:hAnsi="Book Antiqua"/>
          <w:i/>
          <w:iCs/>
          <w:sz w:val="24"/>
          <w:szCs w:val="24"/>
          <w:lang w:val="id-ID"/>
        </w:rPr>
        <w:t xml:space="preserve"> </w:t>
      </w:r>
      <w:proofErr w:type="spellStart"/>
      <w:r w:rsidRPr="004D1594">
        <w:rPr>
          <w:rFonts w:ascii="Book Antiqua" w:hAnsi="Book Antiqua"/>
          <w:i/>
          <w:iCs/>
          <w:sz w:val="24"/>
          <w:szCs w:val="24"/>
          <w:lang w:val="id-ID"/>
        </w:rPr>
        <w:t>Benefit-Cost</w:t>
      </w:r>
      <w:proofErr w:type="spellEnd"/>
      <w:r w:rsidRPr="004D1594">
        <w:rPr>
          <w:rFonts w:ascii="Book Antiqua" w:hAnsi="Book Antiqua"/>
          <w:i/>
          <w:iCs/>
          <w:sz w:val="24"/>
          <w:szCs w:val="24"/>
          <w:lang w:val="id-ID"/>
        </w:rPr>
        <w:t xml:space="preserve"> </w:t>
      </w:r>
      <w:proofErr w:type="spellStart"/>
      <w:r w:rsidRPr="004D1594">
        <w:rPr>
          <w:rFonts w:ascii="Book Antiqua" w:hAnsi="Book Antiqua"/>
          <w:i/>
          <w:iCs/>
          <w:sz w:val="24"/>
          <w:szCs w:val="24"/>
          <w:lang w:val="id-ID"/>
        </w:rPr>
        <w:t>Ratio</w:t>
      </w:r>
      <w:proofErr w:type="spellEnd"/>
      <w:r w:rsidRPr="004D1594">
        <w:rPr>
          <w:rFonts w:ascii="Book Antiqua" w:hAnsi="Book Antiqua"/>
          <w:sz w:val="24"/>
          <w:szCs w:val="24"/>
          <w:lang w:val="id-ID"/>
        </w:rPr>
        <w:t xml:space="preserve"> (</w:t>
      </w:r>
      <w:proofErr w:type="spellStart"/>
      <w:r w:rsidRPr="004D1594">
        <w:rPr>
          <w:rFonts w:ascii="Book Antiqua" w:hAnsi="Book Antiqua"/>
          <w:sz w:val="24"/>
          <w:szCs w:val="24"/>
          <w:lang w:val="id-ID"/>
        </w:rPr>
        <w:t>Gros</w:t>
      </w:r>
      <w:r>
        <w:rPr>
          <w:rFonts w:ascii="Book Antiqua" w:hAnsi="Book Antiqua"/>
          <w:sz w:val="24"/>
          <w:szCs w:val="24"/>
          <w:lang w:val="id-ID"/>
        </w:rPr>
        <w:t>s</w:t>
      </w:r>
      <w:proofErr w:type="spellEnd"/>
      <w:r w:rsidRPr="004D1594">
        <w:rPr>
          <w:rFonts w:ascii="Book Antiqua" w:hAnsi="Book Antiqua"/>
          <w:sz w:val="24"/>
          <w:szCs w:val="24"/>
          <w:lang w:val="id-ID"/>
        </w:rPr>
        <w:t xml:space="preserve"> B/C), </w:t>
      </w:r>
      <w:r w:rsidRPr="004D1594">
        <w:rPr>
          <w:rFonts w:ascii="Book Antiqua" w:hAnsi="Book Antiqua"/>
          <w:i/>
          <w:iCs/>
          <w:sz w:val="24"/>
          <w:szCs w:val="24"/>
          <w:lang w:val="id-ID"/>
        </w:rPr>
        <w:t xml:space="preserve">Net </w:t>
      </w:r>
      <w:proofErr w:type="spellStart"/>
      <w:r w:rsidRPr="004D1594">
        <w:rPr>
          <w:rFonts w:ascii="Book Antiqua" w:hAnsi="Book Antiqua"/>
          <w:i/>
          <w:iCs/>
          <w:sz w:val="24"/>
          <w:szCs w:val="24"/>
          <w:lang w:val="id-ID"/>
        </w:rPr>
        <w:t>Benefit</w:t>
      </w:r>
      <w:proofErr w:type="spellEnd"/>
      <w:r w:rsidRPr="004D1594">
        <w:rPr>
          <w:rFonts w:ascii="Book Antiqua" w:hAnsi="Book Antiqua"/>
          <w:i/>
          <w:iCs/>
          <w:sz w:val="24"/>
          <w:szCs w:val="24"/>
          <w:lang w:val="id-ID"/>
        </w:rPr>
        <w:t xml:space="preserve"> </w:t>
      </w:r>
      <w:proofErr w:type="spellStart"/>
      <w:r w:rsidRPr="004D1594">
        <w:rPr>
          <w:rFonts w:ascii="Book Antiqua" w:hAnsi="Book Antiqua"/>
          <w:i/>
          <w:iCs/>
          <w:sz w:val="24"/>
          <w:szCs w:val="24"/>
          <w:lang w:val="id-ID"/>
        </w:rPr>
        <w:t>Cost</w:t>
      </w:r>
      <w:proofErr w:type="spellEnd"/>
      <w:r w:rsidRPr="004D1594">
        <w:rPr>
          <w:rFonts w:ascii="Book Antiqua" w:hAnsi="Book Antiqua"/>
          <w:sz w:val="24"/>
          <w:szCs w:val="24"/>
          <w:lang w:val="id-ID"/>
        </w:rPr>
        <w:t xml:space="preserve"> (Net B/C), </w:t>
      </w:r>
      <w:r w:rsidRPr="004D1594">
        <w:rPr>
          <w:rFonts w:ascii="Book Antiqua" w:hAnsi="Book Antiqua"/>
          <w:i/>
          <w:iCs/>
          <w:sz w:val="24"/>
          <w:szCs w:val="24"/>
          <w:lang w:val="id-ID"/>
        </w:rPr>
        <w:t xml:space="preserve">Internal Rate </w:t>
      </w:r>
      <w:proofErr w:type="spellStart"/>
      <w:r w:rsidRPr="004D1594">
        <w:rPr>
          <w:rFonts w:ascii="Book Antiqua" w:hAnsi="Book Antiqua"/>
          <w:i/>
          <w:iCs/>
          <w:sz w:val="24"/>
          <w:szCs w:val="24"/>
          <w:lang w:val="id-ID"/>
        </w:rPr>
        <w:t>of</w:t>
      </w:r>
      <w:proofErr w:type="spellEnd"/>
      <w:r w:rsidRPr="004D1594">
        <w:rPr>
          <w:rFonts w:ascii="Book Antiqua" w:hAnsi="Book Antiqua"/>
          <w:i/>
          <w:iCs/>
          <w:sz w:val="24"/>
          <w:szCs w:val="24"/>
          <w:lang w:val="id-ID"/>
        </w:rPr>
        <w:t xml:space="preserve"> </w:t>
      </w:r>
      <w:proofErr w:type="spellStart"/>
      <w:r w:rsidRPr="004D1594">
        <w:rPr>
          <w:rFonts w:ascii="Book Antiqua" w:hAnsi="Book Antiqua"/>
          <w:i/>
          <w:iCs/>
          <w:sz w:val="24"/>
          <w:szCs w:val="24"/>
          <w:lang w:val="id-ID"/>
        </w:rPr>
        <w:t>Return</w:t>
      </w:r>
      <w:proofErr w:type="spellEnd"/>
      <w:r w:rsidRPr="004D1594">
        <w:rPr>
          <w:rFonts w:ascii="Book Antiqua" w:hAnsi="Book Antiqua"/>
          <w:sz w:val="24"/>
          <w:szCs w:val="24"/>
          <w:lang w:val="id-ID"/>
        </w:rPr>
        <w:t xml:space="preserve"> (IRR), </w:t>
      </w:r>
      <w:proofErr w:type="spellStart"/>
      <w:r w:rsidRPr="004D1594">
        <w:rPr>
          <w:rFonts w:ascii="Book Antiqua" w:hAnsi="Book Antiqua"/>
          <w:i/>
          <w:iCs/>
          <w:sz w:val="24"/>
          <w:szCs w:val="24"/>
          <w:lang w:val="id-ID"/>
        </w:rPr>
        <w:t>Payback</w:t>
      </w:r>
      <w:proofErr w:type="spellEnd"/>
      <w:r w:rsidRPr="004D1594">
        <w:rPr>
          <w:rFonts w:ascii="Book Antiqua" w:hAnsi="Book Antiqua"/>
          <w:i/>
          <w:iCs/>
          <w:sz w:val="24"/>
          <w:szCs w:val="24"/>
          <w:lang w:val="id-ID"/>
        </w:rPr>
        <w:t xml:space="preserve"> </w:t>
      </w:r>
      <w:proofErr w:type="spellStart"/>
      <w:r w:rsidRPr="004D1594">
        <w:rPr>
          <w:rFonts w:ascii="Book Antiqua" w:hAnsi="Book Antiqua"/>
          <w:i/>
          <w:iCs/>
          <w:sz w:val="24"/>
          <w:szCs w:val="24"/>
          <w:lang w:val="id-ID"/>
        </w:rPr>
        <w:t>Period</w:t>
      </w:r>
      <w:proofErr w:type="spellEnd"/>
      <w:r w:rsidRPr="004D1594">
        <w:rPr>
          <w:rFonts w:ascii="Book Antiqua" w:hAnsi="Book Antiqua"/>
          <w:sz w:val="24"/>
          <w:szCs w:val="24"/>
          <w:lang w:val="id-ID"/>
        </w:rPr>
        <w:t xml:space="preserve"> (PP), dan </w:t>
      </w:r>
      <w:proofErr w:type="spellStart"/>
      <w:r w:rsidRPr="004D1594">
        <w:rPr>
          <w:rFonts w:ascii="Book Antiqua" w:hAnsi="Book Antiqua"/>
          <w:i/>
          <w:iCs/>
          <w:sz w:val="24"/>
          <w:szCs w:val="24"/>
          <w:lang w:val="id-ID"/>
        </w:rPr>
        <w:t>Profitability</w:t>
      </w:r>
      <w:proofErr w:type="spellEnd"/>
      <w:r w:rsidRPr="004D1594">
        <w:rPr>
          <w:rFonts w:ascii="Book Antiqua" w:hAnsi="Book Antiqua"/>
          <w:i/>
          <w:iCs/>
          <w:sz w:val="24"/>
          <w:szCs w:val="24"/>
          <w:lang w:val="id-ID"/>
        </w:rPr>
        <w:t xml:space="preserve"> Index</w:t>
      </w:r>
      <w:r w:rsidRPr="004D1594">
        <w:rPr>
          <w:rFonts w:ascii="Book Antiqua" w:hAnsi="Book Antiqua"/>
          <w:sz w:val="24"/>
          <w:szCs w:val="24"/>
          <w:lang w:val="id-ID"/>
        </w:rPr>
        <w:t xml:space="preserve"> (PI)</w:t>
      </w:r>
      <w:r w:rsidR="003C2473">
        <w:rPr>
          <w:rFonts w:ascii="Book Antiqua" w:hAnsi="Book Antiqua"/>
          <w:sz w:val="24"/>
          <w:szCs w:val="24"/>
          <w:lang w:val="id-ID"/>
        </w:rPr>
        <w:t xml:space="preserve"> dan </w:t>
      </w:r>
      <w:r w:rsidR="003C2473" w:rsidRPr="004D1594">
        <w:rPr>
          <w:rFonts w:ascii="Book Antiqua" w:hAnsi="Book Antiqua"/>
          <w:sz w:val="24"/>
          <w:szCs w:val="24"/>
          <w:lang w:val="id-ID"/>
        </w:rPr>
        <w:t xml:space="preserve">studi kelayakan </w:t>
      </w:r>
      <w:r w:rsidR="003C2473">
        <w:rPr>
          <w:rFonts w:ascii="Book Antiqua" w:hAnsi="Book Antiqua"/>
          <w:sz w:val="24"/>
          <w:szCs w:val="24"/>
          <w:lang w:val="id-ID"/>
        </w:rPr>
        <w:t>non finansial yang meliputi</w:t>
      </w:r>
      <w:r w:rsidR="003C2473" w:rsidRPr="004D1594">
        <w:rPr>
          <w:rFonts w:ascii="Book Antiqua" w:hAnsi="Book Antiqua"/>
          <w:sz w:val="24"/>
          <w:szCs w:val="24"/>
          <w:lang w:val="id-ID"/>
        </w:rPr>
        <w:t xml:space="preserve"> aspek teknis, manajemen, hukum, sosial, lingkungan, dan pasar</w:t>
      </w:r>
      <w:r w:rsidR="003C2473">
        <w:rPr>
          <w:rFonts w:ascii="Book Antiqua" w:hAnsi="Book Antiqua"/>
          <w:sz w:val="24"/>
          <w:szCs w:val="24"/>
          <w:lang w:val="id-ID"/>
        </w:rPr>
        <w:t xml:space="preserve">, serta kajian  </w:t>
      </w:r>
      <w:r w:rsidR="003C2473" w:rsidRPr="004D1594">
        <w:rPr>
          <w:rFonts w:ascii="Book Antiqua" w:hAnsi="Book Antiqua"/>
          <w:sz w:val="24"/>
          <w:szCs w:val="24"/>
          <w:lang w:val="id-ID"/>
        </w:rPr>
        <w:t>sensitivitas</w:t>
      </w:r>
      <w:r w:rsidR="003C2473">
        <w:rPr>
          <w:rFonts w:ascii="Book Antiqua" w:hAnsi="Book Antiqua"/>
          <w:sz w:val="24"/>
          <w:szCs w:val="24"/>
          <w:lang w:val="id-ID"/>
        </w:rPr>
        <w:t xml:space="preserve"> </w:t>
      </w:r>
      <w:r w:rsidR="003C2473">
        <w:rPr>
          <w:rFonts w:ascii="Book Antiqua" w:hAnsi="Book Antiqua"/>
          <w:sz w:val="24"/>
          <w:szCs w:val="24"/>
          <w:lang w:val="id-ID"/>
        </w:rPr>
        <w:lastRenderedPageBreak/>
        <w:t xml:space="preserve">usaha </w:t>
      </w:r>
      <w:r w:rsidR="003C2473">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2549-0060","author":[{"dropping-particle":"","family":"Nasir","given":"Nasir","non-dropping-particle":"","parse-names":false,"suffix":""},{"dropping-particle":"","family":"Aktiva","given":"Ekanovi","non-dropping-particle":"","parse-names":false,"suffix":""}],"container-title":"Jurnal Agribisnis Terpadu","id":"ITEM-1","issue":"1","issued":{"date-parts":[["2022"]]},"page":"69-91","title":"KELAYAKAN LOKASI DAN FINANCIAL PEMBANGUNAN PABRIK PENGOLAHAN KARET SKALA KECIL DI KECAMATAN BANYUASIN III KABUPATEN BANYUASIN","type":"article-journal","volume":"15"},"uris":["http://www.mendeley.com/documents/?uuid=da683f14-018e-40b7-8451-d4fb39593629","http://www.mendeley.com/documents/?uuid=7f922819-a0aa-46e5-b5f9-f14ad8647e28"]}],"mendeley":{"formattedCitation":"(Nasir &amp; Aktiva, 2022)","plainTextFormattedCitation":"(Nasir &amp; Aktiva, 2022)","previouslyFormattedCitation":"(Nasir &amp; Aktiva, 2022)"},"properties":{"noteIndex":0},"schema":"https://github.com/citation-style-language/schema/raw/master/csl-citation.json"}</w:instrText>
      </w:r>
      <w:r w:rsidR="003C2473">
        <w:rPr>
          <w:rFonts w:ascii="Book Antiqua" w:hAnsi="Book Antiqua"/>
          <w:sz w:val="24"/>
          <w:szCs w:val="24"/>
          <w:lang w:val="id-ID"/>
        </w:rPr>
        <w:fldChar w:fldCharType="separate"/>
      </w:r>
      <w:r w:rsidR="003C2473" w:rsidRPr="003C2473">
        <w:rPr>
          <w:rFonts w:ascii="Book Antiqua" w:hAnsi="Book Antiqua"/>
          <w:noProof/>
          <w:sz w:val="24"/>
          <w:szCs w:val="24"/>
          <w:lang w:val="id-ID"/>
        </w:rPr>
        <w:t>(Nasir &amp; Aktiva, 2022)</w:t>
      </w:r>
      <w:r w:rsidR="003C2473">
        <w:rPr>
          <w:rFonts w:ascii="Book Antiqua" w:hAnsi="Book Antiqua"/>
          <w:sz w:val="24"/>
          <w:szCs w:val="24"/>
          <w:lang w:val="id-ID"/>
        </w:rPr>
        <w:fldChar w:fldCharType="end"/>
      </w:r>
      <w:r w:rsidR="003C2473">
        <w:rPr>
          <w:rFonts w:ascii="Book Antiqua" w:hAnsi="Book Antiqua"/>
          <w:sz w:val="24"/>
          <w:szCs w:val="24"/>
          <w:lang w:val="id-ID"/>
        </w:rPr>
        <w:t xml:space="preserve">, </w:t>
      </w:r>
      <w:r w:rsidR="003C2473">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2714-7479","author":[{"dropping-particle":"","family":"Ramadhan","given":"Rahmad","non-dropping-particle":"","parse-names":false,"suffix":""},{"dropping-particle":"","family":"Fajri","given":"Fajri","non-dropping-particle":"","parse-names":false,"suffix":""},{"dropping-particle":"","family":"Usman","given":"Mustafa","non-dropping-particle":"","parse-names":false,"suffix":""}],"container-title":"Jurnal Bisnis Tani","id":"ITEM-1","issue":"1","issued":{"date-parts":[["2018"]]},"page":"1-8","title":"ANALISIS KELAYAKAN INVESTASI INDUSTRI KARET REMAH (CRUMBRUBBER) DI WILAYAH BARAT PROVINSI ACEH","type":"article-journal","volume":"4"},"uris":["http://www.mendeley.com/documents/?uuid=88f19592-8f43-4e53-8ad0-9e95371d4787","http://www.mendeley.com/documents/?uuid=565ec511-f5aa-4b70-a463-3e4093bd033b"]}],"mendeley":{"formattedCitation":"(Ramadhan et al., 2018)","plainTextFormattedCitation":"(Ramadhan et al., 2018)","previouslyFormattedCitation":"(Ramadhan et al., 2018)"},"properties":{"noteIndex":0},"schema":"https://github.com/citation-style-language/schema/raw/master/csl-citation.json"}</w:instrText>
      </w:r>
      <w:r w:rsidR="003C2473">
        <w:rPr>
          <w:rFonts w:ascii="Book Antiqua" w:hAnsi="Book Antiqua"/>
          <w:sz w:val="24"/>
          <w:szCs w:val="24"/>
          <w:lang w:val="id-ID"/>
        </w:rPr>
        <w:fldChar w:fldCharType="separate"/>
      </w:r>
      <w:r w:rsidR="003C2473" w:rsidRPr="003C2473">
        <w:rPr>
          <w:rFonts w:ascii="Book Antiqua" w:hAnsi="Book Antiqua"/>
          <w:noProof/>
          <w:sz w:val="24"/>
          <w:szCs w:val="24"/>
          <w:lang w:val="id-ID"/>
        </w:rPr>
        <w:t>(Ramadhan et al., 2018)</w:t>
      </w:r>
      <w:r w:rsidR="003C2473">
        <w:rPr>
          <w:rFonts w:ascii="Book Antiqua" w:hAnsi="Book Antiqua"/>
          <w:sz w:val="24"/>
          <w:szCs w:val="24"/>
          <w:lang w:val="id-ID"/>
        </w:rPr>
        <w:fldChar w:fldCharType="end"/>
      </w:r>
      <w:r w:rsidR="003C2473">
        <w:rPr>
          <w:rFonts w:ascii="Book Antiqua" w:hAnsi="Book Antiqua"/>
          <w:sz w:val="24"/>
          <w:szCs w:val="24"/>
          <w:lang w:val="id-ID"/>
        </w:rPr>
        <w:t xml:space="preserve">, dan </w:t>
      </w:r>
      <w:r w:rsidR="003C2473">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{"citationItems":[{"id":"ITEM-1","itemData":{"ISSN":"2549-3892","author":[{"dropping-particle":"","family":"Azizah","given":"Fitri Alwi","non-dropping-particle":"","parse-names":false,"suffix":""},{"dropping-particle":"","family":"Wijana","given":"Susinggih","non-dropping-particle":"","parse-names":false,"suffix":""}],"container-title":"Industria: Jurnal Teknologi dan Manajemen Agroindustri","id":"ITEM-1","issue":"1","issued":{"date-parts":[["2015"]]},"page":"53-65","title":"Analisis kelayakan teknis dan finansial pada industri pengolahan karet skala kecil Di Kabupaten Musi Rawas Sumatera Selatan","type":"article-journal","volume":"4"},"uris":["http://www.mendeley.com/documents/?uuid=efe22a00-51f7-4b4e-8d52-8ae3b40c001f"]}],"mendeley":{"formattedCitation":"(Azizah &amp; Wijana, 2015)","plainTextFormattedCitation":"(Azizah &amp; Wijana, 2015)","previouslyFormattedCitation":"(Azizah &amp; Wijana, 2015)"},"properties":{"noteIndex":0},"schema":"https://github.com/citation-style-language/schema/raw/master/csl-citation.json"}</w:instrText>
      </w:r>
      <w:r w:rsidR="003C2473">
        <w:rPr>
          <w:rFonts w:ascii="Book Antiqua" w:hAnsi="Book Antiqua"/>
          <w:sz w:val="24"/>
          <w:szCs w:val="24"/>
          <w:lang w:val="id-ID"/>
        </w:rPr>
        <w:fldChar w:fldCharType="separate"/>
      </w:r>
      <w:r w:rsidR="003C2473" w:rsidRPr="003C2473">
        <w:rPr>
          <w:rFonts w:ascii="Book Antiqua" w:hAnsi="Book Antiqua"/>
          <w:noProof/>
          <w:sz w:val="24"/>
          <w:szCs w:val="24"/>
          <w:lang w:val="id-ID"/>
        </w:rPr>
        <w:t>(Azizah &amp; Wijana, 2015)</w:t>
      </w:r>
      <w:r w:rsidR="003C2473">
        <w:rPr>
          <w:rFonts w:ascii="Book Antiqua" w:hAnsi="Book Antiqua"/>
          <w:sz w:val="24"/>
          <w:szCs w:val="24"/>
          <w:lang w:val="id-ID"/>
        </w:rPr>
        <w:fldChar w:fldCharType="end"/>
      </w:r>
      <w:r>
        <w:rPr>
          <w:rFonts w:ascii="Book Antiqua" w:hAnsi="Book Antiqua"/>
          <w:sz w:val="24"/>
          <w:szCs w:val="24"/>
          <w:lang w:val="id-ID"/>
        </w:rPr>
        <w:t>.</w:t>
      </w:r>
      <w:r w:rsidRPr="006C2E8F">
        <w:rPr>
          <w:rFonts w:ascii="Book Antiqua" w:hAnsi="Book Antiqua" w:cs="Arial"/>
          <w:sz w:val="24"/>
          <w:szCs w:val="24"/>
          <w:lang w:val="id-ID"/>
        </w:rPr>
        <w:t xml:space="preserve"> Berdasarkan uraian latar belakang </w:t>
      </w:r>
      <w:r>
        <w:rPr>
          <w:rFonts w:ascii="Book Antiqua" w:hAnsi="Book Antiqua" w:cs="Arial"/>
          <w:sz w:val="24"/>
          <w:szCs w:val="24"/>
          <w:lang w:val="id-ID"/>
        </w:rPr>
        <w:t>tersebut</w:t>
      </w:r>
      <w:r w:rsidRPr="006C2E8F">
        <w:rPr>
          <w:rFonts w:ascii="Book Antiqua" w:hAnsi="Book Antiqua" w:cs="Arial"/>
          <w:sz w:val="24"/>
          <w:szCs w:val="24"/>
          <w:lang w:val="id-ID"/>
        </w:rPr>
        <w:t>, peneliti</w:t>
      </w:r>
      <w:r>
        <w:rPr>
          <w:rFonts w:ascii="Book Antiqua" w:hAnsi="Book Antiqua" w:cs="Arial"/>
          <w:sz w:val="24"/>
          <w:szCs w:val="24"/>
          <w:lang w:val="id-ID"/>
        </w:rPr>
        <w:t>an tentang</w:t>
      </w:r>
      <w:r w:rsidRPr="006C2E8F">
        <w:rPr>
          <w:rFonts w:ascii="Book Antiqua" w:hAnsi="Book Antiqua" w:cs="Arial"/>
          <w:sz w:val="24"/>
          <w:szCs w:val="24"/>
          <w:lang w:val="id-ID"/>
        </w:rPr>
        <w:t xml:space="preserve"> </w:t>
      </w:r>
      <w:r w:rsidRPr="006C2E8F">
        <w:rPr>
          <w:rFonts w:ascii="Book Antiqua" w:hAnsi="Book Antiqua" w:cs="Arial"/>
          <w:bCs/>
          <w:sz w:val="24"/>
          <w:szCs w:val="24"/>
          <w:lang w:val="id-ID"/>
        </w:rPr>
        <w:t xml:space="preserve">“Studi Kelayakan Finansial Usaha Pembuatan </w:t>
      </w:r>
      <w:proofErr w:type="spellStart"/>
      <w:r w:rsidRPr="006C2E8F">
        <w:rPr>
          <w:rFonts w:ascii="Book Antiqua" w:hAnsi="Book Antiqua" w:cs="Arial"/>
          <w:bCs/>
          <w:sz w:val="24"/>
          <w:szCs w:val="24"/>
          <w:lang w:val="id-ID"/>
        </w:rPr>
        <w:t>Blanket</w:t>
      </w:r>
      <w:proofErr w:type="spellEnd"/>
      <w:r w:rsidRPr="006C2E8F">
        <w:rPr>
          <w:rFonts w:ascii="Book Antiqua" w:hAnsi="Book Antiqua" w:cs="Arial"/>
          <w:bCs/>
          <w:sz w:val="24"/>
          <w:szCs w:val="24"/>
          <w:lang w:val="id-ID"/>
        </w:rPr>
        <w:t xml:space="preserve"> Karet Oleh UD. Anggi Jaya </w:t>
      </w:r>
      <w:r>
        <w:rPr>
          <w:rFonts w:ascii="Book Antiqua" w:hAnsi="Book Antiqua" w:cs="Arial"/>
          <w:bCs/>
          <w:sz w:val="24"/>
          <w:szCs w:val="24"/>
          <w:lang w:val="id-ID"/>
        </w:rPr>
        <w:t>perlu dilakukan</w:t>
      </w:r>
      <w:r w:rsidRPr="006C2E8F">
        <w:rPr>
          <w:rFonts w:ascii="Book Antiqua" w:hAnsi="Book Antiqua" w:cs="Arial"/>
          <w:bCs/>
          <w:sz w:val="24"/>
          <w:szCs w:val="24"/>
          <w:lang w:val="id-ID"/>
        </w:rPr>
        <w:t>.</w:t>
      </w:r>
      <w:r>
        <w:rPr>
          <w:rFonts w:ascii="Book Antiqua" w:hAnsi="Book Antiqua" w:cs="Arial"/>
          <w:bCs/>
          <w:sz w:val="24"/>
          <w:szCs w:val="24"/>
          <w:lang w:val="id-ID"/>
        </w:rPr>
        <w:t xml:space="preserve"> T</w:t>
      </w:r>
      <w:r w:rsidRPr="006C2E8F">
        <w:rPr>
          <w:rFonts w:ascii="Book Antiqua" w:hAnsi="Book Antiqua" w:cs="Arial"/>
          <w:sz w:val="24"/>
          <w:szCs w:val="24"/>
          <w:lang w:val="id-ID"/>
        </w:rPr>
        <w:t>ujuan dari penelitian ini adalah</w:t>
      </w:r>
      <w:r>
        <w:rPr>
          <w:rFonts w:ascii="Book Antiqua" w:hAnsi="Book Antiqua" w:cs="Arial"/>
          <w:sz w:val="24"/>
          <w:szCs w:val="24"/>
          <w:lang w:val="id-ID"/>
        </w:rPr>
        <w:t xml:space="preserve"> : 1)</w:t>
      </w:r>
      <w:r w:rsidRPr="006C2E8F">
        <w:rPr>
          <w:rFonts w:ascii="Book Antiqua" w:hAnsi="Book Antiqua" w:cs="Arial"/>
          <w:sz w:val="24"/>
          <w:szCs w:val="24"/>
          <w:lang w:val="id-ID"/>
        </w:rPr>
        <w:t xml:space="preserve"> untuk menganalisis</w:t>
      </w:r>
      <w:r>
        <w:rPr>
          <w:rFonts w:ascii="Book Antiqua" w:hAnsi="Book Antiqua" w:cs="Arial"/>
          <w:sz w:val="24"/>
          <w:szCs w:val="24"/>
          <w:lang w:val="id-ID"/>
        </w:rPr>
        <w:t xml:space="preserve"> kelayakan</w:t>
      </w:r>
      <w:r w:rsidRPr="006C2E8F">
        <w:rPr>
          <w:rFonts w:ascii="Book Antiqua" w:hAnsi="Book Antiqua" w:cs="Arial"/>
          <w:sz w:val="24"/>
          <w:szCs w:val="24"/>
          <w:lang w:val="id-ID"/>
        </w:rPr>
        <w:t xml:space="preserve"> </w:t>
      </w:r>
      <w:r w:rsidR="0001173B">
        <w:rPr>
          <w:rFonts w:ascii="Book Antiqua" w:hAnsi="Book Antiqua" w:cs="Arial"/>
          <w:sz w:val="24"/>
          <w:szCs w:val="24"/>
          <w:lang w:val="id-ID"/>
        </w:rPr>
        <w:t xml:space="preserve">non finansial UD. Anggi Jaya yang meliputi </w:t>
      </w:r>
      <w:r w:rsidRPr="006C2E8F">
        <w:rPr>
          <w:rFonts w:ascii="Book Antiqua" w:hAnsi="Book Antiqua" w:cs="Arial"/>
          <w:sz w:val="24"/>
          <w:szCs w:val="24"/>
          <w:lang w:val="id-ID"/>
        </w:rPr>
        <w:t>aspek teknis, aspek manajemen, aspek hukum, aspek sosial, aspek lingkungan, dan aspek pasar</w:t>
      </w:r>
      <w:r>
        <w:rPr>
          <w:rFonts w:ascii="Book Antiqua" w:hAnsi="Book Antiqua" w:cs="Arial"/>
          <w:sz w:val="24"/>
          <w:szCs w:val="24"/>
          <w:lang w:val="id-ID"/>
        </w:rPr>
        <w:t>, 2) m</w:t>
      </w:r>
      <w:r w:rsidRPr="006C2E8F">
        <w:rPr>
          <w:rFonts w:ascii="Book Antiqua" w:hAnsi="Book Antiqua" w:cs="Arial"/>
          <w:sz w:val="24"/>
          <w:szCs w:val="24"/>
          <w:lang w:val="id-ID"/>
        </w:rPr>
        <w:t xml:space="preserve">enganalisis kelayakan finansial </w:t>
      </w:r>
      <w:r w:rsidR="00335639">
        <w:rPr>
          <w:rFonts w:ascii="Book Antiqua" w:hAnsi="Book Antiqua" w:cs="Arial"/>
          <w:sz w:val="24"/>
          <w:szCs w:val="24"/>
          <w:lang w:val="id-ID"/>
        </w:rPr>
        <w:t xml:space="preserve">UD. Anggi Jaya, </w:t>
      </w:r>
      <w:r>
        <w:rPr>
          <w:rFonts w:ascii="Book Antiqua" w:hAnsi="Book Antiqua" w:cs="Arial"/>
          <w:i/>
          <w:sz w:val="24"/>
          <w:szCs w:val="24"/>
          <w:lang w:val="id-ID"/>
        </w:rPr>
        <w:t xml:space="preserve">3) </w:t>
      </w:r>
      <w:r w:rsidRPr="00335639">
        <w:rPr>
          <w:rFonts w:ascii="Book Antiqua" w:hAnsi="Book Antiqua" w:cs="Arial"/>
          <w:iCs/>
          <w:sz w:val="24"/>
          <w:szCs w:val="24"/>
          <w:lang w:val="id-ID"/>
        </w:rPr>
        <w:t>m</w:t>
      </w:r>
      <w:r w:rsidRPr="006C2E8F">
        <w:rPr>
          <w:rFonts w:ascii="Book Antiqua" w:hAnsi="Book Antiqua" w:cs="Arial"/>
          <w:sz w:val="24"/>
          <w:szCs w:val="24"/>
          <w:lang w:val="id-ID"/>
        </w:rPr>
        <w:t xml:space="preserve">enganalisis tingkat sensitivitas usaha apabila terjadi kenaikan harga </w:t>
      </w:r>
      <w:proofErr w:type="spellStart"/>
      <w:r w:rsidRPr="006C2E8F">
        <w:rPr>
          <w:rFonts w:ascii="Book Antiqua" w:hAnsi="Book Antiqua" w:cs="Arial"/>
          <w:sz w:val="24"/>
          <w:szCs w:val="24"/>
          <w:lang w:val="id-ID"/>
        </w:rPr>
        <w:t>input</w:t>
      </w:r>
      <w:proofErr w:type="spellEnd"/>
      <w:r w:rsidRPr="006C2E8F">
        <w:rPr>
          <w:rFonts w:ascii="Book Antiqua" w:hAnsi="Book Antiqua" w:cs="Arial"/>
          <w:sz w:val="24"/>
          <w:szCs w:val="24"/>
          <w:lang w:val="id-ID"/>
        </w:rPr>
        <w:t xml:space="preserve"> dan penurunan harga</w:t>
      </w:r>
      <w:r w:rsidRPr="006C2E8F">
        <w:rPr>
          <w:rFonts w:ascii="Book Antiqua" w:hAnsi="Book Antiqua" w:cs="Arial"/>
          <w:spacing w:val="-4"/>
          <w:sz w:val="24"/>
          <w:szCs w:val="24"/>
          <w:lang w:val="id-ID"/>
        </w:rPr>
        <w:t xml:space="preserve"> </w:t>
      </w:r>
      <w:proofErr w:type="spellStart"/>
      <w:r w:rsidRPr="006C2E8F">
        <w:rPr>
          <w:rFonts w:ascii="Book Antiqua" w:hAnsi="Book Antiqua" w:cs="Arial"/>
          <w:sz w:val="24"/>
          <w:szCs w:val="24"/>
          <w:lang w:val="id-ID"/>
        </w:rPr>
        <w:t>output</w:t>
      </w:r>
      <w:proofErr w:type="spellEnd"/>
      <w:r w:rsidRPr="006C2E8F">
        <w:rPr>
          <w:rFonts w:ascii="Book Antiqua" w:hAnsi="Book Antiqua" w:cs="Arial"/>
          <w:sz w:val="24"/>
          <w:szCs w:val="24"/>
          <w:lang w:val="id-ID"/>
        </w:rPr>
        <w:t>.</w:t>
      </w:r>
    </w:p>
    <w:p w14:paraId="7953B506" w14:textId="77777777" w:rsidR="007626D1" w:rsidRPr="006C2E8F" w:rsidRDefault="007626D1">
      <w:pPr>
        <w:pStyle w:val="BodyText"/>
        <w:ind w:left="0"/>
        <w:jc w:val="left"/>
        <w:rPr>
          <w:rFonts w:ascii="Book Antiqua" w:hAnsi="Book Antiqua" w:cs="Arial"/>
          <w:sz w:val="24"/>
          <w:szCs w:val="24"/>
          <w:lang w:val="id-ID"/>
        </w:rPr>
      </w:pPr>
    </w:p>
    <w:p w14:paraId="1B5498C6" w14:textId="77777777" w:rsidR="007626D1" w:rsidRPr="004D1594" w:rsidRDefault="00705DA4">
      <w:pPr>
        <w:pStyle w:val="Heading1"/>
        <w:ind w:left="1313" w:right="577"/>
        <w:rPr>
          <w:rFonts w:ascii="Book Antiqua" w:hAnsi="Book Antiqua" w:cs="Arial"/>
          <w:sz w:val="24"/>
          <w:szCs w:val="24"/>
          <w:lang w:val="fi-FI"/>
        </w:rPr>
      </w:pPr>
      <w:r w:rsidRPr="004D1594">
        <w:rPr>
          <w:rFonts w:ascii="Book Antiqua" w:hAnsi="Book Antiqua" w:cs="Arial"/>
          <w:sz w:val="24"/>
          <w:szCs w:val="24"/>
          <w:lang w:val="fi-FI"/>
        </w:rPr>
        <w:t>METODE PENELITIAN</w:t>
      </w:r>
    </w:p>
    <w:p w14:paraId="1775A57F" w14:textId="77777777" w:rsidR="007626D1" w:rsidRPr="004D1594" w:rsidRDefault="00705DA4">
      <w:pPr>
        <w:pStyle w:val="BodyText"/>
        <w:spacing w:before="9" w:line="249" w:lineRule="auto"/>
        <w:ind w:right="186" w:firstLine="427"/>
        <w:rPr>
          <w:rFonts w:ascii="Book Antiqua" w:hAnsi="Book Antiqua" w:cs="Arial"/>
          <w:sz w:val="24"/>
          <w:szCs w:val="24"/>
          <w:lang w:val="id-ID"/>
        </w:rPr>
      </w:pPr>
      <w:r>
        <w:rPr>
          <w:rFonts w:ascii="Book Antiqua" w:hAnsi="Book Antiqua" w:cs="Arial"/>
          <w:sz w:val="24"/>
          <w:szCs w:val="24"/>
          <w:lang w:val="id-ID"/>
        </w:rPr>
        <w:t>P</w:t>
      </w:r>
      <w:r w:rsidRPr="004D1594">
        <w:rPr>
          <w:rFonts w:ascii="Book Antiqua" w:hAnsi="Book Antiqua" w:cs="Arial"/>
          <w:sz w:val="24"/>
          <w:szCs w:val="24"/>
          <w:lang w:val="fi-FI"/>
        </w:rPr>
        <w:t>enelitian ini</w:t>
      </w:r>
      <w:r>
        <w:rPr>
          <w:rFonts w:ascii="Book Antiqua" w:hAnsi="Book Antiqua" w:cs="Arial"/>
          <w:sz w:val="24"/>
          <w:szCs w:val="24"/>
          <w:lang w:val="id-ID"/>
        </w:rPr>
        <w:t xml:space="preserve"> dilakukan</w:t>
      </w:r>
      <w:r w:rsidRPr="004D1594">
        <w:rPr>
          <w:rFonts w:ascii="Book Antiqua" w:hAnsi="Book Antiqua" w:cs="Arial"/>
          <w:sz w:val="24"/>
          <w:szCs w:val="24"/>
          <w:lang w:val="fi-FI"/>
        </w:rPr>
        <w:t xml:space="preserve"> </w:t>
      </w:r>
      <w:r>
        <w:rPr>
          <w:rFonts w:ascii="Book Antiqua" w:hAnsi="Book Antiqua" w:cs="Arial"/>
          <w:sz w:val="24"/>
          <w:szCs w:val="24"/>
          <w:lang w:val="id-ID"/>
        </w:rPr>
        <w:t xml:space="preserve">pada UD. Anggi Jaya yang terletak </w:t>
      </w:r>
      <w:r w:rsidRPr="004D1594">
        <w:rPr>
          <w:rFonts w:ascii="Book Antiqua" w:hAnsi="Book Antiqua" w:cs="Arial"/>
          <w:sz w:val="24"/>
          <w:szCs w:val="24"/>
          <w:lang w:val="id-ID"/>
        </w:rPr>
        <w:t xml:space="preserve">di Desa Dusun Baru II Kecamatan Karang Tinggi Kabupaten Bengkulu Tengah Provinsi Bengkulu. </w:t>
      </w:r>
      <w:r>
        <w:rPr>
          <w:rFonts w:ascii="Book Antiqua" w:hAnsi="Book Antiqua" w:cs="Arial"/>
          <w:sz w:val="24"/>
          <w:szCs w:val="24"/>
          <w:lang w:val="id-ID"/>
        </w:rPr>
        <w:t>Lokasi penelitian</w:t>
      </w:r>
      <w:r w:rsidRPr="004D1594">
        <w:rPr>
          <w:rFonts w:ascii="Book Antiqua" w:hAnsi="Book Antiqua" w:cs="Arial"/>
          <w:sz w:val="24"/>
          <w:szCs w:val="24"/>
          <w:lang w:val="sv-SE"/>
        </w:rPr>
        <w:t xml:space="preserve"> ditentukan secara sengaja (</w:t>
      </w:r>
      <w:r w:rsidRPr="004D1594">
        <w:rPr>
          <w:rFonts w:ascii="Book Antiqua" w:hAnsi="Book Antiqua" w:cs="Arial"/>
          <w:i/>
          <w:sz w:val="24"/>
          <w:szCs w:val="24"/>
          <w:lang w:val="sv-SE"/>
        </w:rPr>
        <w:t xml:space="preserve">purposive) </w:t>
      </w:r>
      <w:r w:rsidRPr="004D1594">
        <w:rPr>
          <w:rFonts w:ascii="Book Antiqua" w:hAnsi="Book Antiqua" w:cs="Arial"/>
          <w:sz w:val="24"/>
          <w:szCs w:val="24"/>
          <w:lang w:val="sv-SE"/>
        </w:rPr>
        <w:t xml:space="preserve">dengan pertimbangan bahwa UD. Anggi Jaya ini merupakan satu-satunya usaha yang memanfaatkan limbah padat karet menjadi blanket.  </w:t>
      </w:r>
      <w:r>
        <w:rPr>
          <w:rFonts w:ascii="Book Antiqua" w:hAnsi="Book Antiqua" w:cs="Arial"/>
          <w:sz w:val="24"/>
          <w:szCs w:val="24"/>
          <w:lang w:val="id-ID"/>
        </w:rPr>
        <w:t>Data yang digunakan adalah data primer dan data sekunder</w:t>
      </w:r>
      <w:r w:rsidRPr="004D1594">
        <w:rPr>
          <w:rFonts w:ascii="Book Antiqua" w:hAnsi="Book Antiqua" w:cs="Arial"/>
          <w:sz w:val="24"/>
          <w:szCs w:val="24"/>
          <w:lang w:val="sv-SE"/>
        </w:rPr>
        <w:t xml:space="preserve">. Data primer adalah data yang diperoleh dari </w:t>
      </w:r>
      <w:r>
        <w:rPr>
          <w:rFonts w:ascii="Book Antiqua" w:hAnsi="Book Antiqua" w:cs="Arial"/>
          <w:sz w:val="24"/>
          <w:szCs w:val="24"/>
          <w:lang w:val="id-ID"/>
        </w:rPr>
        <w:t>pemilik usaha</w:t>
      </w:r>
      <w:r w:rsidRPr="004D1594">
        <w:rPr>
          <w:rFonts w:ascii="Book Antiqua" w:hAnsi="Book Antiqua" w:cs="Arial"/>
          <w:sz w:val="24"/>
          <w:szCs w:val="24"/>
          <w:lang w:val="sv-SE"/>
        </w:rPr>
        <w:t xml:space="preserve"> melalui </w:t>
      </w:r>
      <w:r>
        <w:rPr>
          <w:rFonts w:ascii="Book Antiqua" w:hAnsi="Book Antiqua" w:cs="Arial"/>
          <w:sz w:val="24"/>
          <w:szCs w:val="24"/>
          <w:lang w:val="id-ID"/>
        </w:rPr>
        <w:t xml:space="preserve">wawancara dengan berpedoman pada </w:t>
      </w:r>
      <w:r w:rsidRPr="004D1594">
        <w:rPr>
          <w:rFonts w:ascii="Book Antiqua" w:hAnsi="Book Antiqua" w:cs="Arial"/>
          <w:sz w:val="24"/>
          <w:szCs w:val="24"/>
          <w:lang w:val="sv-SE"/>
        </w:rPr>
        <w:t>daftar pertanyaan untuk mengumpulkan informasi usaha</w:t>
      </w:r>
      <w:r>
        <w:rPr>
          <w:rFonts w:ascii="Book Antiqua" w:hAnsi="Book Antiqua" w:cs="Arial"/>
          <w:sz w:val="24"/>
          <w:szCs w:val="24"/>
          <w:lang w:val="id-ID"/>
        </w:rPr>
        <w:t xml:space="preserve"> dan pengamatan</w:t>
      </w:r>
      <w:r w:rsidRPr="004D1594">
        <w:rPr>
          <w:rFonts w:ascii="Book Antiqua" w:hAnsi="Book Antiqua" w:cs="Arial"/>
          <w:sz w:val="24"/>
          <w:szCs w:val="24"/>
          <w:lang w:val="sv-SE"/>
        </w:rPr>
        <w:t xml:space="preserve"> langsung </w:t>
      </w:r>
      <w:r>
        <w:rPr>
          <w:rFonts w:ascii="Book Antiqua" w:hAnsi="Book Antiqua" w:cs="Arial"/>
          <w:sz w:val="24"/>
          <w:szCs w:val="24"/>
          <w:lang w:val="id-ID"/>
        </w:rPr>
        <w:t xml:space="preserve">di lokasi usaha pembuatan </w:t>
      </w:r>
      <w:proofErr w:type="spellStart"/>
      <w:r>
        <w:rPr>
          <w:rFonts w:ascii="Book Antiqua" w:hAnsi="Book Antiqua" w:cs="Arial"/>
          <w:sz w:val="24"/>
          <w:szCs w:val="24"/>
          <w:lang w:val="id-ID"/>
        </w:rPr>
        <w:t>blanket</w:t>
      </w:r>
      <w:proofErr w:type="spellEnd"/>
      <w:r>
        <w:rPr>
          <w:rFonts w:ascii="Book Antiqua" w:hAnsi="Book Antiqua" w:cs="Arial"/>
          <w:sz w:val="24"/>
          <w:szCs w:val="24"/>
          <w:lang w:val="id-ID"/>
        </w:rPr>
        <w:t>. D</w:t>
      </w:r>
      <w:r w:rsidRPr="004D1594">
        <w:rPr>
          <w:rFonts w:ascii="Book Antiqua" w:hAnsi="Book Antiqua" w:cs="Arial"/>
          <w:sz w:val="24"/>
          <w:szCs w:val="24"/>
          <w:lang w:val="id-ID"/>
        </w:rPr>
        <w:t>ata yang diperoleh yaitu data bulanan</w:t>
      </w:r>
      <w:r>
        <w:rPr>
          <w:rFonts w:ascii="Book Antiqua" w:hAnsi="Book Antiqua" w:cs="Arial"/>
          <w:sz w:val="24"/>
          <w:szCs w:val="24"/>
          <w:lang w:val="id-ID"/>
        </w:rPr>
        <w:t xml:space="preserve">. </w:t>
      </w:r>
      <w:r w:rsidRPr="004D1594">
        <w:rPr>
          <w:rFonts w:ascii="Book Antiqua" w:hAnsi="Book Antiqua" w:cs="Arial"/>
          <w:sz w:val="24"/>
          <w:szCs w:val="24"/>
          <w:lang w:val="id-ID"/>
        </w:rPr>
        <w:t xml:space="preserve">Data sekunder diperoleh dari data profil Angi Jaya, </w:t>
      </w:r>
      <w:proofErr w:type="spellStart"/>
      <w:r w:rsidRPr="004D1594">
        <w:rPr>
          <w:rFonts w:ascii="Book Antiqua" w:hAnsi="Book Antiqua" w:cs="Arial"/>
          <w:sz w:val="24"/>
          <w:szCs w:val="24"/>
          <w:lang w:val="id-ID"/>
        </w:rPr>
        <w:t>literatur</w:t>
      </w:r>
      <w:proofErr w:type="spellEnd"/>
      <w:r w:rsidRPr="004D1594">
        <w:rPr>
          <w:rFonts w:ascii="Book Antiqua" w:hAnsi="Book Antiqua" w:cs="Arial"/>
          <w:sz w:val="24"/>
          <w:szCs w:val="24"/>
          <w:lang w:val="id-ID"/>
        </w:rPr>
        <w:t xml:space="preserve"> dan penelitian lain yang berhubungan dengan objek penelitian</w:t>
      </w:r>
      <w:r w:rsidRPr="004D1594">
        <w:rPr>
          <w:rFonts w:ascii="Book Antiqua" w:hAnsi="Book Antiqua" w:cs="Arial"/>
          <w:spacing w:val="-18"/>
          <w:sz w:val="24"/>
          <w:szCs w:val="24"/>
          <w:lang w:val="id-ID"/>
        </w:rPr>
        <w:t xml:space="preserve"> </w:t>
      </w:r>
      <w:r w:rsidRPr="004D1594">
        <w:rPr>
          <w:rFonts w:ascii="Book Antiqua" w:hAnsi="Book Antiqua" w:cs="Arial"/>
          <w:sz w:val="24"/>
          <w:szCs w:val="24"/>
          <w:lang w:val="id-ID"/>
        </w:rPr>
        <w:t>ini.</w:t>
      </w:r>
    </w:p>
    <w:p w14:paraId="175AAA25" w14:textId="77777777" w:rsidR="007626D1" w:rsidRPr="004D1594" w:rsidRDefault="00705DA4">
      <w:pPr>
        <w:spacing w:line="247" w:lineRule="auto"/>
        <w:ind w:left="218" w:right="187" w:firstLine="427"/>
        <w:jc w:val="both"/>
        <w:rPr>
          <w:rFonts w:ascii="Book Antiqua" w:hAnsi="Book Antiqua"/>
          <w:sz w:val="24"/>
          <w:szCs w:val="24"/>
          <w:lang w:val="id-ID"/>
        </w:rPr>
      </w:pPr>
      <w:r w:rsidRPr="004D1594">
        <w:rPr>
          <w:rFonts w:ascii="Book Antiqua" w:hAnsi="Book Antiqua" w:cs="Arial"/>
          <w:sz w:val="24"/>
          <w:szCs w:val="24"/>
          <w:lang w:val="id-ID"/>
        </w:rPr>
        <w:t xml:space="preserve">Metode analisis data </w:t>
      </w:r>
      <w:r>
        <w:rPr>
          <w:rFonts w:ascii="Book Antiqua" w:hAnsi="Book Antiqua" w:cs="Arial"/>
          <w:sz w:val="24"/>
          <w:szCs w:val="24"/>
          <w:lang w:val="id-ID"/>
        </w:rPr>
        <w:t xml:space="preserve">yaitu analisis deskriptif kualitatif dan kuantitatif. Untuk </w:t>
      </w:r>
      <w:r w:rsidRPr="004D1594">
        <w:rPr>
          <w:rFonts w:ascii="Book Antiqua" w:hAnsi="Book Antiqua" w:cs="Arial"/>
          <w:sz w:val="24"/>
          <w:szCs w:val="24"/>
          <w:lang w:val="id-ID"/>
        </w:rPr>
        <w:t>menganalisis</w:t>
      </w:r>
      <w:r>
        <w:rPr>
          <w:rFonts w:ascii="Book Antiqua" w:hAnsi="Book Antiqua" w:cs="Arial"/>
          <w:sz w:val="24"/>
          <w:szCs w:val="24"/>
          <w:lang w:val="id-ID"/>
        </w:rPr>
        <w:t xml:space="preserve"> kelayakan</w:t>
      </w:r>
      <w:r w:rsidRPr="004D1594">
        <w:rPr>
          <w:rFonts w:ascii="Book Antiqua" w:hAnsi="Book Antiqua" w:cs="Arial"/>
          <w:sz w:val="24"/>
          <w:szCs w:val="24"/>
          <w:lang w:val="id-ID"/>
        </w:rPr>
        <w:t xml:space="preserve"> non finansial</w:t>
      </w:r>
      <w:r>
        <w:rPr>
          <w:rFonts w:ascii="Book Antiqua" w:hAnsi="Book Antiqua" w:cs="Arial"/>
          <w:sz w:val="24"/>
          <w:szCs w:val="24"/>
          <w:lang w:val="id-ID"/>
        </w:rPr>
        <w:t xml:space="preserve"> yang meliputi</w:t>
      </w:r>
      <w:r w:rsidRPr="004D1594">
        <w:rPr>
          <w:rFonts w:ascii="Book Antiqua" w:hAnsi="Book Antiqua" w:cs="Arial"/>
          <w:sz w:val="24"/>
          <w:szCs w:val="24"/>
          <w:lang w:val="id-ID"/>
        </w:rPr>
        <w:t xml:space="preserve"> aspek teknis,  manajemen, hukum, ekonomi dan sosial, lingkungan</w:t>
      </w:r>
      <w:r>
        <w:rPr>
          <w:rFonts w:ascii="Book Antiqua" w:hAnsi="Book Antiqua" w:cs="Arial"/>
          <w:sz w:val="24"/>
          <w:szCs w:val="24"/>
          <w:lang w:val="id-ID"/>
        </w:rPr>
        <w:t>,</w:t>
      </w:r>
      <w:r w:rsidRPr="004D1594">
        <w:rPr>
          <w:rFonts w:ascii="Book Antiqua" w:hAnsi="Book Antiqua" w:cs="Arial"/>
          <w:sz w:val="24"/>
          <w:szCs w:val="24"/>
          <w:lang w:val="id-ID"/>
        </w:rPr>
        <w:t xml:space="preserve"> dan pasar</w:t>
      </w:r>
      <w:r>
        <w:rPr>
          <w:rFonts w:ascii="Book Antiqua" w:hAnsi="Book Antiqua" w:cs="Arial"/>
          <w:sz w:val="24"/>
          <w:szCs w:val="24"/>
          <w:lang w:val="id-ID"/>
        </w:rPr>
        <w:t xml:space="preserve"> digunakan deskriptif kualitatif. Untuk</w:t>
      </w:r>
      <w:r w:rsidRPr="004D1594">
        <w:rPr>
          <w:rFonts w:ascii="Book Antiqua" w:hAnsi="Book Antiqua" w:cs="Arial"/>
          <w:sz w:val="24"/>
          <w:szCs w:val="24"/>
          <w:lang w:val="id-ID"/>
        </w:rPr>
        <w:t xml:space="preserve"> menganalisis kelayakan finansial </w:t>
      </w:r>
      <w:r>
        <w:rPr>
          <w:rFonts w:ascii="Book Antiqua" w:hAnsi="Book Antiqua" w:cs="Arial"/>
          <w:sz w:val="24"/>
          <w:szCs w:val="24"/>
          <w:lang w:val="id-ID"/>
        </w:rPr>
        <w:t xml:space="preserve">digunakan </w:t>
      </w:r>
      <w:r w:rsidRPr="004D1594">
        <w:rPr>
          <w:rFonts w:ascii="Book Antiqua" w:hAnsi="Book Antiqua" w:cs="Arial"/>
          <w:sz w:val="24"/>
          <w:szCs w:val="24"/>
          <w:lang w:val="id-ID"/>
        </w:rPr>
        <w:t xml:space="preserve">kriteria </w:t>
      </w:r>
      <w:r>
        <w:rPr>
          <w:rFonts w:ascii="Book Antiqua" w:hAnsi="Book Antiqua" w:cs="Arial"/>
          <w:sz w:val="24"/>
          <w:szCs w:val="24"/>
          <w:lang w:val="id-ID"/>
        </w:rPr>
        <w:t xml:space="preserve">penilaian investasi yaitu </w:t>
      </w:r>
      <w:r w:rsidRPr="004D1594">
        <w:rPr>
          <w:rFonts w:ascii="Book Antiqua" w:hAnsi="Book Antiqua" w:cs="Arial"/>
          <w:i/>
          <w:sz w:val="24"/>
          <w:szCs w:val="24"/>
          <w:lang w:val="id-ID"/>
        </w:rPr>
        <w:t xml:space="preserve">Gros </w:t>
      </w:r>
      <w:proofErr w:type="spellStart"/>
      <w:r w:rsidRPr="004D1594">
        <w:rPr>
          <w:rFonts w:ascii="Book Antiqua" w:hAnsi="Book Antiqua" w:cs="Arial"/>
          <w:i/>
          <w:sz w:val="24"/>
          <w:szCs w:val="24"/>
          <w:lang w:val="id-ID"/>
        </w:rPr>
        <w:t>Benefit-Cost</w:t>
      </w:r>
      <w:proofErr w:type="spellEnd"/>
      <w:r w:rsidRPr="004D1594">
        <w:rPr>
          <w:rFonts w:ascii="Book Antiqua" w:hAnsi="Book Antiqua" w:cs="Arial"/>
          <w:i/>
          <w:sz w:val="24"/>
          <w:szCs w:val="24"/>
          <w:lang w:val="id-ID"/>
        </w:rPr>
        <w:t xml:space="preserve"> </w:t>
      </w:r>
      <w:proofErr w:type="spellStart"/>
      <w:r w:rsidRPr="004D1594">
        <w:rPr>
          <w:rFonts w:ascii="Book Antiqua" w:hAnsi="Book Antiqua" w:cs="Arial"/>
          <w:i/>
          <w:sz w:val="24"/>
          <w:szCs w:val="24"/>
          <w:lang w:val="id-ID"/>
        </w:rPr>
        <w:t>Ratio</w:t>
      </w:r>
      <w:proofErr w:type="spellEnd"/>
      <w:r w:rsidRPr="004D1594">
        <w:rPr>
          <w:rFonts w:ascii="Book Antiqua" w:hAnsi="Book Antiqua" w:cs="Arial"/>
          <w:i/>
          <w:sz w:val="24"/>
          <w:szCs w:val="24"/>
          <w:lang w:val="id-ID"/>
        </w:rPr>
        <w:t xml:space="preserve"> (Gros B/C), Net </w:t>
      </w:r>
      <w:proofErr w:type="spellStart"/>
      <w:r w:rsidRPr="004D1594">
        <w:rPr>
          <w:rFonts w:ascii="Book Antiqua" w:hAnsi="Book Antiqua" w:cs="Arial"/>
          <w:i/>
          <w:sz w:val="24"/>
          <w:szCs w:val="24"/>
          <w:lang w:val="id-ID"/>
        </w:rPr>
        <w:t>Benefit</w:t>
      </w:r>
      <w:proofErr w:type="spellEnd"/>
      <w:r w:rsidRPr="004D1594">
        <w:rPr>
          <w:rFonts w:ascii="Book Antiqua" w:hAnsi="Book Antiqua" w:cs="Arial"/>
          <w:i/>
          <w:sz w:val="24"/>
          <w:szCs w:val="24"/>
          <w:lang w:val="id-ID"/>
        </w:rPr>
        <w:t xml:space="preserve"> </w:t>
      </w:r>
      <w:proofErr w:type="spellStart"/>
      <w:r w:rsidRPr="004D1594">
        <w:rPr>
          <w:rFonts w:ascii="Book Antiqua" w:hAnsi="Book Antiqua" w:cs="Arial"/>
          <w:i/>
          <w:sz w:val="24"/>
          <w:szCs w:val="24"/>
          <w:lang w:val="id-ID"/>
        </w:rPr>
        <w:t>Cost</w:t>
      </w:r>
      <w:proofErr w:type="spellEnd"/>
      <w:r w:rsidRPr="004D1594">
        <w:rPr>
          <w:rFonts w:ascii="Book Antiqua" w:hAnsi="Book Antiqua" w:cs="Arial"/>
          <w:i/>
          <w:sz w:val="24"/>
          <w:szCs w:val="24"/>
          <w:lang w:val="id-ID"/>
        </w:rPr>
        <w:t xml:space="preserve"> (Net B/C), </w:t>
      </w:r>
      <w:proofErr w:type="spellStart"/>
      <w:r w:rsidRPr="004D1594">
        <w:rPr>
          <w:rFonts w:ascii="Book Antiqua" w:hAnsi="Book Antiqua" w:cs="Arial"/>
          <w:i/>
          <w:sz w:val="24"/>
          <w:szCs w:val="24"/>
          <w:lang w:val="id-ID"/>
        </w:rPr>
        <w:t>Profitability</w:t>
      </w:r>
      <w:proofErr w:type="spellEnd"/>
      <w:r w:rsidRPr="004D1594">
        <w:rPr>
          <w:rFonts w:ascii="Book Antiqua" w:hAnsi="Book Antiqua" w:cs="Arial"/>
          <w:i/>
          <w:sz w:val="24"/>
          <w:szCs w:val="24"/>
          <w:lang w:val="id-ID"/>
        </w:rPr>
        <w:t xml:space="preserve"> Index (PI), Net </w:t>
      </w:r>
      <w:proofErr w:type="spellStart"/>
      <w:r w:rsidRPr="004D1594">
        <w:rPr>
          <w:rFonts w:ascii="Book Antiqua" w:hAnsi="Book Antiqua" w:cs="Arial"/>
          <w:i/>
          <w:sz w:val="24"/>
          <w:szCs w:val="24"/>
          <w:lang w:val="id-ID"/>
        </w:rPr>
        <w:t>Present</w:t>
      </w:r>
      <w:proofErr w:type="spellEnd"/>
      <w:r>
        <w:rPr>
          <w:rFonts w:ascii="Book Antiqua" w:hAnsi="Book Antiqua" w:cs="Arial"/>
          <w:i/>
          <w:sz w:val="24"/>
          <w:szCs w:val="24"/>
          <w:lang w:val="id-ID"/>
        </w:rPr>
        <w:t xml:space="preserve"> </w:t>
      </w:r>
      <w:proofErr w:type="spellStart"/>
      <w:r w:rsidRPr="004D1594">
        <w:rPr>
          <w:rFonts w:ascii="Book Antiqua" w:hAnsi="Book Antiqua"/>
          <w:i/>
          <w:sz w:val="24"/>
          <w:szCs w:val="24"/>
          <w:lang w:val="id-ID"/>
        </w:rPr>
        <w:t>Value</w:t>
      </w:r>
      <w:proofErr w:type="spellEnd"/>
      <w:r w:rsidRPr="004D1594">
        <w:rPr>
          <w:rFonts w:ascii="Book Antiqua" w:hAnsi="Book Antiqua"/>
          <w:i/>
          <w:sz w:val="24"/>
          <w:szCs w:val="24"/>
          <w:lang w:val="id-ID"/>
        </w:rPr>
        <w:t xml:space="preserve"> (NPV), </w:t>
      </w:r>
      <w:r w:rsidRPr="004D1594">
        <w:rPr>
          <w:rFonts w:ascii="Book Antiqua" w:hAnsi="Book Antiqua"/>
          <w:sz w:val="24"/>
          <w:szCs w:val="24"/>
          <w:lang w:val="id-ID"/>
        </w:rPr>
        <w:t xml:space="preserve">dan </w:t>
      </w:r>
      <w:r w:rsidRPr="004D1594">
        <w:rPr>
          <w:rFonts w:ascii="Book Antiqua" w:hAnsi="Book Antiqua"/>
          <w:i/>
          <w:sz w:val="24"/>
          <w:szCs w:val="24"/>
          <w:lang w:val="id-ID"/>
        </w:rPr>
        <w:t xml:space="preserve">Internal Rate </w:t>
      </w:r>
      <w:proofErr w:type="spellStart"/>
      <w:r w:rsidRPr="004D1594">
        <w:rPr>
          <w:rFonts w:ascii="Book Antiqua" w:hAnsi="Book Antiqua"/>
          <w:i/>
          <w:sz w:val="24"/>
          <w:szCs w:val="24"/>
          <w:lang w:val="id-ID"/>
        </w:rPr>
        <w:t>of</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Return</w:t>
      </w:r>
      <w:proofErr w:type="spellEnd"/>
      <w:r w:rsidRPr="004D1594">
        <w:rPr>
          <w:rFonts w:ascii="Book Antiqua" w:hAnsi="Book Antiqua"/>
          <w:i/>
          <w:sz w:val="24"/>
          <w:szCs w:val="24"/>
          <w:lang w:val="id-ID"/>
        </w:rPr>
        <w:t xml:space="preserve"> (IRR), </w:t>
      </w:r>
      <w:r w:rsidRPr="004D1594">
        <w:rPr>
          <w:rFonts w:ascii="Book Antiqua" w:hAnsi="Book Antiqua"/>
          <w:sz w:val="24"/>
          <w:szCs w:val="24"/>
          <w:lang w:val="id-ID"/>
        </w:rPr>
        <w:t xml:space="preserve"> </w:t>
      </w:r>
      <w:r>
        <w:rPr>
          <w:rFonts w:ascii="Book Antiqua" w:hAnsi="Book Antiqua"/>
          <w:sz w:val="24"/>
          <w:szCs w:val="24"/>
          <w:lang w:val="id-ID"/>
        </w:rPr>
        <w:t>dan  sensitivitas dianalisis secara</w:t>
      </w:r>
      <w:r w:rsidRPr="004D1594">
        <w:rPr>
          <w:rFonts w:ascii="Book Antiqua" w:hAnsi="Book Antiqua"/>
          <w:sz w:val="24"/>
          <w:szCs w:val="24"/>
          <w:lang w:val="id-ID"/>
        </w:rPr>
        <w:t xml:space="preserve"> kuantitatif deskriptif yang digunakan untuk melihat perubahan apabila terjadi kenaikan harga </w:t>
      </w:r>
      <w:proofErr w:type="spellStart"/>
      <w:r w:rsidRPr="004D1594">
        <w:rPr>
          <w:rFonts w:ascii="Book Antiqua" w:hAnsi="Book Antiqua"/>
          <w:sz w:val="24"/>
          <w:szCs w:val="24"/>
          <w:lang w:val="id-ID"/>
        </w:rPr>
        <w:t>input</w:t>
      </w:r>
      <w:proofErr w:type="spellEnd"/>
      <w:r w:rsidRPr="004D1594">
        <w:rPr>
          <w:rFonts w:ascii="Book Antiqua" w:hAnsi="Book Antiqua"/>
          <w:sz w:val="24"/>
          <w:szCs w:val="24"/>
          <w:lang w:val="id-ID"/>
        </w:rPr>
        <w:t xml:space="preserve"> dan penurunan harga </w:t>
      </w:r>
      <w:proofErr w:type="spellStart"/>
      <w:r w:rsidRPr="004D1594">
        <w:rPr>
          <w:rFonts w:ascii="Book Antiqua" w:hAnsi="Book Antiqua"/>
          <w:sz w:val="24"/>
          <w:szCs w:val="24"/>
          <w:lang w:val="id-ID"/>
        </w:rPr>
        <w:t>output</w:t>
      </w:r>
      <w:proofErr w:type="spellEnd"/>
      <w:r w:rsidRPr="004D1594">
        <w:rPr>
          <w:rFonts w:ascii="Book Antiqua" w:hAnsi="Book Antiqua"/>
          <w:sz w:val="24"/>
          <w:szCs w:val="24"/>
          <w:lang w:val="id-ID"/>
        </w:rPr>
        <w:t xml:space="preserve"> pada tingkat sensitivitas.</w:t>
      </w:r>
    </w:p>
    <w:p w14:paraId="0C3DF8FA" w14:textId="77777777" w:rsidR="007626D1" w:rsidRPr="004D1594" w:rsidRDefault="007626D1">
      <w:pPr>
        <w:pStyle w:val="BodyText"/>
        <w:spacing w:before="9"/>
        <w:ind w:left="0"/>
        <w:jc w:val="left"/>
        <w:rPr>
          <w:rFonts w:ascii="Book Antiqua" w:hAnsi="Book Antiqua"/>
          <w:sz w:val="24"/>
          <w:szCs w:val="24"/>
          <w:lang w:val="id-ID"/>
        </w:rPr>
      </w:pPr>
    </w:p>
    <w:p w14:paraId="2094EE8A" w14:textId="77777777" w:rsidR="005A0BF0" w:rsidRPr="00335639" w:rsidRDefault="005A0BF0">
      <w:pPr>
        <w:pStyle w:val="Heading1"/>
        <w:spacing w:before="102"/>
        <w:ind w:left="3675"/>
        <w:jc w:val="left"/>
        <w:rPr>
          <w:rFonts w:ascii="Book Antiqua" w:hAnsi="Book Antiqua"/>
          <w:sz w:val="24"/>
          <w:szCs w:val="24"/>
          <w:lang w:val="id-ID"/>
        </w:rPr>
      </w:pPr>
    </w:p>
    <w:p w14:paraId="408556C0" w14:textId="490359B2" w:rsidR="007626D1" w:rsidRDefault="00705DA4">
      <w:pPr>
        <w:pStyle w:val="Heading1"/>
        <w:spacing w:before="102"/>
        <w:ind w:left="3675"/>
        <w:jc w:val="left"/>
        <w:rPr>
          <w:rFonts w:ascii="Book Antiqua" w:hAnsi="Book Antiqua"/>
          <w:sz w:val="24"/>
          <w:szCs w:val="24"/>
        </w:rPr>
      </w:pPr>
      <w:r>
        <w:rPr>
          <w:rFonts w:ascii="Book Antiqua" w:hAnsi="Book Antiqua"/>
          <w:sz w:val="24"/>
          <w:szCs w:val="24"/>
        </w:rPr>
        <w:t>HASIL DAN PEMBAHASAN</w:t>
      </w:r>
    </w:p>
    <w:p w14:paraId="565DEBF9" w14:textId="77777777" w:rsidR="007626D1" w:rsidRDefault="007626D1">
      <w:pPr>
        <w:pStyle w:val="BodyText"/>
        <w:spacing w:before="6"/>
        <w:ind w:left="0"/>
        <w:jc w:val="left"/>
        <w:rPr>
          <w:rFonts w:ascii="Book Antiqua" w:hAnsi="Book Antiqua"/>
          <w:b/>
          <w:sz w:val="24"/>
          <w:szCs w:val="24"/>
        </w:rPr>
      </w:pPr>
    </w:p>
    <w:p w14:paraId="6C32A2B2" w14:textId="77777777" w:rsidR="007626D1" w:rsidRDefault="00705DA4">
      <w:pPr>
        <w:ind w:left="218"/>
        <w:rPr>
          <w:rFonts w:ascii="Book Antiqua" w:hAnsi="Book Antiqua"/>
          <w:b/>
          <w:sz w:val="24"/>
          <w:szCs w:val="24"/>
        </w:rPr>
      </w:pPr>
      <w:proofErr w:type="spellStart"/>
      <w:r>
        <w:rPr>
          <w:rFonts w:ascii="Book Antiqua" w:hAnsi="Book Antiqua"/>
          <w:b/>
          <w:sz w:val="24"/>
          <w:szCs w:val="24"/>
        </w:rPr>
        <w:t>Aspek</w:t>
      </w:r>
      <w:proofErr w:type="spellEnd"/>
      <w:r>
        <w:rPr>
          <w:rFonts w:ascii="Book Antiqua" w:hAnsi="Book Antiqua"/>
          <w:b/>
          <w:sz w:val="24"/>
          <w:szCs w:val="24"/>
        </w:rPr>
        <w:t xml:space="preserve"> Teknis</w:t>
      </w:r>
    </w:p>
    <w:p w14:paraId="6D986E70" w14:textId="77777777" w:rsidR="007626D1" w:rsidRDefault="00705DA4">
      <w:pPr>
        <w:pStyle w:val="ListParagraph"/>
        <w:numPr>
          <w:ilvl w:val="0"/>
          <w:numId w:val="1"/>
        </w:numPr>
        <w:tabs>
          <w:tab w:val="left" w:pos="440"/>
        </w:tabs>
        <w:spacing w:before="9"/>
        <w:ind w:hanging="222"/>
        <w:rPr>
          <w:rFonts w:ascii="Book Antiqua" w:hAnsi="Book Antiqua"/>
          <w:sz w:val="24"/>
          <w:szCs w:val="24"/>
        </w:rPr>
      </w:pPr>
      <w:r>
        <w:rPr>
          <w:rFonts w:ascii="Book Antiqua" w:hAnsi="Book Antiqua"/>
          <w:sz w:val="24"/>
          <w:szCs w:val="24"/>
        </w:rPr>
        <w:t>Lokasi</w:t>
      </w:r>
      <w:r>
        <w:rPr>
          <w:rFonts w:ascii="Book Antiqua" w:hAnsi="Book Antiqua"/>
          <w:spacing w:val="-4"/>
          <w:sz w:val="24"/>
          <w:szCs w:val="24"/>
        </w:rPr>
        <w:t xml:space="preserve"> </w:t>
      </w:r>
      <w:r>
        <w:rPr>
          <w:rFonts w:ascii="Book Antiqua" w:hAnsi="Book Antiqua"/>
          <w:sz w:val="24"/>
          <w:szCs w:val="24"/>
        </w:rPr>
        <w:t>Usaha</w:t>
      </w:r>
    </w:p>
    <w:p w14:paraId="0BD1AE8F" w14:textId="0E26E89D" w:rsidR="005F7A0C" w:rsidRDefault="005F7A0C" w:rsidP="005F7A0C">
      <w:pPr>
        <w:pStyle w:val="ListParagraph"/>
        <w:ind w:firstLine="0"/>
        <w:rPr>
          <w:rFonts w:ascii="Book Antiqua" w:hAnsi="Book Antiqua"/>
          <w:sz w:val="24"/>
          <w:szCs w:val="24"/>
          <w:lang w:val="id-ID"/>
        </w:rPr>
      </w:pPr>
      <w:proofErr w:type="spellStart"/>
      <w:r w:rsidRPr="005F7A0C">
        <w:rPr>
          <w:rFonts w:ascii="Book Antiqua" w:hAnsi="Book Antiqua"/>
          <w:sz w:val="24"/>
          <w:szCs w:val="24"/>
        </w:rPr>
        <w:t>Untuk</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menentukan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lokasi</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pendirian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pabrik</w:t>
      </w:r>
      <w:proofErr w:type="spellEnd"/>
      <w:r w:rsidRPr="005F7A0C">
        <w:rPr>
          <w:rFonts w:ascii="Book Antiqua" w:hAnsi="Book Antiqua"/>
          <w:sz w:val="24"/>
          <w:szCs w:val="24"/>
        </w:rPr>
        <w:t xml:space="preserve"> yang </w:t>
      </w:r>
      <w:proofErr w:type="spellStart"/>
      <w:r w:rsidRPr="005F7A0C">
        <w:rPr>
          <w:rFonts w:ascii="Book Antiqua" w:hAnsi="Book Antiqua"/>
          <w:sz w:val="24"/>
          <w:szCs w:val="24"/>
        </w:rPr>
        <w:t>menjadi</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pertimbangan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adalah</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jarak</w:t>
      </w:r>
      <w:proofErr w:type="spellEnd"/>
      <w:r w:rsidRPr="005F7A0C">
        <w:rPr>
          <w:rFonts w:ascii="Book Antiqua" w:hAnsi="Book Antiqua"/>
          <w:sz w:val="24"/>
          <w:szCs w:val="24"/>
        </w:rPr>
        <w:t xml:space="preserve"> yang </w:t>
      </w:r>
      <w:proofErr w:type="spellStart"/>
      <w:r w:rsidRPr="005F7A0C">
        <w:rPr>
          <w:rFonts w:ascii="Book Antiqua" w:hAnsi="Book Antiqua"/>
          <w:sz w:val="24"/>
          <w:szCs w:val="24"/>
        </w:rPr>
        <w:t>tidak</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terlalu</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jauh</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dengan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lokasi</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penyuplai</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bahan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baku</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lokasi</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mudah</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diakses</w:t>
      </w:r>
      <w:proofErr w:type="spellEnd"/>
      <w:r w:rsidRPr="005F7A0C">
        <w:rPr>
          <w:rFonts w:ascii="Book Antiqua" w:hAnsi="Book Antiqua"/>
          <w:sz w:val="24"/>
          <w:szCs w:val="24"/>
        </w:rPr>
        <w:t xml:space="preserve"> oleh </w:t>
      </w:r>
      <w:proofErr w:type="spellStart"/>
      <w:r w:rsidRPr="005F7A0C">
        <w:rPr>
          <w:rFonts w:ascii="Book Antiqua" w:hAnsi="Book Antiqua"/>
          <w:sz w:val="24"/>
          <w:szCs w:val="24"/>
        </w:rPr>
        <w:t>jalur</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transportasin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pengangkutan</w:t>
      </w:r>
      <w:proofErr w:type="spellEnd"/>
      <w:r w:rsidRPr="005F7A0C">
        <w:rPr>
          <w:rFonts w:ascii="Book Antiqua" w:hAnsi="Book Antiqua"/>
          <w:sz w:val="24"/>
          <w:szCs w:val="24"/>
        </w:rPr>
        <w:t xml:space="preserve">, dan </w:t>
      </w:r>
      <w:proofErr w:type="spellStart"/>
      <w:r w:rsidRPr="005F7A0C">
        <w:rPr>
          <w:rFonts w:ascii="Book Antiqua" w:hAnsi="Book Antiqua"/>
          <w:sz w:val="24"/>
          <w:szCs w:val="24"/>
        </w:rPr>
        <w:t>untuk</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penjualan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produk</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ketersediaan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tenaga</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kerja</w:t>
      </w:r>
      <w:proofErr w:type="spellEnd"/>
      <w:r w:rsidRPr="005F7A0C">
        <w:rPr>
          <w:rFonts w:ascii="Book Antiqua" w:hAnsi="Book Antiqua"/>
          <w:sz w:val="24"/>
          <w:szCs w:val="24"/>
        </w:rPr>
        <w:t xml:space="preserve">, dan </w:t>
      </w:r>
      <w:proofErr w:type="spellStart"/>
      <w:r w:rsidRPr="005F7A0C">
        <w:rPr>
          <w:rFonts w:ascii="Book Antiqua" w:hAnsi="Book Antiqua"/>
          <w:sz w:val="24"/>
          <w:szCs w:val="24"/>
        </w:rPr>
        <w:t>ketersediaan</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sumber</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energi</w:t>
      </w:r>
      <w:proofErr w:type="spellEnd"/>
      <w:r w:rsidRPr="005F7A0C">
        <w:rPr>
          <w:rFonts w:ascii="Book Antiqua" w:hAnsi="Book Antiqua"/>
          <w:sz w:val="24"/>
          <w:szCs w:val="24"/>
        </w:rPr>
        <w:t xml:space="preserve"> dan </w:t>
      </w:r>
      <w:proofErr w:type="spellStart"/>
      <w:r w:rsidRPr="005F7A0C">
        <w:rPr>
          <w:rFonts w:ascii="Book Antiqua" w:hAnsi="Book Antiqua"/>
          <w:sz w:val="24"/>
          <w:szCs w:val="24"/>
        </w:rPr>
        <w:t>infrastruktur</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pendukung</w:t>
      </w:r>
      <w:proofErr w:type="spellEnd"/>
      <w:r w:rsidRPr="005F7A0C">
        <w:rPr>
          <w:rFonts w:ascii="Book Antiqua" w:hAnsi="Book Antiqua"/>
          <w:sz w:val="24"/>
          <w:szCs w:val="24"/>
        </w:rPr>
        <w:t xml:space="preserve"> </w:t>
      </w:r>
      <w:proofErr w:type="spellStart"/>
      <w:r w:rsidRPr="005F7A0C">
        <w:rPr>
          <w:rFonts w:ascii="Book Antiqua" w:hAnsi="Book Antiqua"/>
          <w:sz w:val="24"/>
          <w:szCs w:val="24"/>
        </w:rPr>
        <w:t>usaha</w:t>
      </w:r>
      <w:proofErr w:type="spellEnd"/>
      <w:r w:rsidRPr="005F7A0C">
        <w:rPr>
          <w:rFonts w:ascii="Book Antiqua" w:hAnsi="Book Antiqua"/>
          <w:sz w:val="24"/>
          <w:szCs w:val="24"/>
        </w:rPr>
        <w:t xml:space="preserve"> </w:t>
      </w:r>
      <w:r w:rsidRPr="005F7A0C">
        <w:rPr>
          <w:rFonts w:ascii="Book Antiqua" w:hAnsi="Book Antiqua"/>
          <w:sz w:val="24"/>
          <w:szCs w:val="24"/>
        </w:rPr>
        <w:fldChar w:fldCharType="begin" w:fldLock="1"/>
      </w:r>
      <w:r w:rsidR="009C6368">
        <w:rPr>
          <w:rFonts w:ascii="Book Antiqua" w:hAnsi="Book Antiqua"/>
          <w:sz w:val="24"/>
          <w:szCs w:val="24"/>
        </w:rPr>
        <w:instrText>ADDIN CSL_CITATION {"citationItems":[{"id":"ITEM-1","itemData":{"ISSN":"2503-5207","author":[{"dropping-particle":"","family":"Puspitasari","given":"Santi","non-dropping-particle":"","parse-names":false,"suffix":""},{"dropping-particle":"","family":"Falaah","given":"Asron Ferdian","non-dropping-particle":"","parse-names":false,"suffix":""},{"dropping-particle":"","family":"Cifriadi","given":"Adi","non-dropping-particle":"","parse-names":false,"suffix":""}],"container-title":"Warta Perkaretan","id":"ITEM-1","issue":"2","issued":{"date-parts":[["2017"]]},"page":"173-186","title":"Analisis Tekno-Ekonomi Peluang Pembangunan Industri Pengolahan Specialty Natural Rubber Jenis Karet Alam Terhidrogenasi","type":"article-journal","volume":"36"},"uris":["http://www.mendeley.com/documents/?uuid=30c3dfde-e164-4c16-bbe9-628cd1f2b984","http://www.mendeley.com/documents/?uuid=594dacc1-a613-4be6-b708-39964bae9f42"]}],"mendeley":{"formattedCitation":"(Puspitasari et al., 2017)","plainTextFormattedCitation":"(Puspitasari et al., 2017)","previouslyFormattedCitation":"(Puspitasari et al., 2017)"},"properties":{"noteIndex":0},"schema":"https://github.com/citation-style-language/schema/raw/master/csl-citation.json"}</w:instrText>
      </w:r>
      <w:r w:rsidRPr="005F7A0C">
        <w:rPr>
          <w:rFonts w:ascii="Book Antiqua" w:hAnsi="Book Antiqua"/>
          <w:sz w:val="24"/>
          <w:szCs w:val="24"/>
        </w:rPr>
        <w:fldChar w:fldCharType="separate"/>
      </w:r>
      <w:r w:rsidRPr="005F7A0C">
        <w:rPr>
          <w:rFonts w:ascii="Book Antiqua" w:hAnsi="Book Antiqua"/>
          <w:noProof/>
          <w:sz w:val="24"/>
          <w:szCs w:val="24"/>
        </w:rPr>
        <w:t>(Puspitasari et al., 2017)</w:t>
      </w:r>
      <w:r w:rsidRPr="005F7A0C">
        <w:rPr>
          <w:rFonts w:ascii="Book Antiqua" w:hAnsi="Book Antiqua"/>
          <w:sz w:val="24"/>
          <w:szCs w:val="24"/>
        </w:rPr>
        <w:fldChar w:fldCharType="end"/>
      </w:r>
      <w:r>
        <w:rPr>
          <w:rFonts w:ascii="Book Antiqua" w:hAnsi="Book Antiqua"/>
          <w:sz w:val="24"/>
          <w:szCs w:val="24"/>
          <w:lang w:val="id-ID"/>
        </w:rPr>
        <w:t xml:space="preserve">. </w:t>
      </w:r>
      <w:r w:rsidR="00705DA4" w:rsidRPr="004D1594">
        <w:rPr>
          <w:rFonts w:ascii="Book Antiqua" w:hAnsi="Book Antiqua"/>
          <w:sz w:val="24"/>
          <w:szCs w:val="24"/>
          <w:lang w:val="id-ID"/>
        </w:rPr>
        <w:t xml:space="preserve">Lokasi pabrik terletak jauh dari pemukiman padat penduduk, lokasi </w:t>
      </w:r>
      <w:proofErr w:type="spellStart"/>
      <w:r w:rsidR="00705DA4" w:rsidRPr="004D1594">
        <w:rPr>
          <w:rFonts w:ascii="Book Antiqua" w:hAnsi="Book Antiqua"/>
          <w:sz w:val="24"/>
          <w:szCs w:val="24"/>
          <w:lang w:val="id-ID"/>
        </w:rPr>
        <w:t>nya</w:t>
      </w:r>
      <w:proofErr w:type="spellEnd"/>
      <w:r w:rsidR="00705DA4" w:rsidRPr="004D1594">
        <w:rPr>
          <w:rFonts w:ascii="Book Antiqua" w:hAnsi="Book Antiqua"/>
          <w:sz w:val="24"/>
          <w:szCs w:val="24"/>
          <w:lang w:val="id-ID"/>
        </w:rPr>
        <w:t xml:space="preserve"> terletak di jalan persawahan penduduk. Meskipun lokasi usaha yang jauh dari jalan besar tidaklah menjadi penghalang bagi UD. </w:t>
      </w:r>
      <w:r w:rsidR="00705DA4" w:rsidRPr="004D1594">
        <w:rPr>
          <w:rFonts w:ascii="Book Antiqua" w:hAnsi="Book Antiqua"/>
          <w:sz w:val="24"/>
          <w:szCs w:val="24"/>
          <w:lang w:val="sv-SE"/>
        </w:rPr>
        <w:t xml:space="preserve">Anggi Jaya karena lokasi ini sudah diketahui oleh </w:t>
      </w:r>
      <w:proofErr w:type="spellStart"/>
      <w:r>
        <w:rPr>
          <w:rFonts w:ascii="Book Antiqua" w:hAnsi="Book Antiqua"/>
          <w:sz w:val="24"/>
          <w:szCs w:val="24"/>
          <w:lang w:val="id-ID"/>
        </w:rPr>
        <w:t>supplyer</w:t>
      </w:r>
      <w:proofErr w:type="spellEnd"/>
      <w:r>
        <w:rPr>
          <w:rFonts w:ascii="Book Antiqua" w:hAnsi="Book Antiqua"/>
          <w:sz w:val="24"/>
          <w:szCs w:val="24"/>
          <w:lang w:val="id-ID"/>
        </w:rPr>
        <w:t xml:space="preserve"> dan </w:t>
      </w:r>
      <w:r w:rsidR="00705DA4" w:rsidRPr="004D1594">
        <w:rPr>
          <w:rFonts w:ascii="Book Antiqua" w:hAnsi="Book Antiqua"/>
          <w:sz w:val="24"/>
          <w:szCs w:val="24"/>
          <w:lang w:val="sv-SE"/>
        </w:rPr>
        <w:t>orang-orang sekitarnya</w:t>
      </w:r>
      <w:r>
        <w:rPr>
          <w:rFonts w:ascii="Book Antiqua" w:hAnsi="Book Antiqua"/>
          <w:sz w:val="24"/>
          <w:szCs w:val="24"/>
          <w:lang w:val="id-ID"/>
        </w:rPr>
        <w:t>.</w:t>
      </w:r>
    </w:p>
    <w:p w14:paraId="06225EC6" w14:textId="77777777" w:rsidR="007626D1" w:rsidRPr="005F7A0C" w:rsidRDefault="00705DA4" w:rsidP="005F7A0C">
      <w:pPr>
        <w:pStyle w:val="ListParagraph"/>
        <w:numPr>
          <w:ilvl w:val="0"/>
          <w:numId w:val="1"/>
        </w:numPr>
        <w:rPr>
          <w:rFonts w:ascii="Book Antiqua" w:hAnsi="Book Antiqua"/>
          <w:sz w:val="24"/>
          <w:szCs w:val="24"/>
        </w:rPr>
      </w:pPr>
      <w:proofErr w:type="spellStart"/>
      <w:r w:rsidRPr="005F7A0C">
        <w:rPr>
          <w:rFonts w:ascii="Book Antiqua" w:hAnsi="Book Antiqua"/>
          <w:sz w:val="24"/>
          <w:szCs w:val="24"/>
        </w:rPr>
        <w:lastRenderedPageBreak/>
        <w:t>Bahan</w:t>
      </w:r>
      <w:proofErr w:type="spellEnd"/>
      <w:r w:rsidRPr="005F7A0C">
        <w:rPr>
          <w:rFonts w:ascii="Book Antiqua" w:hAnsi="Book Antiqua"/>
          <w:spacing w:val="-1"/>
          <w:sz w:val="24"/>
          <w:szCs w:val="24"/>
        </w:rPr>
        <w:t xml:space="preserve"> </w:t>
      </w:r>
      <w:r w:rsidRPr="005F7A0C">
        <w:rPr>
          <w:rFonts w:ascii="Book Antiqua" w:hAnsi="Book Antiqua"/>
          <w:sz w:val="24"/>
          <w:szCs w:val="24"/>
        </w:rPr>
        <w:t>Baku</w:t>
      </w:r>
    </w:p>
    <w:p w14:paraId="6F9A7598" w14:textId="77777777" w:rsidR="007626D1" w:rsidRDefault="00C37029" w:rsidP="00C37029">
      <w:pPr>
        <w:pStyle w:val="BodyText"/>
        <w:spacing w:before="10" w:line="249" w:lineRule="auto"/>
        <w:ind w:left="426" w:right="188" w:hanging="66"/>
        <w:rPr>
          <w:rFonts w:ascii="Book Antiqua" w:hAnsi="Book Antiqua"/>
          <w:sz w:val="24"/>
          <w:szCs w:val="24"/>
        </w:rPr>
      </w:pPr>
      <w:r>
        <w:rPr>
          <w:rFonts w:ascii="Book Antiqua" w:hAnsi="Book Antiqua"/>
          <w:sz w:val="24"/>
          <w:szCs w:val="24"/>
          <w:lang w:val="id-ID"/>
        </w:rPr>
        <w:t xml:space="preserve"> </w:t>
      </w:r>
      <w:r w:rsidR="00705DA4" w:rsidRPr="006C2E8F">
        <w:rPr>
          <w:rFonts w:ascii="Book Antiqua" w:hAnsi="Book Antiqua"/>
          <w:sz w:val="24"/>
          <w:szCs w:val="24"/>
          <w:lang w:val="id-ID"/>
        </w:rPr>
        <w:t xml:space="preserve">Proses pengolah </w:t>
      </w:r>
      <w:proofErr w:type="spellStart"/>
      <w:r w:rsidR="00705DA4" w:rsidRPr="006C2E8F">
        <w:rPr>
          <w:rFonts w:ascii="Book Antiqua" w:hAnsi="Book Antiqua"/>
          <w:sz w:val="24"/>
          <w:szCs w:val="24"/>
          <w:lang w:val="id-ID"/>
        </w:rPr>
        <w:t>blanket</w:t>
      </w:r>
      <w:proofErr w:type="spellEnd"/>
      <w:r w:rsidR="00705DA4" w:rsidRPr="006C2E8F">
        <w:rPr>
          <w:rFonts w:ascii="Book Antiqua" w:hAnsi="Book Antiqua"/>
          <w:sz w:val="24"/>
          <w:szCs w:val="24"/>
          <w:lang w:val="id-ID"/>
        </w:rPr>
        <w:t xml:space="preserve"> membutuhkan bahan utama yaitu limbah padat karet, dalam proses produksi usaha menggunakan limbah karet yang diambil dari pabrik BAM yang ada</w:t>
      </w:r>
      <w:r w:rsidR="00705DA4">
        <w:rPr>
          <w:rFonts w:ascii="Book Antiqua" w:hAnsi="Book Antiqua"/>
          <w:sz w:val="24"/>
          <w:szCs w:val="24"/>
          <w:lang w:val="id-ID"/>
        </w:rPr>
        <w:t xml:space="preserve">. </w:t>
      </w:r>
      <w:r w:rsidR="00705DA4" w:rsidRPr="004D1594">
        <w:rPr>
          <w:rFonts w:ascii="Book Antiqua" w:hAnsi="Book Antiqua"/>
          <w:sz w:val="24"/>
          <w:szCs w:val="24"/>
          <w:lang w:val="id-ID"/>
        </w:rPr>
        <w:t>Kebutuhan bahan utama diperoleh dengan cara membeli limbah padat karet dengan harga</w:t>
      </w:r>
      <w:r w:rsidR="00705DA4">
        <w:rPr>
          <w:rFonts w:ascii="Book Antiqua" w:hAnsi="Book Antiqua"/>
          <w:sz w:val="24"/>
          <w:szCs w:val="24"/>
          <w:lang w:val="id-ID"/>
        </w:rPr>
        <w:t xml:space="preserve"> </w:t>
      </w:r>
      <w:r w:rsidR="00705DA4" w:rsidRPr="004D1594">
        <w:rPr>
          <w:rFonts w:ascii="Book Antiqua" w:hAnsi="Book Antiqua"/>
          <w:sz w:val="24"/>
          <w:szCs w:val="24"/>
          <w:lang w:val="id-ID"/>
        </w:rPr>
        <w:t xml:space="preserve">5.000 pada tahun 2013-2015 dan harga 6.000 Rp/Kg pada tahun 2016-2020. </w:t>
      </w:r>
      <w:r w:rsidR="00705DA4">
        <w:rPr>
          <w:rFonts w:ascii="Book Antiqua" w:hAnsi="Book Antiqua"/>
          <w:sz w:val="24"/>
          <w:szCs w:val="24"/>
        </w:rPr>
        <w:t xml:space="preserve">Rata-rata </w:t>
      </w:r>
      <w:proofErr w:type="spellStart"/>
      <w:r w:rsidR="00705DA4">
        <w:rPr>
          <w:rFonts w:ascii="Book Antiqua" w:hAnsi="Book Antiqua"/>
          <w:sz w:val="24"/>
          <w:szCs w:val="24"/>
        </w:rPr>
        <w:t>pembelian</w:t>
      </w:r>
      <w:proofErr w:type="spellEnd"/>
      <w:r w:rsidR="00705DA4">
        <w:rPr>
          <w:rFonts w:ascii="Book Antiqua" w:hAnsi="Book Antiqua"/>
          <w:sz w:val="24"/>
          <w:szCs w:val="24"/>
        </w:rPr>
        <w:t xml:space="preserve"> </w:t>
      </w:r>
      <w:proofErr w:type="spellStart"/>
      <w:r w:rsidR="00705DA4">
        <w:rPr>
          <w:rFonts w:ascii="Book Antiqua" w:hAnsi="Book Antiqua"/>
          <w:sz w:val="24"/>
          <w:szCs w:val="24"/>
        </w:rPr>
        <w:t>bahan</w:t>
      </w:r>
      <w:proofErr w:type="spellEnd"/>
      <w:r w:rsidR="00705DA4">
        <w:rPr>
          <w:rFonts w:ascii="Book Antiqua" w:hAnsi="Book Antiqua"/>
          <w:sz w:val="24"/>
          <w:szCs w:val="24"/>
        </w:rPr>
        <w:t xml:space="preserve"> </w:t>
      </w:r>
      <w:proofErr w:type="spellStart"/>
      <w:r w:rsidR="00705DA4">
        <w:rPr>
          <w:rFonts w:ascii="Book Antiqua" w:hAnsi="Book Antiqua"/>
          <w:sz w:val="24"/>
          <w:szCs w:val="24"/>
        </w:rPr>
        <w:t>baku</w:t>
      </w:r>
      <w:proofErr w:type="spellEnd"/>
      <w:r w:rsidR="00705DA4">
        <w:rPr>
          <w:rFonts w:ascii="Book Antiqua" w:hAnsi="Book Antiqua"/>
          <w:sz w:val="24"/>
          <w:szCs w:val="24"/>
        </w:rPr>
        <w:t xml:space="preserve"> </w:t>
      </w:r>
      <w:proofErr w:type="spellStart"/>
      <w:r w:rsidR="00705DA4">
        <w:rPr>
          <w:rFonts w:ascii="Book Antiqua" w:hAnsi="Book Antiqua"/>
          <w:sz w:val="24"/>
          <w:szCs w:val="24"/>
        </w:rPr>
        <w:t>setiap</w:t>
      </w:r>
      <w:proofErr w:type="spellEnd"/>
      <w:r w:rsidR="00705DA4">
        <w:rPr>
          <w:rFonts w:ascii="Book Antiqua" w:hAnsi="Book Antiqua"/>
          <w:sz w:val="24"/>
          <w:szCs w:val="24"/>
        </w:rPr>
        <w:t xml:space="preserve"> </w:t>
      </w:r>
      <w:proofErr w:type="spellStart"/>
      <w:r w:rsidR="00705DA4">
        <w:rPr>
          <w:rFonts w:ascii="Book Antiqua" w:hAnsi="Book Antiqua"/>
          <w:sz w:val="24"/>
          <w:szCs w:val="24"/>
        </w:rPr>
        <w:t>bulannya</w:t>
      </w:r>
      <w:proofErr w:type="spellEnd"/>
      <w:r w:rsidR="00705DA4">
        <w:rPr>
          <w:rFonts w:ascii="Book Antiqua" w:hAnsi="Book Antiqua"/>
          <w:sz w:val="24"/>
          <w:szCs w:val="24"/>
        </w:rPr>
        <w:t xml:space="preserve"> rata-rata 30 ton- </w:t>
      </w:r>
      <w:proofErr w:type="gramStart"/>
      <w:r w:rsidR="00705DA4">
        <w:rPr>
          <w:rFonts w:ascii="Book Antiqua" w:hAnsi="Book Antiqua"/>
          <w:sz w:val="24"/>
          <w:szCs w:val="24"/>
        </w:rPr>
        <w:t>40 ton</w:t>
      </w:r>
      <w:proofErr w:type="gramEnd"/>
      <w:r w:rsidR="00705DA4">
        <w:rPr>
          <w:rFonts w:ascii="Book Antiqua" w:hAnsi="Book Antiqua"/>
          <w:sz w:val="24"/>
          <w:szCs w:val="24"/>
        </w:rPr>
        <w:t xml:space="preserve"> </w:t>
      </w:r>
      <w:proofErr w:type="spellStart"/>
      <w:r w:rsidR="00705DA4">
        <w:rPr>
          <w:rFonts w:ascii="Book Antiqua" w:hAnsi="Book Antiqua"/>
          <w:sz w:val="24"/>
          <w:szCs w:val="24"/>
        </w:rPr>
        <w:t>limbah</w:t>
      </w:r>
      <w:proofErr w:type="spellEnd"/>
      <w:r w:rsidR="00705DA4">
        <w:rPr>
          <w:rFonts w:ascii="Book Antiqua" w:hAnsi="Book Antiqua"/>
          <w:sz w:val="24"/>
          <w:szCs w:val="24"/>
        </w:rPr>
        <w:t xml:space="preserve"> </w:t>
      </w:r>
      <w:proofErr w:type="spellStart"/>
      <w:r w:rsidR="00705DA4">
        <w:rPr>
          <w:rFonts w:ascii="Book Antiqua" w:hAnsi="Book Antiqua"/>
          <w:sz w:val="24"/>
          <w:szCs w:val="24"/>
        </w:rPr>
        <w:t>karet</w:t>
      </w:r>
      <w:proofErr w:type="spellEnd"/>
      <w:r w:rsidR="00705DA4">
        <w:rPr>
          <w:rFonts w:ascii="Book Antiqua" w:hAnsi="Book Antiqua"/>
          <w:sz w:val="24"/>
          <w:szCs w:val="24"/>
        </w:rPr>
        <w:t>.</w:t>
      </w:r>
    </w:p>
    <w:p w14:paraId="139E33BE" w14:textId="77777777" w:rsidR="007626D1" w:rsidRDefault="00705DA4">
      <w:pPr>
        <w:pStyle w:val="ListParagraph"/>
        <w:numPr>
          <w:ilvl w:val="0"/>
          <w:numId w:val="1"/>
        </w:numPr>
        <w:tabs>
          <w:tab w:val="left" w:pos="440"/>
        </w:tabs>
        <w:spacing w:line="263" w:lineRule="exact"/>
        <w:ind w:hanging="222"/>
        <w:jc w:val="both"/>
        <w:rPr>
          <w:rFonts w:ascii="Book Antiqua" w:hAnsi="Book Antiqua"/>
          <w:sz w:val="24"/>
          <w:szCs w:val="24"/>
        </w:rPr>
      </w:pPr>
      <w:r>
        <w:rPr>
          <w:rFonts w:ascii="Book Antiqua" w:hAnsi="Book Antiqua"/>
          <w:sz w:val="24"/>
          <w:szCs w:val="24"/>
        </w:rPr>
        <w:t>Tenaga</w:t>
      </w:r>
      <w:r>
        <w:rPr>
          <w:rFonts w:ascii="Book Antiqua" w:hAnsi="Book Antiqua"/>
          <w:spacing w:val="-4"/>
          <w:sz w:val="24"/>
          <w:szCs w:val="24"/>
        </w:rPr>
        <w:t xml:space="preserve"> </w:t>
      </w:r>
      <w:proofErr w:type="spellStart"/>
      <w:r>
        <w:rPr>
          <w:rFonts w:ascii="Book Antiqua" w:hAnsi="Book Antiqua"/>
          <w:sz w:val="24"/>
          <w:szCs w:val="24"/>
        </w:rPr>
        <w:t>Kerja</w:t>
      </w:r>
      <w:proofErr w:type="spellEnd"/>
    </w:p>
    <w:p w14:paraId="3733CCAD" w14:textId="77777777" w:rsidR="007626D1" w:rsidRDefault="00705DA4" w:rsidP="00C37029">
      <w:pPr>
        <w:pStyle w:val="BodyText"/>
        <w:spacing w:before="10" w:line="249" w:lineRule="auto"/>
        <w:ind w:left="426" w:right="188"/>
        <w:rPr>
          <w:rFonts w:ascii="Book Antiqua" w:hAnsi="Book Antiqua"/>
          <w:sz w:val="24"/>
          <w:szCs w:val="24"/>
        </w:rPr>
      </w:pPr>
      <w:r>
        <w:rPr>
          <w:rFonts w:ascii="Book Antiqua" w:hAnsi="Book Antiqua"/>
          <w:sz w:val="24"/>
          <w:szCs w:val="24"/>
        </w:rPr>
        <w:t xml:space="preserve">Tenaga </w:t>
      </w:r>
      <w:proofErr w:type="spellStart"/>
      <w:r>
        <w:rPr>
          <w:rFonts w:ascii="Book Antiqua" w:hAnsi="Book Antiqua"/>
          <w:sz w:val="24"/>
          <w:szCs w:val="24"/>
        </w:rPr>
        <w:t>kerja</w:t>
      </w:r>
      <w:proofErr w:type="spellEnd"/>
      <w:r>
        <w:rPr>
          <w:rFonts w:ascii="Book Antiqua" w:hAnsi="Book Antiqua"/>
          <w:sz w:val="24"/>
          <w:szCs w:val="24"/>
        </w:rPr>
        <w:t xml:space="preserve"> UD. </w:t>
      </w:r>
      <w:proofErr w:type="spellStart"/>
      <w:r>
        <w:rPr>
          <w:rFonts w:ascii="Book Antiqua" w:hAnsi="Book Antiqua"/>
          <w:sz w:val="24"/>
          <w:szCs w:val="24"/>
        </w:rPr>
        <w:t>Anggi</w:t>
      </w:r>
      <w:proofErr w:type="spellEnd"/>
      <w:r>
        <w:rPr>
          <w:rFonts w:ascii="Book Antiqua" w:hAnsi="Book Antiqua"/>
          <w:sz w:val="24"/>
          <w:szCs w:val="24"/>
        </w:rPr>
        <w:t xml:space="preserve"> </w:t>
      </w:r>
      <w:proofErr w:type="spellStart"/>
      <w:r>
        <w:rPr>
          <w:rFonts w:ascii="Book Antiqua" w:hAnsi="Book Antiqua"/>
          <w:sz w:val="24"/>
          <w:szCs w:val="24"/>
        </w:rPr>
        <w:t>ada</w:t>
      </w:r>
      <w:proofErr w:type="spellEnd"/>
      <w:r>
        <w:rPr>
          <w:rFonts w:ascii="Book Antiqua" w:hAnsi="Book Antiqua"/>
          <w:sz w:val="24"/>
          <w:szCs w:val="24"/>
        </w:rPr>
        <w:t xml:space="preserve"> </w:t>
      </w:r>
      <w:proofErr w:type="spellStart"/>
      <w:r>
        <w:rPr>
          <w:rFonts w:ascii="Book Antiqua" w:hAnsi="Book Antiqua"/>
          <w:sz w:val="24"/>
          <w:szCs w:val="24"/>
        </w:rPr>
        <w:t>empat</w:t>
      </w:r>
      <w:proofErr w:type="spellEnd"/>
      <w:r>
        <w:rPr>
          <w:rFonts w:ascii="Book Antiqua" w:hAnsi="Book Antiqua"/>
          <w:sz w:val="24"/>
          <w:szCs w:val="24"/>
        </w:rPr>
        <w:t xml:space="preserve"> </w:t>
      </w:r>
      <w:proofErr w:type="spellStart"/>
      <w:r>
        <w:rPr>
          <w:rFonts w:ascii="Book Antiqua" w:hAnsi="Book Antiqua"/>
          <w:sz w:val="24"/>
          <w:szCs w:val="24"/>
        </w:rPr>
        <w:t>anggota</w:t>
      </w:r>
      <w:proofErr w:type="spellEnd"/>
      <w:r>
        <w:rPr>
          <w:rFonts w:ascii="Book Antiqua" w:hAnsi="Book Antiqua"/>
          <w:sz w:val="24"/>
          <w:szCs w:val="24"/>
        </w:rPr>
        <w:t xml:space="preserve">, </w:t>
      </w:r>
      <w:proofErr w:type="spellStart"/>
      <w:r>
        <w:rPr>
          <w:rFonts w:ascii="Book Antiqua" w:hAnsi="Book Antiqua"/>
          <w:sz w:val="24"/>
          <w:szCs w:val="24"/>
        </w:rPr>
        <w:t>keempat</w:t>
      </w:r>
      <w:proofErr w:type="spellEnd"/>
      <w:r>
        <w:rPr>
          <w:rFonts w:ascii="Book Antiqua" w:hAnsi="Book Antiqua"/>
          <w:sz w:val="24"/>
          <w:szCs w:val="24"/>
        </w:rPr>
        <w:t xml:space="preserve"> </w:t>
      </w:r>
      <w:proofErr w:type="spellStart"/>
      <w:r>
        <w:rPr>
          <w:rFonts w:ascii="Book Antiqua" w:hAnsi="Book Antiqua"/>
          <w:sz w:val="24"/>
          <w:szCs w:val="24"/>
        </w:rPr>
        <w:t>anggota</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bekerja</w:t>
      </w:r>
      <w:proofErr w:type="spellEnd"/>
      <w:r>
        <w:rPr>
          <w:rFonts w:ascii="Book Antiqua" w:hAnsi="Book Antiqua"/>
          <w:sz w:val="24"/>
          <w:szCs w:val="24"/>
        </w:rPr>
        <w:t xml:space="preserve"> </w:t>
      </w:r>
      <w:proofErr w:type="spellStart"/>
      <w:r>
        <w:rPr>
          <w:rFonts w:ascii="Book Antiqua" w:hAnsi="Book Antiqua"/>
          <w:sz w:val="24"/>
          <w:szCs w:val="24"/>
        </w:rPr>
        <w:t>sama</w:t>
      </w:r>
      <w:proofErr w:type="spellEnd"/>
      <w:r>
        <w:rPr>
          <w:rFonts w:ascii="Book Antiqua" w:hAnsi="Book Antiqua"/>
          <w:sz w:val="24"/>
          <w:szCs w:val="24"/>
        </w:rPr>
        <w:t xml:space="preserve"> </w:t>
      </w:r>
      <w:proofErr w:type="spellStart"/>
      <w:r>
        <w:rPr>
          <w:rFonts w:ascii="Book Antiqua" w:hAnsi="Book Antiqua"/>
          <w:sz w:val="24"/>
          <w:szCs w:val="24"/>
        </w:rPr>
        <w:t>mulai</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pengambilan</w:t>
      </w:r>
      <w:proofErr w:type="spellEnd"/>
      <w:r>
        <w:rPr>
          <w:rFonts w:ascii="Book Antiqua" w:hAnsi="Book Antiqua"/>
          <w:sz w:val="24"/>
          <w:szCs w:val="24"/>
        </w:rPr>
        <w:t xml:space="preserve"> </w:t>
      </w:r>
      <w:proofErr w:type="spellStart"/>
      <w:r>
        <w:rPr>
          <w:rFonts w:ascii="Book Antiqua" w:hAnsi="Book Antiqua"/>
          <w:sz w:val="24"/>
          <w:szCs w:val="24"/>
        </w:rPr>
        <w:t>limbah</w:t>
      </w:r>
      <w:proofErr w:type="spellEnd"/>
      <w:r>
        <w:rPr>
          <w:rFonts w:ascii="Book Antiqua" w:hAnsi="Book Antiqua"/>
          <w:sz w:val="24"/>
          <w:szCs w:val="24"/>
        </w:rPr>
        <w:t xml:space="preserve">, </w:t>
      </w:r>
      <w:proofErr w:type="spellStart"/>
      <w:r>
        <w:rPr>
          <w:rFonts w:ascii="Book Antiqua" w:hAnsi="Book Antiqua"/>
          <w:sz w:val="24"/>
          <w:szCs w:val="24"/>
        </w:rPr>
        <w:t>menurunkan</w:t>
      </w:r>
      <w:proofErr w:type="spellEnd"/>
      <w:r>
        <w:rPr>
          <w:rFonts w:ascii="Book Antiqua" w:hAnsi="Book Antiqua"/>
          <w:sz w:val="24"/>
          <w:szCs w:val="24"/>
        </w:rPr>
        <w:t xml:space="preserve"> </w:t>
      </w:r>
      <w:proofErr w:type="spellStart"/>
      <w:r>
        <w:rPr>
          <w:rFonts w:ascii="Book Antiqua" w:hAnsi="Book Antiqua"/>
          <w:sz w:val="24"/>
          <w:szCs w:val="24"/>
        </w:rPr>
        <w:t>limbah</w:t>
      </w:r>
      <w:proofErr w:type="spellEnd"/>
      <w:r>
        <w:rPr>
          <w:rFonts w:ascii="Book Antiqua" w:hAnsi="Book Antiqua"/>
          <w:sz w:val="24"/>
          <w:szCs w:val="24"/>
        </w:rPr>
        <w:t xml:space="preserve">, proses </w:t>
      </w:r>
      <w:proofErr w:type="spellStart"/>
      <w:r>
        <w:rPr>
          <w:rFonts w:ascii="Book Antiqua" w:hAnsi="Book Antiqua"/>
          <w:sz w:val="24"/>
          <w:szCs w:val="24"/>
        </w:rPr>
        <w:t>penggilingan</w:t>
      </w:r>
      <w:proofErr w:type="spellEnd"/>
      <w:r>
        <w:rPr>
          <w:rFonts w:ascii="Book Antiqua" w:hAnsi="Book Antiqua"/>
          <w:sz w:val="24"/>
          <w:szCs w:val="24"/>
        </w:rPr>
        <w:t xml:space="preserve"> </w:t>
      </w:r>
      <w:proofErr w:type="spellStart"/>
      <w:r>
        <w:rPr>
          <w:rFonts w:ascii="Book Antiqua" w:hAnsi="Book Antiqua"/>
          <w:sz w:val="24"/>
          <w:szCs w:val="24"/>
        </w:rPr>
        <w:t>limbah</w:t>
      </w:r>
      <w:proofErr w:type="spellEnd"/>
      <w:r>
        <w:rPr>
          <w:rFonts w:ascii="Book Antiqua" w:hAnsi="Book Antiqua"/>
          <w:sz w:val="24"/>
          <w:szCs w:val="24"/>
        </w:rPr>
        <w:t xml:space="preserve">, </w:t>
      </w:r>
      <w:proofErr w:type="spellStart"/>
      <w:r>
        <w:rPr>
          <w:rFonts w:ascii="Book Antiqua" w:hAnsi="Book Antiqua"/>
          <w:sz w:val="24"/>
          <w:szCs w:val="24"/>
        </w:rPr>
        <w:t>penimbangan</w:t>
      </w:r>
      <w:proofErr w:type="spellEnd"/>
      <w:r>
        <w:rPr>
          <w:rFonts w:ascii="Book Antiqua" w:hAnsi="Book Antiqua"/>
          <w:sz w:val="24"/>
          <w:szCs w:val="24"/>
        </w:rPr>
        <w:t xml:space="preserve"> blanket, </w:t>
      </w:r>
      <w:proofErr w:type="spellStart"/>
      <w:r>
        <w:rPr>
          <w:rFonts w:ascii="Book Antiqua" w:hAnsi="Book Antiqua"/>
          <w:sz w:val="24"/>
          <w:szCs w:val="24"/>
        </w:rPr>
        <w:t>penjemuran</w:t>
      </w:r>
      <w:proofErr w:type="spellEnd"/>
      <w:r>
        <w:rPr>
          <w:rFonts w:ascii="Book Antiqua" w:hAnsi="Book Antiqua"/>
          <w:sz w:val="24"/>
          <w:szCs w:val="24"/>
        </w:rPr>
        <w:t xml:space="preserve"> blanket </w:t>
      </w:r>
      <w:proofErr w:type="spellStart"/>
      <w:r>
        <w:rPr>
          <w:rFonts w:ascii="Book Antiqua" w:hAnsi="Book Antiqua"/>
          <w:sz w:val="24"/>
          <w:szCs w:val="24"/>
        </w:rPr>
        <w:t>sampai</w:t>
      </w:r>
      <w:proofErr w:type="spellEnd"/>
      <w:r>
        <w:rPr>
          <w:rFonts w:ascii="Book Antiqua" w:hAnsi="Book Antiqua"/>
          <w:sz w:val="24"/>
          <w:szCs w:val="24"/>
        </w:rPr>
        <w:t xml:space="preserve"> </w:t>
      </w:r>
      <w:proofErr w:type="spellStart"/>
      <w:r>
        <w:rPr>
          <w:rFonts w:ascii="Book Antiqua" w:hAnsi="Book Antiqua"/>
          <w:sz w:val="24"/>
          <w:szCs w:val="24"/>
        </w:rPr>
        <w:t>ke</w:t>
      </w:r>
      <w:proofErr w:type="spellEnd"/>
      <w:r>
        <w:rPr>
          <w:rFonts w:ascii="Book Antiqua" w:hAnsi="Book Antiqua"/>
          <w:sz w:val="24"/>
          <w:szCs w:val="24"/>
        </w:rPr>
        <w:t xml:space="preserve"> </w:t>
      </w:r>
      <w:proofErr w:type="spellStart"/>
      <w:r>
        <w:rPr>
          <w:rFonts w:ascii="Book Antiqua" w:hAnsi="Book Antiqua"/>
          <w:sz w:val="24"/>
          <w:szCs w:val="24"/>
        </w:rPr>
        <w:t>tahap</w:t>
      </w:r>
      <w:proofErr w:type="spellEnd"/>
      <w:r>
        <w:rPr>
          <w:rFonts w:ascii="Book Antiqua" w:hAnsi="Book Antiqua"/>
          <w:sz w:val="24"/>
          <w:szCs w:val="24"/>
        </w:rPr>
        <w:t xml:space="preserve"> </w:t>
      </w:r>
      <w:proofErr w:type="spellStart"/>
      <w:r>
        <w:rPr>
          <w:rFonts w:ascii="Book Antiqua" w:hAnsi="Book Antiqua"/>
          <w:sz w:val="24"/>
          <w:szCs w:val="24"/>
        </w:rPr>
        <w:t>pengemasan</w:t>
      </w:r>
      <w:proofErr w:type="spellEnd"/>
      <w:r>
        <w:rPr>
          <w:rFonts w:ascii="Book Antiqua" w:hAnsi="Book Antiqua"/>
          <w:sz w:val="24"/>
          <w:szCs w:val="24"/>
        </w:rPr>
        <w:t xml:space="preserve"> blanket.</w:t>
      </w:r>
    </w:p>
    <w:p w14:paraId="593FDBB8" w14:textId="77777777" w:rsidR="007626D1" w:rsidRPr="00E803C5" w:rsidRDefault="00705DA4" w:rsidP="00E803C5">
      <w:pPr>
        <w:pStyle w:val="ListParagraph"/>
        <w:numPr>
          <w:ilvl w:val="0"/>
          <w:numId w:val="1"/>
        </w:numPr>
        <w:tabs>
          <w:tab w:val="left" w:pos="440"/>
        </w:tabs>
        <w:spacing w:line="262" w:lineRule="exact"/>
        <w:rPr>
          <w:rFonts w:ascii="Book Antiqua" w:hAnsi="Book Antiqua"/>
          <w:sz w:val="24"/>
          <w:szCs w:val="24"/>
        </w:rPr>
      </w:pPr>
      <w:proofErr w:type="spellStart"/>
      <w:r w:rsidRPr="00E803C5">
        <w:rPr>
          <w:rFonts w:ascii="Book Antiqua" w:hAnsi="Book Antiqua"/>
          <w:sz w:val="24"/>
          <w:szCs w:val="24"/>
        </w:rPr>
        <w:t>Teknologi</w:t>
      </w:r>
      <w:proofErr w:type="spellEnd"/>
    </w:p>
    <w:p w14:paraId="01DCF7A4" w14:textId="77777777" w:rsidR="007626D1" w:rsidRDefault="00705DA4" w:rsidP="00E803C5">
      <w:pPr>
        <w:pStyle w:val="BodyText"/>
        <w:spacing w:before="10" w:line="249" w:lineRule="auto"/>
        <w:ind w:left="426" w:right="189"/>
        <w:rPr>
          <w:rFonts w:ascii="Book Antiqua" w:hAnsi="Book Antiqua"/>
          <w:sz w:val="24"/>
          <w:szCs w:val="24"/>
        </w:rPr>
      </w:pPr>
      <w:proofErr w:type="spellStart"/>
      <w:r>
        <w:rPr>
          <w:rFonts w:ascii="Book Antiqua" w:hAnsi="Book Antiqua"/>
          <w:sz w:val="24"/>
          <w:szCs w:val="24"/>
        </w:rPr>
        <w:t>Teknologi</w:t>
      </w:r>
      <w:proofErr w:type="spellEnd"/>
      <w:r>
        <w:rPr>
          <w:rFonts w:ascii="Book Antiqua" w:hAnsi="Book Antiqua"/>
          <w:sz w:val="24"/>
          <w:szCs w:val="24"/>
        </w:rPr>
        <w:t xml:space="preserve"> yang </w:t>
      </w:r>
      <w:proofErr w:type="spellStart"/>
      <w:r>
        <w:rPr>
          <w:rFonts w:ascii="Book Antiqua" w:hAnsi="Book Antiqua"/>
          <w:sz w:val="24"/>
          <w:szCs w:val="24"/>
        </w:rPr>
        <w:t>digunakan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blanket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sudah</w:t>
      </w:r>
      <w:proofErr w:type="spellEnd"/>
      <w:r>
        <w:rPr>
          <w:rFonts w:ascii="Book Antiqua" w:hAnsi="Book Antiqua"/>
          <w:sz w:val="24"/>
          <w:szCs w:val="24"/>
        </w:rPr>
        <w:t xml:space="preserve"> </w:t>
      </w:r>
      <w:proofErr w:type="spellStart"/>
      <w:r>
        <w:rPr>
          <w:rFonts w:ascii="Book Antiqua" w:hAnsi="Book Antiqua"/>
          <w:sz w:val="24"/>
          <w:szCs w:val="24"/>
        </w:rPr>
        <w:t>tergolong</w:t>
      </w:r>
      <w:proofErr w:type="spellEnd"/>
      <w:r>
        <w:rPr>
          <w:rFonts w:ascii="Book Antiqua" w:hAnsi="Book Antiqua"/>
          <w:sz w:val="24"/>
          <w:szCs w:val="24"/>
        </w:rPr>
        <w:t xml:space="preserve"> </w:t>
      </w:r>
      <w:proofErr w:type="spellStart"/>
      <w:r>
        <w:rPr>
          <w:rFonts w:ascii="Book Antiqua" w:hAnsi="Book Antiqua"/>
          <w:sz w:val="24"/>
          <w:szCs w:val="24"/>
        </w:rPr>
        <w:t>ke</w:t>
      </w:r>
      <w:proofErr w:type="spellEnd"/>
      <w:r>
        <w:rPr>
          <w:rFonts w:ascii="Book Antiqua" w:hAnsi="Book Antiqua"/>
          <w:sz w:val="24"/>
          <w:szCs w:val="24"/>
        </w:rPr>
        <w:t xml:space="preserve"> modern </w:t>
      </w:r>
      <w:proofErr w:type="spellStart"/>
      <w:r>
        <w:rPr>
          <w:rFonts w:ascii="Book Antiqua" w:hAnsi="Book Antiqua"/>
          <w:sz w:val="24"/>
          <w:szCs w:val="24"/>
        </w:rPr>
        <w:t>yaitu</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mesin</w:t>
      </w:r>
      <w:proofErr w:type="spellEnd"/>
      <w:r>
        <w:rPr>
          <w:rFonts w:ascii="Book Antiqua" w:hAnsi="Book Antiqua"/>
          <w:sz w:val="24"/>
          <w:szCs w:val="24"/>
        </w:rPr>
        <w:t xml:space="preserve"> </w:t>
      </w:r>
      <w:proofErr w:type="spellStart"/>
      <w:r>
        <w:rPr>
          <w:rFonts w:ascii="Book Antiqua" w:hAnsi="Book Antiqua"/>
          <w:sz w:val="24"/>
          <w:szCs w:val="24"/>
        </w:rPr>
        <w:t>penggiling</w:t>
      </w:r>
      <w:proofErr w:type="spellEnd"/>
      <w:r>
        <w:rPr>
          <w:rFonts w:ascii="Book Antiqua" w:hAnsi="Book Antiqua"/>
          <w:sz w:val="24"/>
          <w:szCs w:val="24"/>
        </w:rPr>
        <w:t xml:space="preserve"> </w:t>
      </w:r>
      <w:proofErr w:type="spellStart"/>
      <w:r>
        <w:rPr>
          <w:rFonts w:ascii="Book Antiqua" w:hAnsi="Book Antiqua"/>
          <w:sz w:val="24"/>
          <w:szCs w:val="24"/>
        </w:rPr>
        <w:t>jenis</w:t>
      </w:r>
      <w:proofErr w:type="spellEnd"/>
      <w:r>
        <w:rPr>
          <w:rFonts w:ascii="Book Antiqua" w:hAnsi="Book Antiqua"/>
          <w:sz w:val="24"/>
          <w:szCs w:val="24"/>
        </w:rPr>
        <w:t xml:space="preserve"> </w:t>
      </w:r>
      <w:proofErr w:type="spellStart"/>
      <w:r>
        <w:rPr>
          <w:rFonts w:ascii="Book Antiqua" w:hAnsi="Book Antiqua"/>
          <w:sz w:val="24"/>
          <w:szCs w:val="24"/>
        </w:rPr>
        <w:t>crepper</w:t>
      </w:r>
      <w:proofErr w:type="spellEnd"/>
      <w:r>
        <w:rPr>
          <w:rFonts w:ascii="Book Antiqua" w:hAnsi="Book Antiqua"/>
          <w:sz w:val="24"/>
          <w:szCs w:val="24"/>
        </w:rPr>
        <w:t xml:space="preserve"> yang mana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mesin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bisa</w:t>
      </w:r>
      <w:proofErr w:type="spellEnd"/>
      <w:r>
        <w:rPr>
          <w:rFonts w:ascii="Book Antiqua" w:hAnsi="Book Antiqua"/>
          <w:sz w:val="24"/>
          <w:szCs w:val="24"/>
        </w:rPr>
        <w:t xml:space="preserve"> </w:t>
      </w:r>
      <w:proofErr w:type="spellStart"/>
      <w:r>
        <w:rPr>
          <w:rFonts w:ascii="Book Antiqua" w:hAnsi="Book Antiqua"/>
          <w:sz w:val="24"/>
          <w:szCs w:val="24"/>
        </w:rPr>
        <w:t>mengubah</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limbah</w:t>
      </w:r>
      <w:proofErr w:type="spellEnd"/>
      <w:r>
        <w:rPr>
          <w:rFonts w:ascii="Book Antiqua" w:hAnsi="Book Antiqua"/>
          <w:sz w:val="24"/>
          <w:szCs w:val="24"/>
        </w:rPr>
        <w:t xml:space="preserve"> </w:t>
      </w:r>
      <w:proofErr w:type="spellStart"/>
      <w:r>
        <w:rPr>
          <w:rFonts w:ascii="Book Antiqua" w:hAnsi="Book Antiqua"/>
          <w:sz w:val="24"/>
          <w:szCs w:val="24"/>
        </w:rPr>
        <w:t>padat</w:t>
      </w:r>
      <w:proofErr w:type="spellEnd"/>
      <w:r>
        <w:rPr>
          <w:rFonts w:ascii="Book Antiqua" w:hAnsi="Book Antiqua"/>
          <w:sz w:val="24"/>
          <w:szCs w:val="24"/>
        </w:rPr>
        <w:t xml:space="preserve"> </w:t>
      </w:r>
      <w:proofErr w:type="spellStart"/>
      <w:r>
        <w:rPr>
          <w:rFonts w:ascii="Book Antiqua" w:hAnsi="Book Antiqua"/>
          <w:sz w:val="24"/>
          <w:szCs w:val="24"/>
        </w:rPr>
        <w:t>karet</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lembaran</w:t>
      </w:r>
      <w:proofErr w:type="spellEnd"/>
      <w:r>
        <w:rPr>
          <w:rFonts w:ascii="Book Antiqua" w:hAnsi="Book Antiqua"/>
          <w:spacing w:val="-7"/>
          <w:sz w:val="24"/>
          <w:szCs w:val="24"/>
        </w:rPr>
        <w:t xml:space="preserve"> </w:t>
      </w:r>
      <w:r>
        <w:rPr>
          <w:rFonts w:ascii="Book Antiqua" w:hAnsi="Book Antiqua"/>
          <w:sz w:val="24"/>
          <w:szCs w:val="24"/>
        </w:rPr>
        <w:t>blanket.</w:t>
      </w:r>
    </w:p>
    <w:p w14:paraId="1515013C" w14:textId="77777777" w:rsidR="007626D1" w:rsidRDefault="00705DA4">
      <w:pPr>
        <w:pStyle w:val="ListParagraph"/>
        <w:numPr>
          <w:ilvl w:val="0"/>
          <w:numId w:val="1"/>
        </w:numPr>
        <w:tabs>
          <w:tab w:val="left" w:pos="440"/>
        </w:tabs>
        <w:spacing w:line="260" w:lineRule="exact"/>
        <w:ind w:hanging="222"/>
        <w:jc w:val="both"/>
        <w:rPr>
          <w:rFonts w:ascii="Book Antiqua" w:hAnsi="Book Antiqua"/>
          <w:sz w:val="24"/>
          <w:szCs w:val="24"/>
        </w:rPr>
      </w:pPr>
      <w:r>
        <w:rPr>
          <w:rFonts w:ascii="Book Antiqua" w:hAnsi="Book Antiqua"/>
          <w:sz w:val="24"/>
          <w:szCs w:val="24"/>
        </w:rPr>
        <w:t>Proses</w:t>
      </w:r>
      <w:r>
        <w:rPr>
          <w:rFonts w:ascii="Book Antiqua" w:hAnsi="Book Antiqua"/>
          <w:spacing w:val="-4"/>
          <w:sz w:val="24"/>
          <w:szCs w:val="24"/>
        </w:rPr>
        <w:t xml:space="preserve"> </w:t>
      </w:r>
      <w:proofErr w:type="spellStart"/>
      <w:r>
        <w:rPr>
          <w:rFonts w:ascii="Book Antiqua" w:hAnsi="Book Antiqua"/>
          <w:sz w:val="24"/>
          <w:szCs w:val="24"/>
        </w:rPr>
        <w:t>Produksi</w:t>
      </w:r>
      <w:proofErr w:type="spellEnd"/>
    </w:p>
    <w:p w14:paraId="61DD062E" w14:textId="77777777" w:rsidR="007626D1" w:rsidRPr="004D1594" w:rsidRDefault="00705DA4">
      <w:pPr>
        <w:pStyle w:val="BodyText"/>
        <w:spacing w:before="10" w:line="249" w:lineRule="auto"/>
        <w:ind w:right="185" w:firstLine="283"/>
        <w:rPr>
          <w:rFonts w:ascii="Book Antiqua" w:hAnsi="Book Antiqua"/>
          <w:sz w:val="24"/>
          <w:szCs w:val="24"/>
          <w:lang w:val="sv-SE"/>
        </w:rPr>
      </w:pPr>
      <w:r w:rsidRPr="004D1594">
        <w:rPr>
          <w:rFonts w:ascii="Book Antiqua" w:hAnsi="Book Antiqua"/>
          <w:sz w:val="24"/>
          <w:szCs w:val="24"/>
          <w:lang w:val="sv-SE"/>
        </w:rPr>
        <w:t xml:space="preserve">Proses produksi yang dilakukan berawal dari limbah padat karet yang diambil dari pabrik BAM. Dari pabrik BAM ini limbah padat karet di bawah ke UD. Anggi Jaya. Setelah itu limbah padat karet dikeluarkan dari dalam mobil </w:t>
      </w:r>
      <w:r w:rsidRPr="004D1594">
        <w:rPr>
          <w:rFonts w:ascii="Book Antiqua" w:hAnsi="Book Antiqua"/>
          <w:i/>
          <w:iCs/>
          <w:sz w:val="24"/>
          <w:szCs w:val="24"/>
          <w:lang w:val="sv-SE"/>
        </w:rPr>
        <w:t>dump truck</w:t>
      </w:r>
      <w:r w:rsidRPr="004D1594">
        <w:rPr>
          <w:rFonts w:ascii="Book Antiqua" w:hAnsi="Book Antiqua"/>
          <w:sz w:val="24"/>
          <w:szCs w:val="24"/>
          <w:lang w:val="sv-SE"/>
        </w:rPr>
        <w:t>, setelah itu limbah dimasukkan ke dalam bak beton atau sejenis tempat penampungan limbah. Proses produksi pertama limbah padat ini dilakukan tahap penggilingan yang mana limbah padat diambil dari bak beton dan dimasukan ke mesin penggiling sekaligus dibersihkan dgn cara disirami air yang mengalir dari kran yg berada tepat di atas mesin penggiling. Selanjutnya pada saat operator atau karyawan menjalankan mesin dan menggiling limbah maka dari limbah yg awalnya berbentuk butiran tadi telah menjadi lembaran blanket. Setelah menjadi blanket maka blanket tersebut ditimbang lalu dibawah ke tempat penggantungan untuk dijemur, penjemuran ini di bangunan rumah bambu,  penjemuran ini bisa sampai 4 hari supaya blanket karet benar-benar kering dan siap untuk dijual.</w:t>
      </w:r>
    </w:p>
    <w:p w14:paraId="77430A12" w14:textId="77777777" w:rsidR="007626D1" w:rsidRDefault="00705DA4">
      <w:pPr>
        <w:pStyle w:val="ListParagraph"/>
        <w:numPr>
          <w:ilvl w:val="0"/>
          <w:numId w:val="1"/>
        </w:numPr>
        <w:tabs>
          <w:tab w:val="left" w:pos="440"/>
        </w:tabs>
        <w:spacing w:line="255" w:lineRule="exact"/>
        <w:ind w:hanging="222"/>
        <w:jc w:val="both"/>
        <w:rPr>
          <w:rFonts w:ascii="Book Antiqua" w:hAnsi="Book Antiqua"/>
          <w:sz w:val="24"/>
          <w:szCs w:val="24"/>
        </w:rPr>
      </w:pPr>
      <w:r>
        <w:rPr>
          <w:rFonts w:ascii="Book Antiqua" w:hAnsi="Book Antiqua"/>
          <w:sz w:val="24"/>
          <w:szCs w:val="24"/>
        </w:rPr>
        <w:t>Layout</w:t>
      </w:r>
    </w:p>
    <w:p w14:paraId="61E63BF0" w14:textId="06C8441E" w:rsidR="007626D1" w:rsidRDefault="00705DA4">
      <w:pPr>
        <w:pStyle w:val="BodyText"/>
        <w:spacing w:before="10" w:line="249" w:lineRule="auto"/>
        <w:ind w:right="189" w:firstLine="283"/>
        <w:rPr>
          <w:rFonts w:ascii="Book Antiqua" w:hAnsi="Book Antiqua"/>
          <w:sz w:val="24"/>
          <w:szCs w:val="24"/>
        </w:rPr>
      </w:pPr>
      <w:proofErr w:type="spellStart"/>
      <w:r>
        <w:rPr>
          <w:rFonts w:ascii="Book Antiqua" w:hAnsi="Book Antiqua"/>
          <w:sz w:val="24"/>
          <w:szCs w:val="24"/>
        </w:rPr>
        <w:t>Lahan</w:t>
      </w:r>
      <w:proofErr w:type="spellEnd"/>
      <w:r>
        <w:rPr>
          <w:rFonts w:ascii="Book Antiqua" w:hAnsi="Book Antiqua"/>
          <w:sz w:val="24"/>
          <w:szCs w:val="24"/>
        </w:rPr>
        <w:t xml:space="preserve"> </w:t>
      </w:r>
      <w:proofErr w:type="spellStart"/>
      <w:r>
        <w:rPr>
          <w:rFonts w:ascii="Book Antiqua" w:hAnsi="Book Antiqua"/>
          <w:sz w:val="24"/>
          <w:szCs w:val="24"/>
        </w:rPr>
        <w:t>seluas</w:t>
      </w:r>
      <w:proofErr w:type="spellEnd"/>
      <w:r>
        <w:rPr>
          <w:rFonts w:ascii="Book Antiqua" w:hAnsi="Book Antiqua"/>
          <w:sz w:val="24"/>
          <w:szCs w:val="24"/>
        </w:rPr>
        <w:t xml:space="preserve"> 2 </w:t>
      </w:r>
      <w:proofErr w:type="spellStart"/>
      <w:r>
        <w:rPr>
          <w:rFonts w:ascii="Book Antiqua" w:hAnsi="Book Antiqua"/>
          <w:sz w:val="24"/>
          <w:szCs w:val="24"/>
        </w:rPr>
        <w:t>hektar</w:t>
      </w:r>
      <w:proofErr w:type="spellEnd"/>
      <w:r>
        <w:rPr>
          <w:rFonts w:ascii="Book Antiqua" w:hAnsi="Book Antiqua"/>
          <w:sz w:val="24"/>
          <w:szCs w:val="24"/>
        </w:rPr>
        <w:t xml:space="preserve"> </w:t>
      </w:r>
      <w:proofErr w:type="spellStart"/>
      <w:r>
        <w:rPr>
          <w:rFonts w:ascii="Book Antiqua" w:hAnsi="Book Antiqua"/>
          <w:sz w:val="24"/>
          <w:szCs w:val="24"/>
        </w:rPr>
        <w:t>digunakan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pembangunan</w:t>
      </w:r>
      <w:proofErr w:type="spellEnd"/>
      <w:r>
        <w:rPr>
          <w:rFonts w:ascii="Book Antiqua" w:hAnsi="Book Antiqua"/>
          <w:sz w:val="24"/>
          <w:szCs w:val="24"/>
        </w:rPr>
        <w:t xml:space="preserve"> UD. </w:t>
      </w:r>
      <w:proofErr w:type="spellStart"/>
      <w:r>
        <w:rPr>
          <w:rFonts w:ascii="Book Antiqua" w:hAnsi="Book Antiqua"/>
          <w:sz w:val="24"/>
          <w:szCs w:val="24"/>
        </w:rPr>
        <w:t>Anggi</w:t>
      </w:r>
      <w:proofErr w:type="spellEnd"/>
      <w:r>
        <w:rPr>
          <w:rFonts w:ascii="Book Antiqua" w:hAnsi="Book Antiqua"/>
          <w:sz w:val="24"/>
          <w:szCs w:val="24"/>
        </w:rPr>
        <w:t xml:space="preserve"> Jaya, </w:t>
      </w:r>
      <w:proofErr w:type="spellStart"/>
      <w:r>
        <w:rPr>
          <w:rFonts w:ascii="Book Antiqua" w:hAnsi="Book Antiqua"/>
          <w:sz w:val="24"/>
          <w:szCs w:val="24"/>
        </w:rPr>
        <w:t>didalam</w:t>
      </w:r>
      <w:proofErr w:type="spellEnd"/>
      <w:r>
        <w:rPr>
          <w:rFonts w:ascii="Book Antiqua" w:hAnsi="Book Antiqua"/>
          <w:sz w:val="24"/>
          <w:szCs w:val="24"/>
        </w:rPr>
        <w:t xml:space="preserve"> </w:t>
      </w:r>
      <w:proofErr w:type="spellStart"/>
      <w:r>
        <w:rPr>
          <w:rFonts w:ascii="Book Antiqua" w:hAnsi="Book Antiqua"/>
          <w:sz w:val="24"/>
          <w:szCs w:val="24"/>
        </w:rPr>
        <w:t>nya</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terdiri</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2 </w:t>
      </w:r>
      <w:proofErr w:type="spellStart"/>
      <w:r>
        <w:rPr>
          <w:rFonts w:ascii="Book Antiqua" w:hAnsi="Book Antiqua"/>
          <w:sz w:val="24"/>
          <w:szCs w:val="24"/>
        </w:rPr>
        <w:t>bangunan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tempat</w:t>
      </w:r>
      <w:proofErr w:type="spellEnd"/>
      <w:r>
        <w:rPr>
          <w:rFonts w:ascii="Book Antiqua" w:hAnsi="Book Antiqua"/>
          <w:sz w:val="24"/>
          <w:szCs w:val="24"/>
        </w:rPr>
        <w:t xml:space="preserve"> </w:t>
      </w:r>
      <w:r>
        <w:rPr>
          <w:rFonts w:ascii="Book Antiqua" w:hAnsi="Book Antiqua"/>
          <w:sz w:val="24"/>
          <w:szCs w:val="24"/>
          <w:lang w:val="id-ID"/>
        </w:rPr>
        <w:t>menjemur</w:t>
      </w:r>
      <w:r>
        <w:rPr>
          <w:rFonts w:ascii="Book Antiqua" w:hAnsi="Book Antiqua"/>
          <w:sz w:val="24"/>
          <w:szCs w:val="24"/>
        </w:rPr>
        <w:t xml:space="preserve"> blanket, </w:t>
      </w:r>
      <w:proofErr w:type="spellStart"/>
      <w:r>
        <w:rPr>
          <w:rFonts w:ascii="Book Antiqua" w:hAnsi="Book Antiqua"/>
          <w:sz w:val="24"/>
          <w:szCs w:val="24"/>
        </w:rPr>
        <w:t>satu</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merendam</w:t>
      </w:r>
      <w:proofErr w:type="spellEnd"/>
      <w:r>
        <w:rPr>
          <w:rFonts w:ascii="Book Antiqua" w:hAnsi="Book Antiqua"/>
          <w:sz w:val="24"/>
          <w:szCs w:val="24"/>
        </w:rPr>
        <w:t xml:space="preserve"> </w:t>
      </w:r>
      <w:proofErr w:type="spellStart"/>
      <w:r>
        <w:rPr>
          <w:rFonts w:ascii="Book Antiqua" w:hAnsi="Book Antiqua"/>
          <w:sz w:val="24"/>
          <w:szCs w:val="24"/>
        </w:rPr>
        <w:t>limbah</w:t>
      </w:r>
      <w:proofErr w:type="spellEnd"/>
      <w:r>
        <w:rPr>
          <w:rFonts w:ascii="Book Antiqua" w:hAnsi="Book Antiqua"/>
          <w:sz w:val="24"/>
          <w:szCs w:val="24"/>
        </w:rPr>
        <w:t xml:space="preserve"> </w:t>
      </w:r>
      <w:proofErr w:type="spellStart"/>
      <w:r>
        <w:rPr>
          <w:rFonts w:ascii="Book Antiqua" w:hAnsi="Book Antiqua"/>
          <w:sz w:val="24"/>
          <w:szCs w:val="24"/>
        </w:rPr>
        <w:t>padat</w:t>
      </w:r>
      <w:proofErr w:type="spellEnd"/>
      <w:r>
        <w:rPr>
          <w:rFonts w:ascii="Book Antiqua" w:hAnsi="Book Antiqua"/>
          <w:sz w:val="24"/>
          <w:szCs w:val="24"/>
        </w:rPr>
        <w:t xml:space="preserve"> </w:t>
      </w:r>
      <w:proofErr w:type="spellStart"/>
      <w:r>
        <w:rPr>
          <w:rFonts w:ascii="Book Antiqua" w:hAnsi="Book Antiqua"/>
          <w:sz w:val="24"/>
          <w:szCs w:val="24"/>
        </w:rPr>
        <w:t>karet</w:t>
      </w:r>
      <w:proofErr w:type="spellEnd"/>
      <w:r>
        <w:rPr>
          <w:rFonts w:ascii="Book Antiqua" w:hAnsi="Book Antiqua"/>
          <w:sz w:val="24"/>
          <w:szCs w:val="24"/>
        </w:rPr>
        <w:t xml:space="preserve">, dan </w:t>
      </w:r>
      <w:proofErr w:type="spellStart"/>
      <w:r>
        <w:rPr>
          <w:rFonts w:ascii="Book Antiqua" w:hAnsi="Book Antiqua"/>
          <w:sz w:val="24"/>
          <w:szCs w:val="24"/>
        </w:rPr>
        <w:t>satu</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pengolahan</w:t>
      </w:r>
      <w:proofErr w:type="spellEnd"/>
      <w:r>
        <w:rPr>
          <w:rFonts w:ascii="Book Antiqua" w:hAnsi="Book Antiqua"/>
          <w:sz w:val="24"/>
          <w:szCs w:val="24"/>
        </w:rPr>
        <w:t xml:space="preserve"> </w:t>
      </w:r>
      <w:proofErr w:type="spellStart"/>
      <w:r>
        <w:rPr>
          <w:rFonts w:ascii="Book Antiqua" w:hAnsi="Book Antiqua"/>
          <w:sz w:val="24"/>
          <w:szCs w:val="24"/>
        </w:rPr>
        <w:t>limbah</w:t>
      </w:r>
      <w:proofErr w:type="spellEnd"/>
      <w:r>
        <w:rPr>
          <w:rFonts w:ascii="Book Antiqua" w:hAnsi="Book Antiqua"/>
          <w:sz w:val="24"/>
          <w:szCs w:val="24"/>
        </w:rPr>
        <w:t xml:space="preserve"> </w:t>
      </w:r>
      <w:proofErr w:type="spellStart"/>
      <w:r>
        <w:rPr>
          <w:rFonts w:ascii="Book Antiqua" w:hAnsi="Book Antiqua"/>
          <w:sz w:val="24"/>
          <w:szCs w:val="24"/>
        </w:rPr>
        <w:t>karet</w:t>
      </w:r>
      <w:proofErr w:type="spellEnd"/>
      <w:r>
        <w:rPr>
          <w:rFonts w:ascii="Book Antiqua" w:hAnsi="Book Antiqua"/>
          <w:sz w:val="24"/>
          <w:szCs w:val="24"/>
        </w:rPr>
        <w:t xml:space="preserve">. </w:t>
      </w:r>
      <w:proofErr w:type="spellStart"/>
      <w:r>
        <w:rPr>
          <w:rFonts w:ascii="Book Antiqua" w:hAnsi="Book Antiqua"/>
          <w:sz w:val="24"/>
          <w:szCs w:val="24"/>
        </w:rPr>
        <w:t>Sisa</w:t>
      </w:r>
      <w:proofErr w:type="spellEnd"/>
      <w:r>
        <w:rPr>
          <w:rFonts w:ascii="Book Antiqua" w:hAnsi="Book Antiqua"/>
          <w:sz w:val="24"/>
          <w:szCs w:val="24"/>
        </w:rPr>
        <w:t xml:space="preserve"> </w:t>
      </w:r>
      <w:proofErr w:type="spellStart"/>
      <w:r>
        <w:rPr>
          <w:rFonts w:ascii="Book Antiqua" w:hAnsi="Book Antiqua"/>
          <w:sz w:val="24"/>
          <w:szCs w:val="24"/>
        </w:rPr>
        <w:t>lahan</w:t>
      </w:r>
      <w:proofErr w:type="spellEnd"/>
      <w:r>
        <w:rPr>
          <w:rFonts w:ascii="Book Antiqua" w:hAnsi="Book Antiqua"/>
          <w:sz w:val="24"/>
          <w:szCs w:val="24"/>
        </w:rPr>
        <w:t xml:space="preserve"> </w:t>
      </w:r>
      <w:proofErr w:type="spellStart"/>
      <w:r>
        <w:rPr>
          <w:rFonts w:ascii="Book Antiqua" w:hAnsi="Book Antiqua"/>
          <w:sz w:val="24"/>
          <w:szCs w:val="24"/>
        </w:rPr>
        <w:t>lainnya</w:t>
      </w:r>
      <w:proofErr w:type="spellEnd"/>
      <w:r>
        <w:rPr>
          <w:rFonts w:ascii="Book Antiqua" w:hAnsi="Book Antiqua"/>
          <w:sz w:val="24"/>
          <w:szCs w:val="24"/>
        </w:rPr>
        <w:t xml:space="preserve"> </w:t>
      </w:r>
      <w:proofErr w:type="spellStart"/>
      <w:r>
        <w:rPr>
          <w:rFonts w:ascii="Book Antiqua" w:hAnsi="Book Antiqua"/>
          <w:sz w:val="24"/>
          <w:szCs w:val="24"/>
        </w:rPr>
        <w:t>digunakan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kandang</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hewan</w:t>
      </w:r>
      <w:proofErr w:type="spellEnd"/>
      <w:r>
        <w:rPr>
          <w:rFonts w:ascii="Book Antiqua" w:hAnsi="Book Antiqua"/>
          <w:sz w:val="24"/>
          <w:szCs w:val="24"/>
        </w:rPr>
        <w:t xml:space="preserve"> </w:t>
      </w:r>
      <w:proofErr w:type="spellStart"/>
      <w:r>
        <w:rPr>
          <w:rFonts w:ascii="Book Antiqua" w:hAnsi="Book Antiqua"/>
          <w:sz w:val="24"/>
          <w:szCs w:val="24"/>
        </w:rPr>
        <w:t>ternak</w:t>
      </w:r>
      <w:proofErr w:type="spellEnd"/>
      <w:r w:rsidR="009A1EE5">
        <w:rPr>
          <w:rFonts w:ascii="Book Antiqua" w:hAnsi="Book Antiqua"/>
          <w:sz w:val="24"/>
          <w:szCs w:val="24"/>
          <w:lang w:val="id-ID"/>
        </w:rPr>
        <w:t xml:space="preserve"> </w:t>
      </w:r>
      <w:r w:rsidR="009A1EE5">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{"citationItems":[{"id":"ITEM-1","itemData":{"ISSN":"2460-4461","author":[{"dropping-particle":"","family":"Vachlepi","given":"Afrizal","non-dropping-particle":"","parse-names":false,"suffix":""}],"container-title":"Majalah Kulit, Karet, dan Plastik","id":"ITEM-1","issue":"1","issued":{"date-parts":[["2017"]]},"page":"1-10","title":"Peningkatan mutu blanket karet alam melalui proses predrying dan penyemprotan asap cair","type":"article-journal","volume":"33"},"uris":["http://www.mendeley.com/documents/?uuid=f66b7eff-b6d9-43cb-889a-83d44dae1329","http://www.mendeley.com/documents/?uuid=f74c6c29-9a36-47e2-827f-d32c96007e1d"]}],"mendeley":{"formattedCitation":"(Vachlepi, 2017)","plainTextFormattedCitation":"(Vachlepi, 2017)","previouslyFormattedCitation":"(Vachlepi, 2017)"},"properties":{"noteIndex":0},"schema":"https://github.com/citation-style-language/schema/raw/master/csl-citation.json"}</w:instrText>
      </w:r>
      <w:r w:rsidR="009A1EE5">
        <w:rPr>
          <w:rFonts w:ascii="Book Antiqua" w:hAnsi="Book Antiqua"/>
          <w:sz w:val="24"/>
          <w:szCs w:val="24"/>
          <w:lang w:val="id-ID"/>
        </w:rPr>
        <w:fldChar w:fldCharType="separate"/>
      </w:r>
      <w:r w:rsidR="009A1EE5" w:rsidRPr="009A1EE5">
        <w:rPr>
          <w:rFonts w:ascii="Book Antiqua" w:hAnsi="Book Antiqua"/>
          <w:noProof/>
          <w:sz w:val="24"/>
          <w:szCs w:val="24"/>
          <w:lang w:val="id-ID"/>
        </w:rPr>
        <w:t>(Vachlepi, 2017)</w:t>
      </w:r>
      <w:r w:rsidR="009A1EE5">
        <w:rPr>
          <w:rFonts w:ascii="Book Antiqua" w:hAnsi="Book Antiqua"/>
          <w:sz w:val="24"/>
          <w:szCs w:val="24"/>
          <w:lang w:val="id-ID"/>
        </w:rPr>
        <w:fldChar w:fldCharType="end"/>
      </w:r>
      <w:r w:rsidR="009A1EE5">
        <w:rPr>
          <w:rFonts w:ascii="Book Antiqua" w:hAnsi="Book Antiqua"/>
          <w:sz w:val="24"/>
          <w:szCs w:val="24"/>
          <w:lang w:val="id-ID"/>
        </w:rPr>
        <w:t>.</w:t>
      </w:r>
    </w:p>
    <w:p w14:paraId="58965980" w14:textId="77777777" w:rsidR="007626D1" w:rsidRDefault="00705DA4">
      <w:pPr>
        <w:pStyle w:val="Heading1"/>
        <w:spacing w:line="253" w:lineRule="exact"/>
        <w:jc w:val="both"/>
        <w:rPr>
          <w:rFonts w:ascii="Book Antiqua" w:hAnsi="Book Antiqua"/>
          <w:sz w:val="24"/>
          <w:szCs w:val="24"/>
        </w:rPr>
      </w:pP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Manajemen</w:t>
      </w:r>
      <w:proofErr w:type="spellEnd"/>
    </w:p>
    <w:p w14:paraId="1AF4723F" w14:textId="77777777" w:rsidR="007626D1" w:rsidRPr="004D1594" w:rsidRDefault="00705DA4">
      <w:pPr>
        <w:pStyle w:val="BodyText"/>
        <w:spacing w:before="139" w:line="249" w:lineRule="auto"/>
        <w:ind w:right="189" w:firstLine="427"/>
        <w:rPr>
          <w:rFonts w:ascii="Book Antiqua" w:hAnsi="Book Antiqua"/>
          <w:sz w:val="24"/>
          <w:szCs w:val="24"/>
          <w:lang w:val="sv-SE"/>
        </w:rPr>
      </w:pPr>
      <w:r>
        <w:rPr>
          <w:rFonts w:ascii="Book Antiqua" w:hAnsi="Book Antiqua"/>
          <w:sz w:val="24"/>
          <w:szCs w:val="24"/>
          <w:lang w:val="id-ID"/>
        </w:rPr>
        <w:t xml:space="preserve">Pekerjaan </w:t>
      </w:r>
      <w:proofErr w:type="spellStart"/>
      <w:r>
        <w:rPr>
          <w:rFonts w:ascii="Book Antiqua" w:hAnsi="Book Antiqua"/>
          <w:sz w:val="24"/>
          <w:szCs w:val="24"/>
        </w:rPr>
        <w:t>mulai</w:t>
      </w:r>
      <w:proofErr w:type="spellEnd"/>
      <w:r>
        <w:rPr>
          <w:rFonts w:ascii="Book Antiqua" w:hAnsi="Book Antiqua"/>
          <w:sz w:val="24"/>
          <w:szCs w:val="24"/>
        </w:rPr>
        <w:t xml:space="preserve"> </w:t>
      </w:r>
      <w:proofErr w:type="spellStart"/>
      <w:r>
        <w:rPr>
          <w:rFonts w:ascii="Book Antiqua" w:hAnsi="Book Antiqua"/>
          <w:sz w:val="24"/>
          <w:szCs w:val="24"/>
        </w:rPr>
        <w:t>pukul</w:t>
      </w:r>
      <w:proofErr w:type="spellEnd"/>
      <w:r>
        <w:rPr>
          <w:rFonts w:ascii="Book Antiqua" w:hAnsi="Book Antiqua"/>
          <w:sz w:val="24"/>
          <w:szCs w:val="24"/>
        </w:rPr>
        <w:t xml:space="preserve"> 08.00-16.00</w:t>
      </w:r>
      <w:r>
        <w:rPr>
          <w:rFonts w:ascii="Book Antiqua" w:hAnsi="Book Antiqua"/>
          <w:sz w:val="24"/>
          <w:szCs w:val="24"/>
          <w:lang w:val="id-ID"/>
        </w:rPr>
        <w:t xml:space="preserve"> WIB</w:t>
      </w:r>
      <w:r>
        <w:rPr>
          <w:rFonts w:ascii="Book Antiqua" w:hAnsi="Book Antiqua"/>
          <w:sz w:val="24"/>
          <w:szCs w:val="24"/>
        </w:rPr>
        <w:t xml:space="preserve"> pada </w:t>
      </w:r>
      <w:proofErr w:type="spellStart"/>
      <w:r>
        <w:rPr>
          <w:rFonts w:ascii="Book Antiqua" w:hAnsi="Book Antiqua"/>
          <w:sz w:val="24"/>
          <w:szCs w:val="24"/>
        </w:rPr>
        <w:t>hari</w:t>
      </w:r>
      <w:proofErr w:type="spellEnd"/>
      <w:r>
        <w:rPr>
          <w:rFonts w:ascii="Book Antiqua" w:hAnsi="Book Antiqua"/>
          <w:sz w:val="24"/>
          <w:szCs w:val="24"/>
        </w:rPr>
        <w:t xml:space="preserve"> </w:t>
      </w:r>
      <w:proofErr w:type="spellStart"/>
      <w:r>
        <w:rPr>
          <w:rFonts w:ascii="Book Antiqua" w:hAnsi="Book Antiqua"/>
          <w:sz w:val="24"/>
          <w:szCs w:val="24"/>
        </w:rPr>
        <w:t>biasa</w:t>
      </w:r>
      <w:proofErr w:type="spellEnd"/>
      <w:r>
        <w:rPr>
          <w:rFonts w:ascii="Book Antiqua" w:hAnsi="Book Antiqua"/>
          <w:sz w:val="24"/>
          <w:szCs w:val="24"/>
        </w:rPr>
        <w:t xml:space="preserve">, dan </w:t>
      </w:r>
      <w:proofErr w:type="spellStart"/>
      <w:r>
        <w:rPr>
          <w:rFonts w:ascii="Book Antiqua" w:hAnsi="Book Antiqua"/>
          <w:sz w:val="24"/>
          <w:szCs w:val="24"/>
        </w:rPr>
        <w:t>waktu</w:t>
      </w:r>
      <w:proofErr w:type="spellEnd"/>
      <w:r>
        <w:rPr>
          <w:rFonts w:ascii="Book Antiqua" w:hAnsi="Book Antiqua"/>
          <w:sz w:val="24"/>
          <w:szCs w:val="24"/>
        </w:rPr>
        <w:t xml:space="preserve"> </w:t>
      </w:r>
      <w:proofErr w:type="spellStart"/>
      <w:r>
        <w:rPr>
          <w:rFonts w:ascii="Book Antiqua" w:hAnsi="Book Antiqua"/>
          <w:sz w:val="24"/>
          <w:szCs w:val="24"/>
        </w:rPr>
        <w:t>istirahat</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1 jam. </w:t>
      </w:r>
      <w:r w:rsidRPr="004D1594">
        <w:rPr>
          <w:rFonts w:ascii="Book Antiqua" w:hAnsi="Book Antiqua"/>
          <w:sz w:val="24"/>
          <w:szCs w:val="24"/>
          <w:lang w:val="sv-SE"/>
        </w:rPr>
        <w:t>Perusahaan memberikan hari libur kerja setiap hari Rabu dan hari libur besar. Saat ini UD. Anggi Jaya mempekerjakan empat orang karyawan dan satu direktur atau pemilik pabrik itu sendiri, dalam pabrik ini pemilik memegang kekuasa</w:t>
      </w:r>
      <w:r>
        <w:rPr>
          <w:rFonts w:ascii="Book Antiqua" w:hAnsi="Book Antiqua"/>
          <w:sz w:val="24"/>
          <w:szCs w:val="24"/>
          <w:lang w:val="id-ID"/>
        </w:rPr>
        <w:t>a</w:t>
      </w:r>
      <w:r w:rsidRPr="004D1594">
        <w:rPr>
          <w:rFonts w:ascii="Book Antiqua" w:hAnsi="Book Antiqua"/>
          <w:sz w:val="24"/>
          <w:szCs w:val="24"/>
          <w:lang w:val="sv-SE"/>
        </w:rPr>
        <w:t>n penuh untuk merekrut dan memberhentikan karyawan.</w:t>
      </w:r>
    </w:p>
    <w:p w14:paraId="2ECFA032" w14:textId="77777777" w:rsidR="007626D1" w:rsidRPr="004D1594" w:rsidRDefault="00705DA4">
      <w:pPr>
        <w:pStyle w:val="BodyText"/>
        <w:spacing w:line="247" w:lineRule="auto"/>
        <w:ind w:right="189" w:firstLine="427"/>
        <w:rPr>
          <w:rFonts w:ascii="Book Antiqua" w:hAnsi="Book Antiqua"/>
          <w:sz w:val="24"/>
          <w:szCs w:val="24"/>
          <w:lang w:val="sv-SE"/>
        </w:rPr>
      </w:pPr>
      <w:r w:rsidRPr="004D1594">
        <w:rPr>
          <w:rFonts w:ascii="Book Antiqua" w:hAnsi="Book Antiqua"/>
          <w:sz w:val="24"/>
          <w:szCs w:val="24"/>
          <w:lang w:val="sv-SE"/>
        </w:rPr>
        <w:t xml:space="preserve">Sistem pengajiannya adalah per hari sesuai dengan berapa banyak pekerja menghasilkan limbah karet yang digilingnya (blanket), dari hasil limbah karet yang digiling nantinya dikalikan dengan upah tenaga kerja mereka yaitu sebesar </w:t>
      </w:r>
      <w:r w:rsidRPr="004D1594">
        <w:rPr>
          <w:rFonts w:ascii="Book Antiqua" w:hAnsi="Book Antiqua"/>
          <w:sz w:val="24"/>
          <w:szCs w:val="24"/>
          <w:lang w:val="sv-SE"/>
        </w:rPr>
        <w:lastRenderedPageBreak/>
        <w:t>400 Rp/Kg. Insentif diberikan kepada karyawan apabila hasil blanket yang dihasilkan meningkat dan mendapatkan keuntungan lebih besar dari biasanya.</w:t>
      </w:r>
    </w:p>
    <w:p w14:paraId="6E4178AD" w14:textId="77777777" w:rsidR="007626D1" w:rsidRPr="004D1594" w:rsidRDefault="00705DA4">
      <w:pPr>
        <w:pStyle w:val="Heading1"/>
        <w:spacing w:before="233"/>
        <w:jc w:val="both"/>
        <w:rPr>
          <w:rFonts w:ascii="Book Antiqua" w:hAnsi="Book Antiqua"/>
          <w:sz w:val="24"/>
          <w:szCs w:val="24"/>
          <w:lang w:val="sv-SE"/>
        </w:rPr>
      </w:pPr>
      <w:r w:rsidRPr="004D1594">
        <w:rPr>
          <w:rFonts w:ascii="Book Antiqua" w:hAnsi="Book Antiqua"/>
          <w:sz w:val="24"/>
          <w:szCs w:val="24"/>
          <w:lang w:val="sv-SE"/>
        </w:rPr>
        <w:t>Aspek Hukum</w:t>
      </w:r>
    </w:p>
    <w:p w14:paraId="60BF6EDF" w14:textId="77777777" w:rsidR="007626D1" w:rsidRDefault="00705DA4">
      <w:pPr>
        <w:ind w:firstLine="720"/>
        <w:jc w:val="both"/>
        <w:rPr>
          <w:rFonts w:ascii="Book Antiqua" w:hAnsi="Book Antiqua" w:cs="Book Antiqua"/>
          <w:sz w:val="24"/>
          <w:szCs w:val="24"/>
          <w:lang w:val="id-ID"/>
        </w:rPr>
      </w:pPr>
      <w:r>
        <w:rPr>
          <w:rFonts w:ascii="Book Antiqua" w:hAnsi="Book Antiqua" w:cs="Book Antiqua"/>
          <w:sz w:val="24"/>
          <w:szCs w:val="24"/>
          <w:lang w:val="id-ID"/>
        </w:rPr>
        <w:t xml:space="preserve">UD. Anggi Jaya memiliki keberadaan yang sah berdasarkan hukum sesuai dengan pasal 32 ayat (1) dari Peraturan </w:t>
      </w:r>
      <w:proofErr w:type="spellStart"/>
      <w:r>
        <w:rPr>
          <w:rFonts w:ascii="Book Antiqua" w:hAnsi="Book Antiqua" w:cs="Book Antiqua"/>
          <w:sz w:val="24"/>
          <w:szCs w:val="24"/>
          <w:lang w:val="id-ID"/>
        </w:rPr>
        <w:t>Peraturan</w:t>
      </w:r>
      <w:proofErr w:type="spellEnd"/>
      <w:r>
        <w:rPr>
          <w:rFonts w:ascii="Book Antiqua" w:hAnsi="Book Antiqua" w:cs="Book Antiqua"/>
          <w:sz w:val="24"/>
          <w:szCs w:val="24"/>
          <w:lang w:val="id-ID"/>
        </w:rPr>
        <w:t xml:space="preserve"> Pemerintah Nomor 24 Tahun 2018 tentang Pelayanan Perizinan Berusaha yang terintegrasi secara elektronik.  Perusahaan ini diberikan izin usaha dengan nama “UD. Anggi Jaya dan memiliki Nomor Induk Berusaha (NIB) </w:t>
      </w:r>
      <w:r w:rsidRPr="004D1594">
        <w:rPr>
          <w:rFonts w:ascii="Book Antiqua" w:hAnsi="Book Antiqua" w:cs="Book Antiqua"/>
          <w:sz w:val="24"/>
          <w:szCs w:val="24"/>
          <w:lang w:val="id-ID"/>
        </w:rPr>
        <w:t>9120102331616</w:t>
      </w:r>
      <w:r>
        <w:rPr>
          <w:rFonts w:ascii="Book Antiqua" w:hAnsi="Book Antiqua" w:cs="Book Antiqua"/>
          <w:sz w:val="24"/>
          <w:szCs w:val="24"/>
          <w:lang w:val="id-ID"/>
        </w:rPr>
        <w:t xml:space="preserve">. </w:t>
      </w:r>
      <w:r w:rsidRPr="004D1594">
        <w:rPr>
          <w:rFonts w:ascii="Book Antiqua" w:hAnsi="Book Antiqua" w:cs="Book Antiqua"/>
          <w:sz w:val="24"/>
          <w:szCs w:val="24"/>
          <w:lang w:val="sv-SE"/>
        </w:rPr>
        <w:t>Alamat usaha</w:t>
      </w:r>
      <w:proofErr w:type="spellStart"/>
      <w:r>
        <w:rPr>
          <w:rFonts w:ascii="Book Antiqua" w:hAnsi="Book Antiqua" w:cs="Book Antiqua"/>
          <w:sz w:val="24"/>
          <w:szCs w:val="24"/>
          <w:lang w:val="id-ID"/>
        </w:rPr>
        <w:t>nya</w:t>
      </w:r>
      <w:proofErr w:type="spellEnd"/>
      <w:r>
        <w:rPr>
          <w:rFonts w:ascii="Book Antiqua" w:hAnsi="Book Antiqua" w:cs="Book Antiqua"/>
          <w:sz w:val="24"/>
          <w:szCs w:val="24"/>
          <w:lang w:val="id-ID"/>
        </w:rPr>
        <w:t xml:space="preserve"> terletak di</w:t>
      </w:r>
      <w:r w:rsidRPr="004D1594">
        <w:rPr>
          <w:rFonts w:ascii="Book Antiqua" w:hAnsi="Book Antiqua" w:cs="Book Antiqua"/>
          <w:sz w:val="24"/>
          <w:szCs w:val="24"/>
          <w:lang w:val="sv-SE"/>
        </w:rPr>
        <w:t xml:space="preserve"> Dusun Baru II</w:t>
      </w:r>
      <w:r>
        <w:rPr>
          <w:rFonts w:ascii="Book Antiqua" w:hAnsi="Book Antiqua" w:cs="Book Antiqua"/>
          <w:sz w:val="24"/>
          <w:szCs w:val="24"/>
          <w:lang w:val="id-ID"/>
        </w:rPr>
        <w:t xml:space="preserve">, dan izin ini </w:t>
      </w:r>
      <w:r w:rsidRPr="004D1594">
        <w:rPr>
          <w:rFonts w:ascii="Book Antiqua" w:hAnsi="Book Antiqua" w:cs="Book Antiqua"/>
          <w:sz w:val="24"/>
          <w:szCs w:val="24"/>
          <w:lang w:val="sv-SE"/>
        </w:rPr>
        <w:t>dikeluarkan tanggal 11 Maret 2019.</w:t>
      </w:r>
    </w:p>
    <w:p w14:paraId="2B0D3BC0" w14:textId="77777777" w:rsidR="007626D1" w:rsidRPr="004D1594" w:rsidRDefault="00705DA4">
      <w:pPr>
        <w:pStyle w:val="Heading1"/>
        <w:spacing w:before="233"/>
        <w:jc w:val="both"/>
        <w:rPr>
          <w:rFonts w:ascii="Book Antiqua" w:hAnsi="Book Antiqua"/>
          <w:sz w:val="24"/>
          <w:szCs w:val="24"/>
          <w:lang w:val="id-ID"/>
        </w:rPr>
      </w:pPr>
      <w:r w:rsidRPr="004D1594">
        <w:rPr>
          <w:rFonts w:ascii="Book Antiqua" w:hAnsi="Book Antiqua"/>
          <w:sz w:val="24"/>
          <w:szCs w:val="24"/>
          <w:lang w:val="id-ID"/>
        </w:rPr>
        <w:t>Aspek Sosial</w:t>
      </w:r>
    </w:p>
    <w:p w14:paraId="35BA0D51" w14:textId="476B9C02" w:rsidR="002420B8" w:rsidRPr="002420B8" w:rsidRDefault="00705DA4" w:rsidP="00467ED1">
      <w:pPr>
        <w:pStyle w:val="BodyText"/>
        <w:spacing w:line="249" w:lineRule="auto"/>
        <w:ind w:right="188" w:firstLine="427"/>
        <w:rPr>
          <w:rFonts w:ascii="Times" w:eastAsia="Times New Roman" w:hAnsi="Times" w:cs="Times New Roman"/>
          <w:color w:val="181818"/>
          <w:sz w:val="18"/>
          <w:szCs w:val="18"/>
          <w:lang w:val="id-ID" w:eastAsia="id-ID"/>
        </w:rPr>
      </w:pPr>
      <w:r w:rsidRPr="004D1594">
        <w:rPr>
          <w:rFonts w:ascii="Book Antiqua" w:hAnsi="Book Antiqua"/>
          <w:sz w:val="24"/>
          <w:szCs w:val="24"/>
          <w:lang w:val="id-ID"/>
        </w:rPr>
        <w:t xml:space="preserve">Keberadaan UD. Anggi Jaya memberikan dampak positif karena dapat </w:t>
      </w:r>
      <w:r>
        <w:rPr>
          <w:rFonts w:ascii="Book Antiqua" w:hAnsi="Book Antiqua"/>
          <w:sz w:val="24"/>
          <w:szCs w:val="24"/>
          <w:lang w:val="id-ID"/>
        </w:rPr>
        <w:t xml:space="preserve">melibatkan masyarakat sekitar dalam </w:t>
      </w:r>
      <w:r w:rsidRPr="004D1594">
        <w:rPr>
          <w:rFonts w:ascii="Book Antiqua" w:hAnsi="Book Antiqua"/>
          <w:sz w:val="24"/>
          <w:szCs w:val="24"/>
          <w:lang w:val="id-ID"/>
        </w:rPr>
        <w:t xml:space="preserve">penyerapan tenaga kerja </w:t>
      </w:r>
      <w:r>
        <w:rPr>
          <w:rFonts w:ascii="Book Antiqua" w:hAnsi="Book Antiqua"/>
          <w:sz w:val="24"/>
          <w:szCs w:val="24"/>
          <w:lang w:val="id-ID"/>
        </w:rPr>
        <w:t xml:space="preserve"> untuk </w:t>
      </w:r>
      <w:r w:rsidRPr="004D1594">
        <w:rPr>
          <w:rFonts w:ascii="Book Antiqua" w:hAnsi="Book Antiqua"/>
          <w:sz w:val="24"/>
          <w:szCs w:val="24"/>
          <w:lang w:val="id-ID"/>
        </w:rPr>
        <w:t xml:space="preserve">operasional dan </w:t>
      </w:r>
      <w:proofErr w:type="spellStart"/>
      <w:r w:rsidRPr="004D1594">
        <w:rPr>
          <w:rFonts w:ascii="Book Antiqua" w:hAnsi="Book Antiqua"/>
          <w:sz w:val="24"/>
          <w:szCs w:val="24"/>
          <w:lang w:val="id-ID"/>
        </w:rPr>
        <w:t>pra</w:t>
      </w:r>
      <w:proofErr w:type="spellEnd"/>
      <w:r>
        <w:rPr>
          <w:rFonts w:ascii="Book Antiqua" w:hAnsi="Book Antiqua"/>
          <w:sz w:val="24"/>
          <w:szCs w:val="24"/>
          <w:lang w:val="id-ID"/>
        </w:rPr>
        <w:t>-</w:t>
      </w:r>
      <w:r w:rsidRPr="004D1594">
        <w:rPr>
          <w:rFonts w:ascii="Book Antiqua" w:hAnsi="Book Antiqua"/>
          <w:sz w:val="24"/>
          <w:szCs w:val="24"/>
          <w:lang w:val="id-ID"/>
        </w:rPr>
        <w:t>operasional</w:t>
      </w:r>
      <w:r>
        <w:rPr>
          <w:rFonts w:ascii="Book Antiqua" w:hAnsi="Book Antiqua"/>
          <w:sz w:val="24"/>
          <w:szCs w:val="24"/>
          <w:lang w:val="id-ID"/>
        </w:rPr>
        <w:t>nya. H</w:t>
      </w:r>
      <w:r w:rsidRPr="004D1594">
        <w:rPr>
          <w:rFonts w:ascii="Book Antiqua" w:hAnsi="Book Antiqua"/>
          <w:sz w:val="24"/>
          <w:szCs w:val="24"/>
          <w:lang w:val="id-ID"/>
        </w:rPr>
        <w:t>a</w:t>
      </w:r>
      <w:r>
        <w:rPr>
          <w:rFonts w:ascii="Book Antiqua" w:hAnsi="Book Antiqua"/>
          <w:sz w:val="24"/>
          <w:szCs w:val="24"/>
          <w:lang w:val="id-ID"/>
        </w:rPr>
        <w:t>l ini berkontribusi dalam menurunkan tingkat pengangguran.</w:t>
      </w:r>
      <w:r w:rsidR="002420B8">
        <w:rPr>
          <w:rFonts w:ascii="Book Antiqua" w:hAnsi="Book Antiqua"/>
          <w:sz w:val="24"/>
          <w:szCs w:val="24"/>
          <w:lang w:val="id-ID"/>
        </w:rPr>
        <w:t xml:space="preserve"> Hasil </w:t>
      </w:r>
      <w:r w:rsidR="00467ED1">
        <w:rPr>
          <w:rFonts w:ascii="Book Antiqua" w:hAnsi="Book Antiqua"/>
          <w:sz w:val="24"/>
          <w:szCs w:val="24"/>
          <w:lang w:val="id-ID"/>
        </w:rPr>
        <w:t xml:space="preserve">kajian ini sejalan dengan penelitian terdahulu </w:t>
      </w:r>
      <w:r w:rsidR="00467ED1">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2656-940X","author":[{"dropping-particle":"","family":"Rochgiyanti","given":"Rochgiyanti","non-dropping-particle":"","parse-names":false,"suffix":""},{"dropping-particle":"","family":"Arisandi","given":"Arisandi","non-dropping-particle":"","parse-names":false,"suffix":""},{"dropping-particle":"","family":"Susanto","given":"Heri","non-dropping-particle":"","parse-names":false,"suffix":""},{"dropping-particle":"","family":"Fathurrahman","given":"Fathurrahman","non-dropping-particle":"","parse-names":false,"suffix":""},{"dropping-particle":"","family":"Yuliantri","given":"Rhoma Dwi Aria","non-dropping-particle":"","parse-names":false,"suffix":""}],"container-title":"Ideas: Jurnal Pendidikan, Sosial, dan Budaya","id":"ITEM-1","issue":"2","issued":{"date-parts":[["2023"]]},"page":"507-514","title":"Dampak Sosial Ekonomi Pabrik Karet PT Karya Sejati bagi Masyarakat Murung Keramat","type":"article-journal","volume":"9"},"uris":["http://www.mendeley.com/documents/?uuid=e0f63d98-3021-4977-9215-59ba2df15d7c","http://www.mendeley.com/documents/?uuid=47ef6795-34d2-4c3c-af77-4c259896ce9a"]}],"mendeley":{"formattedCitation":"(Rochgiyanti et al., 2023)","plainTextFormattedCitation":"(Rochgiyanti et al., 2023)","previouslyFormattedCitation":"(Rochgiyanti et al., 2023)"},"properties":{"noteIndex":0},"schema":"https://github.com/citation-style-language/schema/raw/master/csl-citation.json"}</w:instrText>
      </w:r>
      <w:r w:rsidR="00467ED1">
        <w:rPr>
          <w:rFonts w:ascii="Book Antiqua" w:hAnsi="Book Antiqua"/>
          <w:sz w:val="24"/>
          <w:szCs w:val="24"/>
          <w:lang w:val="id-ID"/>
        </w:rPr>
        <w:fldChar w:fldCharType="separate"/>
      </w:r>
      <w:r w:rsidR="00467ED1" w:rsidRPr="00467ED1">
        <w:rPr>
          <w:rFonts w:ascii="Book Antiqua" w:hAnsi="Book Antiqua"/>
          <w:noProof/>
          <w:sz w:val="24"/>
          <w:szCs w:val="24"/>
          <w:lang w:val="id-ID"/>
        </w:rPr>
        <w:t>(Rochgiyanti et al., 2023)</w:t>
      </w:r>
      <w:r w:rsidR="00467ED1">
        <w:rPr>
          <w:rFonts w:ascii="Book Antiqua" w:hAnsi="Book Antiqua"/>
          <w:sz w:val="24"/>
          <w:szCs w:val="24"/>
          <w:lang w:val="id-ID"/>
        </w:rPr>
        <w:fldChar w:fldCharType="end"/>
      </w:r>
      <w:r w:rsidR="00467ED1">
        <w:rPr>
          <w:rFonts w:ascii="Book Antiqua" w:hAnsi="Book Antiqua"/>
          <w:sz w:val="24"/>
          <w:szCs w:val="24"/>
          <w:lang w:val="id-ID"/>
        </w:rPr>
        <w:t xml:space="preserve"> bahwa dengan adanya keberadaan pabrik karet berdampak terhadap kehidupan sosial ekonomi masyarakat di sekitar pabrik tersebut karena mampu menyerap tenaga kerja sehingga pengangguran berkurang dan perekonomian masyarakat dapat meningkat.</w:t>
      </w:r>
    </w:p>
    <w:p w14:paraId="3D9DAABA" w14:textId="77777777" w:rsidR="002420B8" w:rsidRDefault="002420B8">
      <w:pPr>
        <w:pStyle w:val="BodyText"/>
        <w:spacing w:line="249" w:lineRule="auto"/>
        <w:ind w:right="188" w:firstLine="427"/>
        <w:rPr>
          <w:rFonts w:ascii="Book Antiqua" w:hAnsi="Book Antiqua"/>
          <w:sz w:val="24"/>
          <w:szCs w:val="24"/>
          <w:lang w:val="id-ID"/>
        </w:rPr>
      </w:pPr>
    </w:p>
    <w:p w14:paraId="64AB744A" w14:textId="77777777" w:rsidR="007626D1" w:rsidRPr="004D1594" w:rsidRDefault="00705DA4">
      <w:pPr>
        <w:pStyle w:val="BodyText"/>
        <w:spacing w:line="249" w:lineRule="auto"/>
        <w:ind w:right="186" w:firstLine="427"/>
        <w:rPr>
          <w:rFonts w:ascii="Segoe UI" w:eastAsia="Segoe UI" w:hAnsi="Segoe UI" w:cs="Segoe UI"/>
          <w:sz w:val="21"/>
          <w:szCs w:val="21"/>
          <w:lang w:val="id-ID"/>
        </w:rPr>
      </w:pPr>
      <w:r w:rsidRPr="004D1594">
        <w:rPr>
          <w:rFonts w:ascii="Book Antiqua" w:hAnsi="Book Antiqua" w:cs="Book Antiqua"/>
          <w:sz w:val="24"/>
          <w:szCs w:val="24"/>
          <w:lang w:val="id-ID"/>
        </w:rPr>
        <w:t xml:space="preserve">UD. Anggi Jaya juga menerapkan </w:t>
      </w:r>
      <w:r>
        <w:rPr>
          <w:rFonts w:ascii="Book Antiqua" w:hAnsi="Book Antiqua" w:cs="Book Antiqua"/>
          <w:sz w:val="24"/>
          <w:szCs w:val="24"/>
          <w:lang w:val="id-ID"/>
        </w:rPr>
        <w:t xml:space="preserve">sebuah program </w:t>
      </w:r>
      <w:r w:rsidRPr="004D1594">
        <w:rPr>
          <w:rFonts w:ascii="Book Antiqua" w:hAnsi="Book Antiqua" w:cs="Book Antiqua"/>
          <w:sz w:val="24"/>
          <w:szCs w:val="24"/>
          <w:lang w:val="id-ID"/>
        </w:rPr>
        <w:t xml:space="preserve">sedekah sebesar Rp 50.000 yang akan </w:t>
      </w:r>
      <w:r>
        <w:rPr>
          <w:rFonts w:ascii="Book Antiqua" w:hAnsi="Book Antiqua" w:cs="Book Antiqua"/>
          <w:sz w:val="24"/>
          <w:szCs w:val="24"/>
          <w:lang w:val="id-ID"/>
        </w:rPr>
        <w:t>didistribusikan</w:t>
      </w:r>
      <w:r w:rsidRPr="004D1594">
        <w:rPr>
          <w:rFonts w:ascii="Book Antiqua" w:hAnsi="Book Antiqua" w:cs="Book Antiqua"/>
          <w:sz w:val="24"/>
          <w:szCs w:val="24"/>
          <w:lang w:val="id-ID"/>
        </w:rPr>
        <w:t xml:space="preserve"> kepada masyarakat sekitar, terutama yang berhak, seperti janda, tunanetra atau individu lain yang memenuhi persyaratan. </w:t>
      </w:r>
      <w:r w:rsidRPr="004D1594">
        <w:rPr>
          <w:rFonts w:ascii="Book Antiqua" w:eastAsia="Segoe UI" w:hAnsi="Book Antiqua" w:cs="Book Antiqua"/>
          <w:sz w:val="24"/>
          <w:szCs w:val="24"/>
          <w:lang w:val="id-ID"/>
        </w:rPr>
        <w:t>Kontribusi sosial UD. Anggi Jaya terhadap masyarakat juga tercermin dari pemberian bantuan setiap kali ada permintaan bantuan yang masuk ke perusahaan, seperti dalam acara 17 Agustus, Maulid Nabi, atau kegiatan sosial lainnya yang melibatkan partisipasi warga sekitar</w:t>
      </w:r>
      <w:r w:rsidRPr="004D1594">
        <w:rPr>
          <w:rFonts w:ascii="Segoe UI" w:eastAsia="Segoe UI" w:hAnsi="Segoe UI" w:cs="Segoe UI"/>
          <w:sz w:val="21"/>
          <w:szCs w:val="21"/>
          <w:lang w:val="id-ID"/>
        </w:rPr>
        <w:t>.</w:t>
      </w:r>
    </w:p>
    <w:p w14:paraId="2099291B" w14:textId="6CFE3B0C" w:rsidR="007626D1" w:rsidRPr="00925122" w:rsidRDefault="00705DA4">
      <w:pPr>
        <w:pStyle w:val="BodyText"/>
        <w:spacing w:line="249" w:lineRule="auto"/>
        <w:ind w:right="186" w:firstLine="427"/>
        <w:rPr>
          <w:rFonts w:ascii="Book Antiqua" w:hAnsi="Book Antiqua"/>
          <w:sz w:val="24"/>
          <w:szCs w:val="24"/>
          <w:lang w:val="id-ID"/>
        </w:rPr>
      </w:pPr>
      <w:r w:rsidRPr="004D1594">
        <w:rPr>
          <w:rFonts w:ascii="Book Antiqua" w:hAnsi="Book Antiqua"/>
          <w:sz w:val="24"/>
          <w:szCs w:val="24"/>
          <w:lang w:val="id-ID"/>
        </w:rPr>
        <w:t xml:space="preserve">Menurut warga yang saya tanyakan yaitu ibu Ratna Juita mengenai sedekah yang dibagikan kepada masyarakat beliau mengatakan bahwa setiap lebaran mendapatkan dari pemilik UD. Anggi Jaya yaitu sebesar Rp. 100.000-200.000 sehingga dengan ini beliau </w:t>
      </w:r>
      <w:proofErr w:type="spellStart"/>
      <w:r w:rsidRPr="004D1594">
        <w:rPr>
          <w:rFonts w:ascii="Book Antiqua" w:hAnsi="Book Antiqua"/>
          <w:sz w:val="24"/>
          <w:szCs w:val="24"/>
          <w:lang w:val="id-ID"/>
        </w:rPr>
        <w:t>mengatkan</w:t>
      </w:r>
      <w:proofErr w:type="spellEnd"/>
      <w:r w:rsidRPr="004D1594">
        <w:rPr>
          <w:rFonts w:ascii="Book Antiqua" w:hAnsi="Book Antiqua"/>
          <w:sz w:val="24"/>
          <w:szCs w:val="24"/>
          <w:lang w:val="id-ID"/>
        </w:rPr>
        <w:t xml:space="preserve"> bahwa UD. Anggi Jaya membawa pengaruh positif bagi saya </w:t>
      </w:r>
      <w:r w:rsidR="00925122">
        <w:rPr>
          <w:rFonts w:ascii="Book Antiqua" w:hAnsi="Book Antiqua"/>
          <w:sz w:val="24"/>
          <w:szCs w:val="24"/>
        </w:rPr>
        <w:fldChar w:fldCharType="begin" w:fldLock="1"/>
      </w:r>
      <w:r w:rsidR="009C6368">
        <w:rPr>
          <w:rFonts w:ascii="Book Antiqua" w:hAnsi="Book Antiqua"/>
          <w:sz w:val="24"/>
          <w:szCs w:val="24"/>
          <w:lang w:val="id-ID"/>
        </w:rPr>
        <w:instrText>ADDIN CSL_CITATION {"citationItems":[{"id":"ITEM-1","itemData":{"ISSN":"2548-9836","author":[{"dropping-particle":"","family":"Purnamasari","given":"Dewi","non-dropping-particle":"","parse-names":false,"suffix":""},{"dropping-particle":"","family":"Hendrawan","given":"Bambang","non-dropping-particle":"","parse-names":false,"suffix":""}],"container-title":"Jurnal Akuntansi, Ekonomi Dan Manajemen Bisnis","id":"ITEM-1","issue":"1","issued":{"date-parts":[["2013"]]},"page":"83-87","title":"Analisis Kelayakan Bisnis Usaha Roti Ceriwis sebagai Oleh-Oleh Khas Kota Batam","type":"article-journal","volume":"1"},"uris":["http://www.mendeley.com/documents/?uuid=fc52c5d1-51c5-40e6-84a6-a706b91f6e76","http://www.mendeley.com/documents/?uuid=b176c79a-f946-4d59-84de-22c6b835971d"]}],"mendeley":{"formattedCitation":"(Purnamasari &amp; Hendrawan, 2013)","plainTextFormattedCitation":"(Purnamasari &amp; Hendrawan, 2013)","previouslyFormattedCitation":"(Purnamasari &amp; Hendrawan, 2013)"},"properties":{"noteIndex":0},"schema":"https://github.com/citation-style-language/schema/raw/master/csl-citation.json"}</w:instrText>
      </w:r>
      <w:r w:rsidR="00925122">
        <w:rPr>
          <w:rFonts w:ascii="Book Antiqua" w:hAnsi="Book Antiqua"/>
          <w:sz w:val="24"/>
          <w:szCs w:val="24"/>
        </w:rPr>
        <w:fldChar w:fldCharType="separate"/>
      </w:r>
      <w:r w:rsidR="00925122" w:rsidRPr="004D1594">
        <w:rPr>
          <w:rFonts w:ascii="Book Antiqua" w:hAnsi="Book Antiqua"/>
          <w:noProof/>
          <w:sz w:val="24"/>
          <w:szCs w:val="24"/>
          <w:lang w:val="id-ID"/>
        </w:rPr>
        <w:t>(Purnamasari &amp; Hendrawan, 2013)</w:t>
      </w:r>
      <w:r w:rsidR="00925122">
        <w:rPr>
          <w:rFonts w:ascii="Book Antiqua" w:hAnsi="Book Antiqua"/>
          <w:sz w:val="24"/>
          <w:szCs w:val="24"/>
        </w:rPr>
        <w:fldChar w:fldCharType="end"/>
      </w:r>
      <w:r w:rsidR="00925122">
        <w:rPr>
          <w:rFonts w:ascii="Book Antiqua" w:hAnsi="Book Antiqua"/>
          <w:sz w:val="24"/>
          <w:szCs w:val="24"/>
          <w:lang w:val="id-ID"/>
        </w:rPr>
        <w:t>.</w:t>
      </w:r>
    </w:p>
    <w:p w14:paraId="2ECAABB4" w14:textId="77777777" w:rsidR="007626D1" w:rsidRPr="004D1594" w:rsidRDefault="00705DA4">
      <w:pPr>
        <w:pStyle w:val="Heading1"/>
        <w:spacing w:before="225"/>
        <w:jc w:val="both"/>
        <w:rPr>
          <w:rFonts w:ascii="Book Antiqua" w:hAnsi="Book Antiqua"/>
          <w:sz w:val="24"/>
          <w:szCs w:val="24"/>
          <w:lang w:val="id-ID"/>
        </w:rPr>
      </w:pPr>
      <w:r w:rsidRPr="004D1594">
        <w:rPr>
          <w:rFonts w:ascii="Book Antiqua" w:hAnsi="Book Antiqua"/>
          <w:sz w:val="24"/>
          <w:szCs w:val="24"/>
          <w:lang w:val="id-ID"/>
        </w:rPr>
        <w:t>Aspek Lingkungan</w:t>
      </w:r>
    </w:p>
    <w:p w14:paraId="3029E964" w14:textId="77777777" w:rsidR="007626D1" w:rsidRPr="004D1594" w:rsidRDefault="00705DA4">
      <w:pPr>
        <w:pStyle w:val="BodyText"/>
        <w:spacing w:before="9" w:line="249" w:lineRule="auto"/>
        <w:ind w:right="191" w:firstLine="427"/>
        <w:rPr>
          <w:rFonts w:ascii="Book Antiqua" w:hAnsi="Book Antiqua"/>
          <w:sz w:val="24"/>
          <w:szCs w:val="24"/>
          <w:lang w:val="id-ID"/>
        </w:rPr>
      </w:pPr>
      <w:r w:rsidRPr="004D1594">
        <w:rPr>
          <w:rFonts w:ascii="Book Antiqua" w:hAnsi="Book Antiqua"/>
          <w:sz w:val="24"/>
          <w:szCs w:val="24"/>
          <w:lang w:val="id-ID"/>
        </w:rPr>
        <w:t>Operasi bisnis ini tidak akan mengubah keseimbangan lingkungan karena limbah yang dihasilkan selama proses produksi tidak beracun. Sehingga limbah ini bisa langsung dibuang ke sungai sekitar UD. Anggi Jaya. Dan dari kegiatan usaha ini juga tidak sama sekali mengganggu masyarakat karena letak usaha yang jauh dari pemukiman warga</w:t>
      </w:r>
      <w:r w:rsidRPr="004D1594">
        <w:rPr>
          <w:rFonts w:ascii="Book Antiqua" w:hAnsi="Book Antiqua"/>
          <w:spacing w:val="-21"/>
          <w:sz w:val="24"/>
          <w:szCs w:val="24"/>
          <w:lang w:val="id-ID"/>
        </w:rPr>
        <w:t xml:space="preserve"> </w:t>
      </w:r>
      <w:r w:rsidRPr="004D1594">
        <w:rPr>
          <w:rFonts w:ascii="Book Antiqua" w:hAnsi="Book Antiqua"/>
          <w:sz w:val="24"/>
          <w:szCs w:val="24"/>
          <w:lang w:val="id-ID"/>
        </w:rPr>
        <w:t>sekitar.</w:t>
      </w:r>
    </w:p>
    <w:p w14:paraId="52EB625D" w14:textId="77777777" w:rsidR="007626D1" w:rsidRPr="004D1594" w:rsidRDefault="00705DA4">
      <w:pPr>
        <w:pStyle w:val="BodyText"/>
        <w:spacing w:line="249" w:lineRule="auto"/>
        <w:ind w:right="191" w:firstLine="427"/>
        <w:rPr>
          <w:rFonts w:ascii="Book Antiqua" w:hAnsi="Book Antiqua"/>
          <w:sz w:val="24"/>
          <w:szCs w:val="24"/>
          <w:lang w:val="sv-SE"/>
        </w:rPr>
      </w:pPr>
      <w:r w:rsidRPr="004D1594">
        <w:rPr>
          <w:rFonts w:ascii="Book Antiqua" w:hAnsi="Book Antiqua"/>
          <w:sz w:val="24"/>
          <w:szCs w:val="24"/>
          <w:lang w:val="sv-SE"/>
        </w:rPr>
        <w:t>Dari penelitian mengenai aspek lingkungan maka saya menanyakan kepada masyarakat sekitar dengan kategori rumah paling dekat dengan UD. Anggi Jaya, yang kedua rumah yang jaraknya pertengahan dan yang ketiga rumah paling jauh dari UD. Anggi Jaya.</w:t>
      </w:r>
    </w:p>
    <w:p w14:paraId="2B297D1A" w14:textId="77777777" w:rsidR="007626D1" w:rsidRPr="004D1594" w:rsidRDefault="00705DA4">
      <w:pPr>
        <w:pStyle w:val="BodyText"/>
        <w:spacing w:line="249" w:lineRule="auto"/>
        <w:ind w:right="190" w:firstLine="427"/>
        <w:rPr>
          <w:rFonts w:ascii="Book Antiqua" w:hAnsi="Book Antiqua"/>
          <w:sz w:val="24"/>
          <w:szCs w:val="24"/>
          <w:lang w:val="sv-SE"/>
        </w:rPr>
      </w:pPr>
      <w:r w:rsidRPr="004D1594">
        <w:rPr>
          <w:rFonts w:ascii="Book Antiqua" w:hAnsi="Book Antiqua"/>
          <w:sz w:val="24"/>
          <w:szCs w:val="24"/>
          <w:lang w:val="sv-SE"/>
        </w:rPr>
        <w:t xml:space="preserve">Menurut responden pertama yaitu dengan kategori rumah yang paling dekat, Ibu Diana mengatakan bahwa keberadaan UD. Anggi jaya ini tidaklah </w:t>
      </w:r>
      <w:r w:rsidRPr="004D1594">
        <w:rPr>
          <w:rFonts w:ascii="Book Antiqua" w:hAnsi="Book Antiqua"/>
          <w:sz w:val="24"/>
          <w:szCs w:val="24"/>
          <w:lang w:val="sv-SE"/>
        </w:rPr>
        <w:lastRenderedPageBreak/>
        <w:t>mengganggu aktivitas saya, dari limbah yang dilakukan oleh UD. Anggi ini juga tidak mengganggu lingkungan karena limbah ini tidaklah bau dan tidak juga mencemari sungai.</w:t>
      </w:r>
    </w:p>
    <w:p w14:paraId="71B116D3" w14:textId="77777777" w:rsidR="007626D1" w:rsidRPr="004D1594" w:rsidRDefault="00705DA4">
      <w:pPr>
        <w:pStyle w:val="BodyText"/>
        <w:spacing w:line="249" w:lineRule="auto"/>
        <w:ind w:right="188" w:firstLine="427"/>
        <w:rPr>
          <w:rFonts w:ascii="Book Antiqua" w:hAnsi="Book Antiqua"/>
          <w:sz w:val="24"/>
          <w:szCs w:val="24"/>
          <w:lang w:val="sv-SE"/>
        </w:rPr>
      </w:pPr>
      <w:r w:rsidRPr="004D1594">
        <w:rPr>
          <w:rFonts w:ascii="Book Antiqua" w:hAnsi="Book Antiqua"/>
          <w:sz w:val="24"/>
          <w:szCs w:val="24"/>
          <w:lang w:val="sv-SE"/>
        </w:rPr>
        <w:t>Menurut responden kedua dengan kategori rumah yang jaraknya pertengahan dari pabrik, Bapak Budi mengatakan keberadaan UD. Anggi jaya sangatlah tidak mengganggu aktivitas dan tidak juga mencemari lingkungan karena jarak dari pabrik ke rumah saya itu berjauhan.</w:t>
      </w:r>
    </w:p>
    <w:p w14:paraId="31C58853" w14:textId="77777777" w:rsidR="007626D1" w:rsidRPr="004D1594" w:rsidRDefault="00705DA4">
      <w:pPr>
        <w:pStyle w:val="BodyText"/>
        <w:spacing w:line="249" w:lineRule="auto"/>
        <w:ind w:right="186" w:firstLine="427"/>
        <w:rPr>
          <w:rFonts w:ascii="Book Antiqua" w:hAnsi="Book Antiqua"/>
          <w:sz w:val="24"/>
          <w:szCs w:val="24"/>
          <w:lang w:val="sv-SE"/>
        </w:rPr>
      </w:pPr>
      <w:r w:rsidRPr="004D1594">
        <w:rPr>
          <w:rFonts w:ascii="Book Antiqua" w:hAnsi="Book Antiqua"/>
          <w:sz w:val="24"/>
          <w:szCs w:val="24"/>
          <w:lang w:val="sv-SE"/>
        </w:rPr>
        <w:t>Menurut responden ketiga dengan kategori rumah paling jauh yaitu kepada saudara yuri, beliau juga mengatakan hal yang sama seperti kedua responden diatas yaitu bahwa keberadaan</w:t>
      </w:r>
      <w:r>
        <w:rPr>
          <w:rFonts w:ascii="Book Antiqua" w:hAnsi="Book Antiqua"/>
          <w:sz w:val="24"/>
          <w:szCs w:val="24"/>
          <w:lang w:val="id-ID"/>
        </w:rPr>
        <w:t xml:space="preserve"> </w:t>
      </w:r>
      <w:r w:rsidRPr="004D1594">
        <w:rPr>
          <w:rFonts w:ascii="Book Antiqua" w:hAnsi="Book Antiqua"/>
          <w:sz w:val="24"/>
          <w:szCs w:val="24"/>
          <w:lang w:val="sv-SE"/>
        </w:rPr>
        <w:t>UD. Anggi jaya ini tidak mengganggu aktivitas masyarakat dan limbahnya juga tidak mencemari lingkungan. Malah beliau mengatakan bawasannya dia sering mengambil tanah dari aliran limbah untuk mengisi pot bunga dan tanaman</w:t>
      </w:r>
      <w:r w:rsidRPr="004D1594">
        <w:rPr>
          <w:rFonts w:ascii="Book Antiqua" w:hAnsi="Book Antiqua"/>
          <w:spacing w:val="-11"/>
          <w:sz w:val="24"/>
          <w:szCs w:val="24"/>
          <w:lang w:val="sv-SE"/>
        </w:rPr>
        <w:t xml:space="preserve"> </w:t>
      </w:r>
      <w:r w:rsidRPr="004D1594">
        <w:rPr>
          <w:rFonts w:ascii="Book Antiqua" w:hAnsi="Book Antiqua"/>
          <w:sz w:val="24"/>
          <w:szCs w:val="24"/>
          <w:lang w:val="sv-SE"/>
        </w:rPr>
        <w:t>lainnya.</w:t>
      </w:r>
    </w:p>
    <w:p w14:paraId="15D4EDA8" w14:textId="77777777" w:rsidR="007626D1" w:rsidRDefault="00705DA4">
      <w:pPr>
        <w:pStyle w:val="Heading1"/>
        <w:jc w:val="both"/>
        <w:rPr>
          <w:rFonts w:ascii="Book Antiqua" w:hAnsi="Book Antiqua"/>
          <w:sz w:val="24"/>
          <w:szCs w:val="24"/>
        </w:rPr>
      </w:pPr>
      <w:proofErr w:type="spellStart"/>
      <w:r>
        <w:rPr>
          <w:rFonts w:ascii="Book Antiqua" w:hAnsi="Book Antiqua"/>
          <w:sz w:val="24"/>
          <w:szCs w:val="24"/>
        </w:rPr>
        <w:t>Aspek</w:t>
      </w:r>
      <w:proofErr w:type="spellEnd"/>
      <w:r>
        <w:rPr>
          <w:rFonts w:ascii="Book Antiqua" w:hAnsi="Book Antiqua"/>
          <w:sz w:val="24"/>
          <w:szCs w:val="24"/>
        </w:rPr>
        <w:t xml:space="preserve"> Pasar</w:t>
      </w:r>
    </w:p>
    <w:p w14:paraId="24ADF637" w14:textId="77777777" w:rsidR="007626D1" w:rsidRDefault="00705DA4">
      <w:pPr>
        <w:pStyle w:val="ListParagraph"/>
        <w:numPr>
          <w:ilvl w:val="0"/>
          <w:numId w:val="2"/>
        </w:numPr>
        <w:tabs>
          <w:tab w:val="left" w:pos="440"/>
        </w:tabs>
        <w:spacing w:before="9"/>
        <w:ind w:hanging="222"/>
        <w:jc w:val="both"/>
        <w:rPr>
          <w:rFonts w:ascii="Book Antiqua" w:hAnsi="Book Antiqua"/>
          <w:sz w:val="24"/>
          <w:szCs w:val="24"/>
        </w:rPr>
      </w:pPr>
      <w:proofErr w:type="spellStart"/>
      <w:r>
        <w:rPr>
          <w:rFonts w:ascii="Book Antiqua" w:hAnsi="Book Antiqua"/>
          <w:sz w:val="24"/>
          <w:szCs w:val="24"/>
        </w:rPr>
        <w:t>Produk</w:t>
      </w:r>
      <w:proofErr w:type="spellEnd"/>
      <w:r>
        <w:rPr>
          <w:rFonts w:ascii="Book Antiqua" w:hAnsi="Book Antiqua"/>
          <w:sz w:val="24"/>
          <w:szCs w:val="24"/>
          <w:lang w:val="id-ID"/>
        </w:rPr>
        <w:t>si</w:t>
      </w:r>
    </w:p>
    <w:p w14:paraId="40CB5E98" w14:textId="77777777" w:rsidR="007626D1" w:rsidRPr="004D1594" w:rsidRDefault="00705DA4">
      <w:pPr>
        <w:pStyle w:val="BodyText"/>
        <w:spacing w:before="10" w:line="249" w:lineRule="auto"/>
        <w:ind w:right="187" w:firstLine="283"/>
        <w:rPr>
          <w:rFonts w:ascii="Book Antiqua" w:hAnsi="Book Antiqua"/>
          <w:sz w:val="24"/>
          <w:szCs w:val="24"/>
          <w:lang w:val="sv-SE"/>
        </w:rPr>
      </w:pPr>
      <w:proofErr w:type="spellStart"/>
      <w:r>
        <w:rPr>
          <w:rFonts w:ascii="Book Antiqua" w:hAnsi="Book Antiqua"/>
          <w:sz w:val="24"/>
          <w:szCs w:val="24"/>
        </w:rPr>
        <w:t>Produk</w:t>
      </w:r>
      <w:proofErr w:type="spellEnd"/>
      <w:r>
        <w:rPr>
          <w:rFonts w:ascii="Book Antiqua" w:hAnsi="Book Antiqua"/>
          <w:sz w:val="24"/>
          <w:szCs w:val="24"/>
          <w:lang w:val="id-ID"/>
        </w:rPr>
        <w:t>si</w:t>
      </w:r>
      <w:r>
        <w:rPr>
          <w:rFonts w:ascii="Book Antiqua" w:hAnsi="Book Antiqua"/>
          <w:sz w:val="24"/>
          <w:szCs w:val="24"/>
        </w:rPr>
        <w:t xml:space="preserve"> </w:t>
      </w:r>
      <w:proofErr w:type="spellStart"/>
      <w:r>
        <w:rPr>
          <w:rFonts w:ascii="Book Antiqua" w:hAnsi="Book Antiqua"/>
          <w:sz w:val="24"/>
          <w:szCs w:val="24"/>
        </w:rPr>
        <w:t>utama</w:t>
      </w:r>
      <w:proofErr w:type="spellEnd"/>
      <w:r>
        <w:rPr>
          <w:rFonts w:ascii="Book Antiqua" w:hAnsi="Book Antiqua"/>
          <w:sz w:val="24"/>
          <w:szCs w:val="24"/>
        </w:rPr>
        <w:t xml:space="preserve"> yang </w:t>
      </w:r>
      <w:proofErr w:type="spellStart"/>
      <w:r>
        <w:rPr>
          <w:rFonts w:ascii="Book Antiqua" w:hAnsi="Book Antiqua"/>
          <w:sz w:val="24"/>
          <w:szCs w:val="24"/>
        </w:rPr>
        <w:t>dihasilkan</w:t>
      </w:r>
      <w:proofErr w:type="spellEnd"/>
      <w:r>
        <w:rPr>
          <w:rFonts w:ascii="Book Antiqua" w:hAnsi="Book Antiqua"/>
          <w:sz w:val="24"/>
          <w:szCs w:val="24"/>
        </w:rPr>
        <w:t xml:space="preserve"> </w:t>
      </w:r>
      <w:r>
        <w:rPr>
          <w:rFonts w:ascii="Book Antiqua" w:hAnsi="Book Antiqua"/>
          <w:sz w:val="24"/>
          <w:szCs w:val="24"/>
          <w:lang w:val="id-ID"/>
        </w:rPr>
        <w:t>oleh</w:t>
      </w:r>
      <w:r>
        <w:rPr>
          <w:rFonts w:ascii="Book Antiqua" w:hAnsi="Book Antiqua"/>
          <w:sz w:val="24"/>
          <w:szCs w:val="24"/>
        </w:rPr>
        <w:t xml:space="preserve"> UD. </w:t>
      </w:r>
      <w:proofErr w:type="spellStart"/>
      <w:r>
        <w:rPr>
          <w:rFonts w:ascii="Book Antiqua" w:hAnsi="Book Antiqua"/>
          <w:sz w:val="24"/>
          <w:szCs w:val="24"/>
        </w:rPr>
        <w:t>Anggi</w:t>
      </w:r>
      <w:proofErr w:type="spellEnd"/>
      <w:r>
        <w:rPr>
          <w:rFonts w:ascii="Book Antiqua" w:hAnsi="Book Antiqua"/>
          <w:sz w:val="24"/>
          <w:szCs w:val="24"/>
        </w:rPr>
        <w:t xml:space="preserve"> Jaya </w:t>
      </w:r>
      <w:proofErr w:type="spellStart"/>
      <w:r>
        <w:rPr>
          <w:rFonts w:ascii="Book Antiqua" w:hAnsi="Book Antiqua"/>
          <w:sz w:val="24"/>
          <w:szCs w:val="24"/>
        </w:rPr>
        <w:t>ini</w:t>
      </w:r>
      <w:proofErr w:type="spellEnd"/>
      <w:r>
        <w:rPr>
          <w:rFonts w:ascii="Book Antiqua" w:hAnsi="Book Antiqua"/>
          <w:sz w:val="24"/>
          <w:szCs w:val="24"/>
        </w:rPr>
        <w:t xml:space="preserve"> </w:t>
      </w:r>
      <w:r>
        <w:rPr>
          <w:rFonts w:ascii="Book Antiqua" w:hAnsi="Book Antiqua"/>
          <w:sz w:val="24"/>
          <w:szCs w:val="24"/>
          <w:lang w:val="id-ID"/>
        </w:rPr>
        <w:t>yaitu</w:t>
      </w:r>
      <w:r>
        <w:rPr>
          <w:rFonts w:ascii="Book Antiqua" w:hAnsi="Book Antiqua"/>
          <w:sz w:val="24"/>
          <w:szCs w:val="24"/>
        </w:rPr>
        <w:t xml:space="preserve"> blanket, </w:t>
      </w:r>
      <w:proofErr w:type="spellStart"/>
      <w:r>
        <w:rPr>
          <w:rFonts w:ascii="Book Antiqua" w:hAnsi="Book Antiqua"/>
          <w:sz w:val="24"/>
          <w:szCs w:val="24"/>
        </w:rPr>
        <w:t>produk</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proses </w:t>
      </w:r>
      <w:proofErr w:type="spellStart"/>
      <w:r>
        <w:rPr>
          <w:rFonts w:ascii="Book Antiqua" w:hAnsi="Book Antiqua"/>
          <w:sz w:val="24"/>
          <w:szCs w:val="24"/>
        </w:rPr>
        <w:t>pengolahan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cara</w:t>
      </w:r>
      <w:proofErr w:type="spellEnd"/>
      <w:r>
        <w:rPr>
          <w:rFonts w:ascii="Book Antiqua" w:hAnsi="Book Antiqua"/>
          <w:sz w:val="24"/>
          <w:szCs w:val="24"/>
        </w:rPr>
        <w:t xml:space="preserve"> </w:t>
      </w:r>
      <w:proofErr w:type="spellStart"/>
      <w:r>
        <w:rPr>
          <w:rFonts w:ascii="Book Antiqua" w:hAnsi="Book Antiqua"/>
          <w:sz w:val="24"/>
          <w:szCs w:val="24"/>
        </w:rPr>
        <w:t>digiling</w:t>
      </w:r>
      <w:proofErr w:type="spellEnd"/>
      <w:r>
        <w:rPr>
          <w:rFonts w:ascii="Book Antiqua" w:hAnsi="Book Antiqua"/>
          <w:sz w:val="24"/>
          <w:szCs w:val="24"/>
        </w:rPr>
        <w:t xml:space="preserve"> </w:t>
      </w:r>
      <w:proofErr w:type="spellStart"/>
      <w:r>
        <w:rPr>
          <w:rFonts w:ascii="Book Antiqua" w:hAnsi="Book Antiqua"/>
          <w:sz w:val="24"/>
          <w:szCs w:val="24"/>
        </w:rPr>
        <w:t>menggunakan</w:t>
      </w:r>
      <w:proofErr w:type="spellEnd"/>
      <w:r>
        <w:rPr>
          <w:rFonts w:ascii="Book Antiqua" w:hAnsi="Book Antiqua"/>
          <w:sz w:val="24"/>
          <w:szCs w:val="24"/>
        </w:rPr>
        <w:t xml:space="preserve"> </w:t>
      </w:r>
      <w:proofErr w:type="spellStart"/>
      <w:r>
        <w:rPr>
          <w:rFonts w:ascii="Book Antiqua" w:hAnsi="Book Antiqua"/>
          <w:sz w:val="24"/>
          <w:szCs w:val="24"/>
        </w:rPr>
        <w:t>mesin</w:t>
      </w:r>
      <w:proofErr w:type="spellEnd"/>
      <w:r>
        <w:rPr>
          <w:rFonts w:ascii="Book Antiqua" w:hAnsi="Book Antiqua"/>
          <w:sz w:val="24"/>
          <w:szCs w:val="24"/>
        </w:rPr>
        <w:t xml:space="preserve"> </w:t>
      </w:r>
      <w:proofErr w:type="spellStart"/>
      <w:r>
        <w:rPr>
          <w:rFonts w:ascii="Book Antiqua" w:hAnsi="Book Antiqua"/>
          <w:i/>
          <w:sz w:val="24"/>
          <w:szCs w:val="24"/>
        </w:rPr>
        <w:t>Crepper</w:t>
      </w:r>
      <w:proofErr w:type="spellEnd"/>
      <w:r>
        <w:rPr>
          <w:rFonts w:ascii="Book Antiqua" w:hAnsi="Book Antiqua"/>
          <w:sz w:val="24"/>
          <w:szCs w:val="24"/>
        </w:rPr>
        <w:t xml:space="preserve">. </w:t>
      </w:r>
      <w:r w:rsidRPr="004D1594">
        <w:rPr>
          <w:rFonts w:ascii="Book Antiqua" w:hAnsi="Book Antiqua"/>
          <w:sz w:val="24"/>
          <w:szCs w:val="24"/>
          <w:lang w:val="sv-SE"/>
        </w:rPr>
        <w:t>Untuk produk sampingan sendiri UD. Anggi Jaya ini tidak memiliki produk sampingan. Produk ini di jual ke palembang dengan Rata-rata omset setiap tahunya 1</w:t>
      </w:r>
      <w:r w:rsidRPr="004D1594">
        <w:rPr>
          <w:rFonts w:ascii="Book Antiqua" w:hAnsi="Book Antiqua"/>
          <w:spacing w:val="-6"/>
          <w:sz w:val="24"/>
          <w:szCs w:val="24"/>
          <w:lang w:val="sv-SE"/>
        </w:rPr>
        <w:t xml:space="preserve"> </w:t>
      </w:r>
      <w:r w:rsidRPr="004D1594">
        <w:rPr>
          <w:rFonts w:ascii="Book Antiqua" w:hAnsi="Book Antiqua"/>
          <w:sz w:val="24"/>
          <w:szCs w:val="24"/>
          <w:lang w:val="sv-SE"/>
        </w:rPr>
        <w:t>milyar.</w:t>
      </w:r>
    </w:p>
    <w:p w14:paraId="54F8B30D" w14:textId="77777777" w:rsidR="007626D1" w:rsidRDefault="00705DA4">
      <w:pPr>
        <w:pStyle w:val="ListParagraph"/>
        <w:numPr>
          <w:ilvl w:val="0"/>
          <w:numId w:val="2"/>
        </w:numPr>
        <w:tabs>
          <w:tab w:val="left" w:pos="440"/>
        </w:tabs>
        <w:spacing w:line="259" w:lineRule="exact"/>
        <w:ind w:hanging="222"/>
        <w:jc w:val="both"/>
        <w:rPr>
          <w:rFonts w:ascii="Book Antiqua" w:hAnsi="Book Antiqua"/>
          <w:sz w:val="24"/>
          <w:szCs w:val="24"/>
        </w:rPr>
      </w:pPr>
      <w:r>
        <w:rPr>
          <w:rFonts w:ascii="Book Antiqua" w:hAnsi="Book Antiqua"/>
          <w:sz w:val="24"/>
          <w:szCs w:val="24"/>
        </w:rPr>
        <w:t>Harga</w:t>
      </w:r>
    </w:p>
    <w:p w14:paraId="63F9DEA6" w14:textId="77777777" w:rsidR="007626D1" w:rsidRDefault="00705DA4">
      <w:pPr>
        <w:pStyle w:val="BodyText"/>
        <w:spacing w:before="10" w:line="249" w:lineRule="auto"/>
        <w:ind w:right="189" w:firstLine="283"/>
        <w:rPr>
          <w:rFonts w:ascii="Book Antiqua" w:hAnsi="Book Antiqua"/>
          <w:sz w:val="24"/>
          <w:szCs w:val="24"/>
        </w:rPr>
      </w:pPr>
      <w:r>
        <w:rPr>
          <w:rFonts w:ascii="Book Antiqua" w:hAnsi="Book Antiqua"/>
          <w:sz w:val="24"/>
          <w:szCs w:val="24"/>
        </w:rPr>
        <w:t xml:space="preserve">Harga blanket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sendiri</w:t>
      </w:r>
      <w:proofErr w:type="spellEnd"/>
      <w:r>
        <w:rPr>
          <w:rFonts w:ascii="Book Antiqua" w:hAnsi="Book Antiqua"/>
          <w:sz w:val="24"/>
          <w:szCs w:val="24"/>
        </w:rPr>
        <w:t xml:space="preserve"> 1 Kg pada </w:t>
      </w:r>
      <w:proofErr w:type="spellStart"/>
      <w:r>
        <w:rPr>
          <w:rFonts w:ascii="Book Antiqua" w:hAnsi="Book Antiqua"/>
          <w:sz w:val="24"/>
          <w:szCs w:val="24"/>
        </w:rPr>
        <w:t>Tahun</w:t>
      </w:r>
      <w:proofErr w:type="spellEnd"/>
      <w:r>
        <w:rPr>
          <w:rFonts w:ascii="Book Antiqua" w:hAnsi="Book Antiqua"/>
          <w:sz w:val="24"/>
          <w:szCs w:val="24"/>
        </w:rPr>
        <w:t xml:space="preserve"> 2013-2015 </w:t>
      </w:r>
      <w:proofErr w:type="spellStart"/>
      <w:r>
        <w:rPr>
          <w:rFonts w:ascii="Book Antiqua" w:hAnsi="Book Antiqua"/>
          <w:sz w:val="24"/>
          <w:szCs w:val="24"/>
        </w:rPr>
        <w:t>adalah</w:t>
      </w:r>
      <w:proofErr w:type="spellEnd"/>
      <w:r>
        <w:rPr>
          <w:rFonts w:ascii="Book Antiqua" w:hAnsi="Book Antiqua"/>
          <w:sz w:val="24"/>
          <w:szCs w:val="24"/>
        </w:rPr>
        <w:t xml:space="preserve"> Rp. 8.000 dan pada </w:t>
      </w:r>
      <w:proofErr w:type="spellStart"/>
      <w:r>
        <w:rPr>
          <w:rFonts w:ascii="Book Antiqua" w:hAnsi="Book Antiqua"/>
          <w:sz w:val="24"/>
          <w:szCs w:val="24"/>
        </w:rPr>
        <w:t>Tahun</w:t>
      </w:r>
      <w:proofErr w:type="spellEnd"/>
      <w:r>
        <w:rPr>
          <w:rFonts w:ascii="Book Antiqua" w:hAnsi="Book Antiqua"/>
          <w:sz w:val="24"/>
          <w:szCs w:val="24"/>
        </w:rPr>
        <w:t xml:space="preserve"> 2016- 2020 </w:t>
      </w:r>
      <w:proofErr w:type="spellStart"/>
      <w:r>
        <w:rPr>
          <w:rFonts w:ascii="Book Antiqua" w:hAnsi="Book Antiqua"/>
          <w:sz w:val="24"/>
          <w:szCs w:val="24"/>
        </w:rPr>
        <w:t>adalah</w:t>
      </w:r>
      <w:proofErr w:type="spellEnd"/>
      <w:r>
        <w:rPr>
          <w:rFonts w:ascii="Book Antiqua" w:hAnsi="Book Antiqua"/>
          <w:sz w:val="24"/>
          <w:szCs w:val="24"/>
        </w:rPr>
        <w:t xml:space="preserve"> 10.000 rupiah. Harga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sendiri</w:t>
      </w:r>
      <w:proofErr w:type="spellEnd"/>
      <w:r>
        <w:rPr>
          <w:rFonts w:ascii="Book Antiqua" w:hAnsi="Book Antiqua"/>
          <w:sz w:val="24"/>
          <w:szCs w:val="24"/>
        </w:rPr>
        <w:t xml:space="preserve"> </w:t>
      </w:r>
      <w:proofErr w:type="spellStart"/>
      <w:r>
        <w:rPr>
          <w:rFonts w:ascii="Book Antiqua" w:hAnsi="Book Antiqua"/>
          <w:sz w:val="24"/>
          <w:szCs w:val="24"/>
        </w:rPr>
        <w:t>tergantung</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pasaran</w:t>
      </w:r>
      <w:proofErr w:type="spellEnd"/>
      <w:r>
        <w:rPr>
          <w:rFonts w:ascii="Book Antiqua" w:hAnsi="Book Antiqua"/>
          <w:sz w:val="24"/>
          <w:szCs w:val="24"/>
        </w:rPr>
        <w:t xml:space="preserve"> </w:t>
      </w:r>
      <w:proofErr w:type="spellStart"/>
      <w:r>
        <w:rPr>
          <w:rFonts w:ascii="Book Antiqua" w:hAnsi="Book Antiqua"/>
          <w:sz w:val="24"/>
          <w:szCs w:val="24"/>
        </w:rPr>
        <w:t>nya</w:t>
      </w:r>
      <w:proofErr w:type="spellEnd"/>
      <w:r>
        <w:rPr>
          <w:rFonts w:ascii="Book Antiqua" w:hAnsi="Book Antiqua"/>
          <w:sz w:val="24"/>
          <w:szCs w:val="24"/>
        </w:rPr>
        <w:t>.</w:t>
      </w:r>
    </w:p>
    <w:p w14:paraId="03DF79D9" w14:textId="77777777" w:rsidR="007626D1" w:rsidRDefault="007626D1">
      <w:pPr>
        <w:pStyle w:val="BodyText"/>
        <w:spacing w:before="10"/>
        <w:ind w:left="0"/>
        <w:jc w:val="left"/>
        <w:rPr>
          <w:rFonts w:ascii="Book Antiqua" w:hAnsi="Book Antiqua"/>
          <w:sz w:val="24"/>
          <w:szCs w:val="24"/>
        </w:rPr>
      </w:pPr>
    </w:p>
    <w:p w14:paraId="2F5230C1" w14:textId="2D2F7B1C" w:rsidR="007626D1" w:rsidRDefault="00705DA4">
      <w:pPr>
        <w:pStyle w:val="BodyText"/>
        <w:spacing w:before="1"/>
        <w:ind w:left="0" w:firstLine="720"/>
        <w:jc w:val="left"/>
        <w:rPr>
          <w:rFonts w:ascii="Book Antiqua" w:hAnsi="Book Antiqua"/>
          <w:sz w:val="24"/>
          <w:szCs w:val="24"/>
          <w:lang w:val="id-ID"/>
        </w:rPr>
      </w:pPr>
      <w:r>
        <w:rPr>
          <w:rFonts w:ascii="Book Antiqua" w:hAnsi="Book Antiqua"/>
          <w:sz w:val="24"/>
          <w:szCs w:val="24"/>
          <w:lang w:val="id-ID"/>
        </w:rPr>
        <w:t>Setelah dilakukan</w:t>
      </w:r>
      <w:r>
        <w:rPr>
          <w:rFonts w:ascii="Book Antiqua" w:hAnsi="Book Antiqua"/>
          <w:sz w:val="24"/>
          <w:szCs w:val="24"/>
        </w:rPr>
        <w:t xml:space="preserve"> </w:t>
      </w:r>
      <w:proofErr w:type="spellStart"/>
      <w:r>
        <w:rPr>
          <w:rFonts w:ascii="Book Antiqua" w:hAnsi="Book Antiqua"/>
          <w:sz w:val="24"/>
          <w:szCs w:val="24"/>
        </w:rPr>
        <w:t>evaluasi</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enam</w:t>
      </w:r>
      <w:proofErr w:type="spellEnd"/>
      <w:r>
        <w:rPr>
          <w:rFonts w:ascii="Book Antiqua" w:hAnsi="Book Antiqua"/>
          <w:sz w:val="24"/>
          <w:szCs w:val="24"/>
        </w:rPr>
        <w:t xml:space="preserve"> </w:t>
      </w:r>
      <w:proofErr w:type="spellStart"/>
      <w:r>
        <w:rPr>
          <w:rFonts w:ascii="Book Antiqua" w:hAnsi="Book Antiqua"/>
          <w:sz w:val="24"/>
          <w:szCs w:val="24"/>
        </w:rPr>
        <w:t>aspek</w:t>
      </w:r>
      <w:proofErr w:type="spellEnd"/>
      <w:r>
        <w:rPr>
          <w:rFonts w:ascii="Book Antiqua" w:hAnsi="Book Antiqua"/>
          <w:sz w:val="24"/>
          <w:szCs w:val="24"/>
        </w:rPr>
        <w:t xml:space="preserve"> non </w:t>
      </w:r>
      <w:proofErr w:type="spellStart"/>
      <w:r>
        <w:rPr>
          <w:rFonts w:ascii="Book Antiqua" w:hAnsi="Book Antiqua"/>
          <w:sz w:val="24"/>
          <w:szCs w:val="24"/>
        </w:rPr>
        <w:t>finansial</w:t>
      </w:r>
      <w:proofErr w:type="spellEnd"/>
      <w:r>
        <w:rPr>
          <w:rFonts w:ascii="Book Antiqua" w:hAnsi="Book Antiqua"/>
          <w:sz w:val="24"/>
          <w:szCs w:val="24"/>
          <w:lang w:val="id-ID"/>
        </w:rPr>
        <w:t>,</w:t>
      </w:r>
      <w:r>
        <w:rPr>
          <w:rFonts w:ascii="Book Antiqua" w:hAnsi="Book Antiqua"/>
          <w:sz w:val="24"/>
          <w:szCs w:val="24"/>
        </w:rPr>
        <w:t xml:space="preserve"> </w:t>
      </w:r>
      <w:proofErr w:type="spellStart"/>
      <w:r>
        <w:rPr>
          <w:rFonts w:ascii="Book Antiqua" w:hAnsi="Book Antiqua"/>
          <w:sz w:val="24"/>
          <w:szCs w:val="24"/>
        </w:rPr>
        <w:t>yaitu</w:t>
      </w:r>
      <w:proofErr w:type="spellEnd"/>
      <w:r>
        <w:rPr>
          <w:rFonts w:ascii="Book Antiqua" w:hAnsi="Book Antiqua"/>
          <w:sz w:val="24"/>
          <w:szCs w:val="24"/>
        </w:rPr>
        <w:t xml:space="preserve"> </w:t>
      </w: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teknis</w:t>
      </w:r>
      <w:proofErr w:type="spellEnd"/>
      <w:r>
        <w:rPr>
          <w:rFonts w:ascii="Book Antiqua" w:hAnsi="Book Antiqua"/>
          <w:sz w:val="24"/>
          <w:szCs w:val="24"/>
        </w:rPr>
        <w:t xml:space="preserve">,  </w:t>
      </w:r>
      <w:proofErr w:type="spellStart"/>
      <w:r>
        <w:rPr>
          <w:rFonts w:ascii="Book Antiqua" w:hAnsi="Book Antiqua"/>
          <w:sz w:val="24"/>
          <w:szCs w:val="24"/>
        </w:rPr>
        <w:t>manajemen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dan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dan pasar,  </w:t>
      </w:r>
      <w:proofErr w:type="spellStart"/>
      <w:r>
        <w:rPr>
          <w:rFonts w:ascii="Book Antiqua" w:hAnsi="Book Antiqua"/>
          <w:sz w:val="24"/>
          <w:szCs w:val="24"/>
        </w:rPr>
        <w:t>produksi</w:t>
      </w:r>
      <w:proofErr w:type="spellEnd"/>
      <w:r>
        <w:rPr>
          <w:rFonts w:ascii="Book Antiqua" w:hAnsi="Book Antiqua"/>
          <w:sz w:val="24"/>
          <w:szCs w:val="24"/>
        </w:rPr>
        <w:t xml:space="preserve"> blanket oleh UD. </w:t>
      </w:r>
      <w:proofErr w:type="spellStart"/>
      <w:r>
        <w:rPr>
          <w:rFonts w:ascii="Book Antiqua" w:hAnsi="Book Antiqua"/>
          <w:sz w:val="24"/>
          <w:szCs w:val="24"/>
        </w:rPr>
        <w:t>Anggi</w:t>
      </w:r>
      <w:proofErr w:type="spellEnd"/>
      <w:r>
        <w:rPr>
          <w:rFonts w:ascii="Book Antiqua" w:hAnsi="Book Antiqua"/>
          <w:sz w:val="24"/>
          <w:szCs w:val="24"/>
        </w:rPr>
        <w:t xml:space="preserve"> Jaya </w:t>
      </w:r>
      <w:r>
        <w:rPr>
          <w:rFonts w:ascii="Book Antiqua" w:hAnsi="Book Antiqua"/>
          <w:sz w:val="24"/>
          <w:szCs w:val="24"/>
          <w:lang w:val="id-ID"/>
        </w:rPr>
        <w:t>dianggap memenuhi kelayakan untuk dijalankan sebagai usaha</w:t>
      </w:r>
      <w:r>
        <w:rPr>
          <w:rFonts w:ascii="Book Antiqua" w:hAnsi="Book Antiqua"/>
          <w:sz w:val="24"/>
          <w:szCs w:val="24"/>
        </w:rPr>
        <w:t>.</w:t>
      </w:r>
      <w:r>
        <w:rPr>
          <w:rFonts w:ascii="Book Antiqua" w:hAnsi="Book Antiqua"/>
          <w:sz w:val="24"/>
          <w:szCs w:val="24"/>
          <w:lang w:val="id-ID"/>
        </w:rPr>
        <w:t xml:space="preserve"> </w:t>
      </w:r>
      <w:r w:rsidRPr="004D1594">
        <w:rPr>
          <w:rFonts w:ascii="Book Antiqua" w:hAnsi="Book Antiqua"/>
          <w:sz w:val="24"/>
          <w:szCs w:val="24"/>
          <w:lang w:val="id-ID"/>
        </w:rPr>
        <w:t>Ha</w:t>
      </w:r>
      <w:r>
        <w:rPr>
          <w:rFonts w:ascii="Book Antiqua" w:hAnsi="Book Antiqua"/>
          <w:sz w:val="24"/>
          <w:szCs w:val="24"/>
          <w:lang w:val="id-ID"/>
        </w:rPr>
        <w:t>sil</w:t>
      </w:r>
      <w:r w:rsidRPr="004D1594">
        <w:rPr>
          <w:rFonts w:ascii="Book Antiqua" w:hAnsi="Book Antiqua"/>
          <w:sz w:val="24"/>
          <w:szCs w:val="24"/>
          <w:lang w:val="id-ID"/>
        </w:rPr>
        <w:t xml:space="preserve"> </w:t>
      </w:r>
      <w:r>
        <w:rPr>
          <w:rFonts w:ascii="Book Antiqua" w:hAnsi="Book Antiqua"/>
          <w:sz w:val="24"/>
          <w:szCs w:val="24"/>
          <w:lang w:val="id-ID"/>
        </w:rPr>
        <w:t>penelitian mirip dengan temuan penelitian sebelumnya</w:t>
      </w:r>
      <w:r w:rsidRPr="004D1594">
        <w:rPr>
          <w:rFonts w:ascii="Book Antiqua" w:hAnsi="Book Antiqua"/>
          <w:sz w:val="24"/>
          <w:szCs w:val="24"/>
          <w:lang w:val="id-ID"/>
        </w:rPr>
        <w:t xml:space="preserve"> (Mustamin, 2018) yang men</w:t>
      </w:r>
      <w:r>
        <w:rPr>
          <w:rFonts w:ascii="Book Antiqua" w:hAnsi="Book Antiqua"/>
          <w:sz w:val="24"/>
          <w:szCs w:val="24"/>
          <w:lang w:val="id-ID"/>
        </w:rPr>
        <w:t>yimpulkan</w:t>
      </w:r>
      <w:r w:rsidRPr="004D1594">
        <w:rPr>
          <w:rFonts w:ascii="Book Antiqua" w:hAnsi="Book Antiqua"/>
          <w:sz w:val="24"/>
          <w:szCs w:val="24"/>
          <w:lang w:val="id-ID"/>
        </w:rPr>
        <w:t xml:space="preserve"> bahwa usaha ini </w:t>
      </w:r>
      <w:r>
        <w:rPr>
          <w:rFonts w:ascii="Book Antiqua" w:hAnsi="Book Antiqua"/>
          <w:sz w:val="24"/>
          <w:szCs w:val="24"/>
          <w:lang w:val="id-ID"/>
        </w:rPr>
        <w:t>memenuhi kriteria kelayakan usaha secara</w:t>
      </w:r>
      <w:r w:rsidRPr="004D1594">
        <w:rPr>
          <w:rFonts w:ascii="Book Antiqua" w:hAnsi="Book Antiqua"/>
          <w:sz w:val="24"/>
          <w:szCs w:val="24"/>
          <w:lang w:val="id-ID"/>
        </w:rPr>
        <w:t xml:space="preserve"> non finansial </w:t>
      </w:r>
      <w:r>
        <w:rPr>
          <w:rFonts w:ascii="Book Antiqua" w:hAnsi="Book Antiqua"/>
          <w:sz w:val="24"/>
          <w:szCs w:val="24"/>
          <w:lang w:val="id-ID"/>
        </w:rPr>
        <w:t>dari segi</w:t>
      </w:r>
      <w:r w:rsidRPr="004D1594">
        <w:rPr>
          <w:rFonts w:ascii="Book Antiqua" w:hAnsi="Book Antiqua"/>
          <w:sz w:val="24"/>
          <w:szCs w:val="24"/>
          <w:lang w:val="id-ID"/>
        </w:rPr>
        <w:t xml:space="preserve"> teknis, manajemen, pasar, sosial, lingkungan, dan  hukum</w:t>
      </w:r>
      <w:r>
        <w:rPr>
          <w:rFonts w:ascii="Book Antiqua" w:hAnsi="Book Antiqua"/>
          <w:sz w:val="24"/>
          <w:szCs w:val="24"/>
          <w:lang w:val="id-ID"/>
        </w:rPr>
        <w:t xml:space="preserve"> yang memberi penegasan bahwa usaha ini layak untuk dijalankan.</w:t>
      </w:r>
    </w:p>
    <w:p w14:paraId="7F253B6B" w14:textId="77777777" w:rsidR="007626D1" w:rsidRDefault="007626D1">
      <w:pPr>
        <w:pStyle w:val="BodyText"/>
        <w:spacing w:before="1"/>
        <w:ind w:left="0"/>
        <w:jc w:val="left"/>
        <w:rPr>
          <w:rFonts w:ascii="Book Antiqua" w:hAnsi="Book Antiqua"/>
          <w:sz w:val="24"/>
          <w:szCs w:val="24"/>
          <w:lang w:val="id-ID"/>
        </w:rPr>
      </w:pPr>
    </w:p>
    <w:p w14:paraId="526579DF" w14:textId="77777777" w:rsidR="007626D1" w:rsidRPr="004D1594" w:rsidRDefault="00705DA4">
      <w:pPr>
        <w:pStyle w:val="Heading1"/>
        <w:ind w:left="0"/>
        <w:jc w:val="both"/>
        <w:rPr>
          <w:rFonts w:ascii="Book Antiqua" w:hAnsi="Book Antiqua"/>
          <w:sz w:val="24"/>
          <w:szCs w:val="24"/>
          <w:lang w:val="id-ID"/>
        </w:rPr>
      </w:pPr>
      <w:r w:rsidRPr="004D1594">
        <w:rPr>
          <w:rFonts w:ascii="Book Antiqua" w:hAnsi="Book Antiqua"/>
          <w:sz w:val="24"/>
          <w:szCs w:val="24"/>
          <w:lang w:val="id-ID"/>
        </w:rPr>
        <w:t>Biaya Investasi</w:t>
      </w:r>
    </w:p>
    <w:p w14:paraId="1A013F8C" w14:textId="77777777" w:rsidR="007626D1" w:rsidRPr="004D1594" w:rsidRDefault="00392651">
      <w:pPr>
        <w:pStyle w:val="BodyText"/>
        <w:spacing w:before="9" w:line="249" w:lineRule="auto"/>
        <w:ind w:right="187" w:firstLine="283"/>
        <w:rPr>
          <w:rFonts w:ascii="Book Antiqua" w:hAnsi="Book Antiqua"/>
          <w:sz w:val="24"/>
          <w:szCs w:val="24"/>
          <w:lang w:val="sv-SE"/>
        </w:rPr>
      </w:pPr>
      <w:r>
        <w:rPr>
          <w:rFonts w:ascii="Book Antiqua" w:hAnsi="Book Antiqua"/>
          <w:sz w:val="24"/>
          <w:szCs w:val="24"/>
          <w:lang w:val="id-ID"/>
        </w:rPr>
        <w:t>I</w:t>
      </w:r>
      <w:r w:rsidR="00705DA4" w:rsidRPr="004D1594">
        <w:rPr>
          <w:rFonts w:ascii="Book Antiqua" w:hAnsi="Book Antiqua"/>
          <w:sz w:val="24"/>
          <w:szCs w:val="24"/>
          <w:lang w:val="id-ID"/>
        </w:rPr>
        <w:t xml:space="preserve">nvestasi </w:t>
      </w:r>
      <w:r w:rsidR="00705DA4">
        <w:rPr>
          <w:rFonts w:ascii="Book Antiqua" w:hAnsi="Book Antiqua"/>
          <w:sz w:val="24"/>
          <w:szCs w:val="24"/>
          <w:lang w:val="id-ID"/>
        </w:rPr>
        <w:t>merupakan tindakan pengorbanan atau pengeluaran saat ini untuk memperoleh hasil atau keuntungan di masa depan.</w:t>
      </w:r>
      <w:r w:rsidR="00705DA4" w:rsidRPr="004D1594">
        <w:rPr>
          <w:rFonts w:ascii="Book Antiqua" w:hAnsi="Book Antiqua"/>
          <w:sz w:val="24"/>
          <w:szCs w:val="24"/>
          <w:lang w:val="id-ID"/>
        </w:rPr>
        <w:t xml:space="preserve"> </w:t>
      </w:r>
      <w:r w:rsidR="00705DA4" w:rsidRPr="004D1594">
        <w:rPr>
          <w:rFonts w:ascii="Book Antiqua" w:hAnsi="Book Antiqua"/>
          <w:sz w:val="24"/>
          <w:szCs w:val="24"/>
          <w:lang w:val="sv-SE"/>
        </w:rPr>
        <w:t>Investasi pada UD. Anggi Jaya terdiri dari gedung penjemuran, lahan, biaya mesin, biaya peralatan, dan juga kendaraan transportasi.</w:t>
      </w:r>
    </w:p>
    <w:p w14:paraId="3CEFA80A" w14:textId="77777777" w:rsidR="007626D1" w:rsidRPr="004D1594" w:rsidRDefault="00705DA4">
      <w:pPr>
        <w:pStyle w:val="BodyText"/>
        <w:spacing w:line="262" w:lineRule="exact"/>
        <w:rPr>
          <w:rFonts w:ascii="Book Antiqua" w:hAnsi="Book Antiqua"/>
          <w:sz w:val="24"/>
          <w:szCs w:val="24"/>
          <w:lang w:val="sv-SE"/>
        </w:rPr>
      </w:pPr>
      <w:r w:rsidRPr="004D1594">
        <w:rPr>
          <w:rFonts w:ascii="Book Antiqua" w:hAnsi="Book Antiqua"/>
          <w:sz w:val="24"/>
          <w:szCs w:val="24"/>
          <w:lang w:val="sv-SE"/>
        </w:rPr>
        <w:t>Tabel 1. Biaya Investasi UD. Anggi Jaya Di Desa Dusun Baru II</w:t>
      </w:r>
    </w:p>
    <w:tbl>
      <w:tblPr>
        <w:tblStyle w:val="TableNormal1"/>
        <w:tblW w:w="9625" w:type="dxa"/>
        <w:tblInd w:w="110" w:type="dxa"/>
        <w:tblLayout w:type="fixed"/>
        <w:tblLook w:val="04A0" w:firstRow="1" w:lastRow="0" w:firstColumn="1" w:lastColumn="0" w:noHBand="0" w:noVBand="1"/>
      </w:tblPr>
      <w:tblGrid>
        <w:gridCol w:w="1308"/>
        <w:gridCol w:w="2410"/>
        <w:gridCol w:w="1380"/>
        <w:gridCol w:w="2049"/>
        <w:gridCol w:w="2478"/>
      </w:tblGrid>
      <w:tr w:rsidR="007626D1" w14:paraId="7C8B8871" w14:textId="77777777" w:rsidTr="005A0BF0">
        <w:trPr>
          <w:trHeight w:val="273"/>
        </w:trPr>
        <w:tc>
          <w:tcPr>
            <w:tcW w:w="1308" w:type="dxa"/>
            <w:tcBorders>
              <w:top w:val="single" w:sz="4" w:space="0" w:color="000000"/>
              <w:bottom w:val="single" w:sz="4" w:space="0" w:color="000000"/>
            </w:tcBorders>
          </w:tcPr>
          <w:p w14:paraId="510E5ABA" w14:textId="116F0E3F" w:rsidR="007626D1" w:rsidRDefault="00705DA4" w:rsidP="005A0BF0">
            <w:pPr>
              <w:pStyle w:val="TableParagraph"/>
              <w:tabs>
                <w:tab w:val="left" w:pos="967"/>
              </w:tabs>
              <w:spacing w:before="9" w:line="244" w:lineRule="exact"/>
              <w:ind w:left="293" w:right="185"/>
              <w:jc w:val="center"/>
              <w:rPr>
                <w:rFonts w:ascii="Book Antiqua" w:hAnsi="Book Antiqua"/>
                <w:sz w:val="24"/>
                <w:szCs w:val="24"/>
              </w:rPr>
            </w:pPr>
            <w:proofErr w:type="spellStart"/>
            <w:r>
              <w:rPr>
                <w:rFonts w:ascii="Book Antiqua" w:hAnsi="Book Antiqua"/>
                <w:sz w:val="24"/>
                <w:szCs w:val="24"/>
              </w:rPr>
              <w:t>Tahun</w:t>
            </w:r>
            <w:proofErr w:type="spellEnd"/>
          </w:p>
        </w:tc>
        <w:tc>
          <w:tcPr>
            <w:tcW w:w="2410" w:type="dxa"/>
            <w:tcBorders>
              <w:top w:val="single" w:sz="4" w:space="0" w:color="000000"/>
              <w:bottom w:val="single" w:sz="4" w:space="0" w:color="000000"/>
            </w:tcBorders>
          </w:tcPr>
          <w:p w14:paraId="2EBB7C45" w14:textId="77777777" w:rsidR="007626D1" w:rsidRDefault="00705DA4">
            <w:pPr>
              <w:pStyle w:val="TableParagraph"/>
              <w:spacing w:before="9" w:line="244" w:lineRule="exact"/>
              <w:ind w:left="387"/>
              <w:rPr>
                <w:rFonts w:ascii="Book Antiqua" w:hAnsi="Book Antiqua"/>
                <w:sz w:val="24"/>
                <w:szCs w:val="24"/>
              </w:rPr>
            </w:pPr>
            <w:proofErr w:type="spellStart"/>
            <w:r>
              <w:rPr>
                <w:rFonts w:ascii="Book Antiqua" w:hAnsi="Book Antiqua"/>
                <w:sz w:val="24"/>
                <w:szCs w:val="24"/>
              </w:rPr>
              <w:t>Komponen</w:t>
            </w:r>
            <w:proofErr w:type="spellEnd"/>
            <w:r>
              <w:rPr>
                <w:rFonts w:ascii="Book Antiqua" w:hAnsi="Book Antiqua"/>
                <w:sz w:val="24"/>
                <w:szCs w:val="24"/>
              </w:rPr>
              <w:t xml:space="preserve"> </w:t>
            </w:r>
            <w:proofErr w:type="spellStart"/>
            <w:r>
              <w:rPr>
                <w:rFonts w:ascii="Book Antiqua" w:hAnsi="Book Antiqua"/>
                <w:sz w:val="24"/>
                <w:szCs w:val="24"/>
              </w:rPr>
              <w:t>Biaya</w:t>
            </w:r>
            <w:proofErr w:type="spellEnd"/>
          </w:p>
        </w:tc>
        <w:tc>
          <w:tcPr>
            <w:tcW w:w="1380" w:type="dxa"/>
            <w:tcBorders>
              <w:top w:val="single" w:sz="4" w:space="0" w:color="000000"/>
              <w:bottom w:val="single" w:sz="4" w:space="0" w:color="000000"/>
            </w:tcBorders>
          </w:tcPr>
          <w:p w14:paraId="699B2FB7" w14:textId="77777777" w:rsidR="007626D1" w:rsidRDefault="00705DA4">
            <w:pPr>
              <w:pStyle w:val="TableParagraph"/>
              <w:spacing w:before="9" w:line="244" w:lineRule="exact"/>
              <w:ind w:left="294" w:right="342"/>
              <w:jc w:val="center"/>
              <w:rPr>
                <w:rFonts w:ascii="Book Antiqua" w:hAnsi="Book Antiqua"/>
                <w:sz w:val="24"/>
                <w:szCs w:val="24"/>
              </w:rPr>
            </w:pPr>
            <w:proofErr w:type="spellStart"/>
            <w:r>
              <w:rPr>
                <w:rFonts w:ascii="Book Antiqua" w:hAnsi="Book Antiqua"/>
                <w:sz w:val="24"/>
                <w:szCs w:val="24"/>
              </w:rPr>
              <w:t>Jumlah</w:t>
            </w:r>
            <w:proofErr w:type="spellEnd"/>
          </w:p>
        </w:tc>
        <w:tc>
          <w:tcPr>
            <w:tcW w:w="2049" w:type="dxa"/>
            <w:tcBorders>
              <w:top w:val="single" w:sz="4" w:space="0" w:color="000000"/>
              <w:bottom w:val="single" w:sz="4" w:space="0" w:color="000000"/>
            </w:tcBorders>
          </w:tcPr>
          <w:p w14:paraId="018278B8" w14:textId="77777777" w:rsidR="007626D1" w:rsidRDefault="00705DA4">
            <w:pPr>
              <w:pStyle w:val="TableParagraph"/>
              <w:spacing w:before="9" w:line="244" w:lineRule="exact"/>
              <w:ind w:left="368"/>
              <w:rPr>
                <w:rFonts w:ascii="Book Antiqua" w:hAnsi="Book Antiqua"/>
                <w:sz w:val="24"/>
                <w:szCs w:val="24"/>
              </w:rPr>
            </w:pPr>
            <w:r>
              <w:rPr>
                <w:rFonts w:ascii="Book Antiqua" w:hAnsi="Book Antiqua"/>
                <w:sz w:val="24"/>
                <w:szCs w:val="24"/>
              </w:rPr>
              <w:t>Harga (Rp)</w:t>
            </w:r>
          </w:p>
        </w:tc>
        <w:tc>
          <w:tcPr>
            <w:tcW w:w="2478" w:type="dxa"/>
            <w:tcBorders>
              <w:top w:val="single" w:sz="4" w:space="0" w:color="000000"/>
              <w:bottom w:val="single" w:sz="4" w:space="0" w:color="000000"/>
            </w:tcBorders>
          </w:tcPr>
          <w:p w14:paraId="055DDA47" w14:textId="77777777" w:rsidR="007626D1" w:rsidRDefault="00705DA4">
            <w:pPr>
              <w:pStyle w:val="TableParagraph"/>
              <w:spacing w:before="9" w:line="244" w:lineRule="exact"/>
              <w:ind w:right="849"/>
              <w:jc w:val="right"/>
              <w:rPr>
                <w:rFonts w:ascii="Book Antiqua" w:hAnsi="Book Antiqua"/>
                <w:sz w:val="24"/>
                <w:szCs w:val="24"/>
              </w:rPr>
            </w:pPr>
            <w:r>
              <w:rPr>
                <w:rFonts w:ascii="Book Antiqua" w:hAnsi="Book Antiqua"/>
                <w:sz w:val="24"/>
                <w:szCs w:val="24"/>
              </w:rPr>
              <w:t>Total (Rp)</w:t>
            </w:r>
          </w:p>
        </w:tc>
      </w:tr>
      <w:tr w:rsidR="007626D1" w14:paraId="456E12EA" w14:textId="77777777" w:rsidTr="005A0BF0">
        <w:trPr>
          <w:trHeight w:val="277"/>
        </w:trPr>
        <w:tc>
          <w:tcPr>
            <w:tcW w:w="1308" w:type="dxa"/>
            <w:tcBorders>
              <w:top w:val="single" w:sz="4" w:space="0" w:color="000000"/>
            </w:tcBorders>
          </w:tcPr>
          <w:p w14:paraId="0FFE5AA9" w14:textId="77777777" w:rsidR="007626D1" w:rsidRDefault="00705DA4">
            <w:pPr>
              <w:pStyle w:val="TableParagraph"/>
              <w:spacing w:before="9"/>
              <w:ind w:left="292" w:right="185"/>
              <w:jc w:val="center"/>
              <w:rPr>
                <w:rFonts w:ascii="Book Antiqua" w:hAnsi="Book Antiqua"/>
                <w:sz w:val="24"/>
                <w:szCs w:val="24"/>
              </w:rPr>
            </w:pPr>
            <w:r>
              <w:rPr>
                <w:rFonts w:ascii="Book Antiqua" w:hAnsi="Book Antiqua"/>
                <w:sz w:val="24"/>
                <w:szCs w:val="24"/>
              </w:rPr>
              <w:t>2012</w:t>
            </w:r>
          </w:p>
        </w:tc>
        <w:tc>
          <w:tcPr>
            <w:tcW w:w="2410" w:type="dxa"/>
            <w:tcBorders>
              <w:top w:val="single" w:sz="4" w:space="0" w:color="000000"/>
            </w:tcBorders>
          </w:tcPr>
          <w:p w14:paraId="2BE8C682" w14:textId="77777777" w:rsidR="007626D1" w:rsidRDefault="00705DA4">
            <w:pPr>
              <w:pStyle w:val="TableParagraph"/>
              <w:spacing w:before="9"/>
              <w:ind w:left="204"/>
              <w:rPr>
                <w:rFonts w:ascii="Book Antiqua" w:hAnsi="Book Antiqua"/>
                <w:sz w:val="24"/>
                <w:szCs w:val="24"/>
              </w:rPr>
            </w:pPr>
            <w:r>
              <w:rPr>
                <w:rFonts w:ascii="Book Antiqua" w:hAnsi="Book Antiqua"/>
                <w:sz w:val="24"/>
                <w:szCs w:val="24"/>
              </w:rPr>
              <w:t>Tanah</w:t>
            </w:r>
          </w:p>
        </w:tc>
        <w:tc>
          <w:tcPr>
            <w:tcW w:w="1380" w:type="dxa"/>
            <w:tcBorders>
              <w:top w:val="single" w:sz="4" w:space="0" w:color="000000"/>
            </w:tcBorders>
          </w:tcPr>
          <w:p w14:paraId="1C143D26" w14:textId="77777777" w:rsidR="007626D1" w:rsidRDefault="00705DA4">
            <w:pPr>
              <w:pStyle w:val="TableParagraph"/>
              <w:spacing w:before="9"/>
              <w:ind w:left="294" w:right="340"/>
              <w:jc w:val="center"/>
              <w:rPr>
                <w:rFonts w:ascii="Book Antiqua" w:hAnsi="Book Antiqua"/>
                <w:sz w:val="24"/>
                <w:szCs w:val="24"/>
              </w:rPr>
            </w:pPr>
            <w:r>
              <w:rPr>
                <w:rFonts w:ascii="Book Antiqua" w:hAnsi="Book Antiqua"/>
                <w:sz w:val="24"/>
                <w:szCs w:val="24"/>
              </w:rPr>
              <w:t>2 Ha</w:t>
            </w:r>
          </w:p>
        </w:tc>
        <w:tc>
          <w:tcPr>
            <w:tcW w:w="2049" w:type="dxa"/>
            <w:tcBorders>
              <w:top w:val="single" w:sz="4" w:space="0" w:color="000000"/>
            </w:tcBorders>
          </w:tcPr>
          <w:p w14:paraId="4F7A9F10" w14:textId="77777777" w:rsidR="007626D1" w:rsidRDefault="00705DA4">
            <w:pPr>
              <w:pStyle w:val="TableParagraph"/>
              <w:spacing w:before="9"/>
              <w:ind w:left="419"/>
              <w:rPr>
                <w:rFonts w:ascii="Book Antiqua" w:hAnsi="Book Antiqua"/>
                <w:sz w:val="24"/>
                <w:szCs w:val="24"/>
              </w:rPr>
            </w:pPr>
            <w:r>
              <w:rPr>
                <w:rFonts w:ascii="Book Antiqua" w:hAnsi="Book Antiqua"/>
                <w:sz w:val="24"/>
                <w:szCs w:val="24"/>
              </w:rPr>
              <w:t>65.000.000</w:t>
            </w:r>
          </w:p>
        </w:tc>
        <w:tc>
          <w:tcPr>
            <w:tcW w:w="2478" w:type="dxa"/>
            <w:tcBorders>
              <w:top w:val="single" w:sz="4" w:space="0" w:color="000000"/>
            </w:tcBorders>
          </w:tcPr>
          <w:p w14:paraId="2E3514DC" w14:textId="77777777" w:rsidR="007626D1" w:rsidRDefault="00705DA4">
            <w:pPr>
              <w:pStyle w:val="TableParagraph"/>
              <w:spacing w:before="9"/>
              <w:ind w:right="843"/>
              <w:jc w:val="right"/>
              <w:rPr>
                <w:rFonts w:ascii="Book Antiqua" w:hAnsi="Book Antiqua"/>
                <w:sz w:val="24"/>
                <w:szCs w:val="24"/>
              </w:rPr>
            </w:pPr>
            <w:r>
              <w:rPr>
                <w:rFonts w:ascii="Book Antiqua" w:hAnsi="Book Antiqua"/>
                <w:sz w:val="24"/>
                <w:szCs w:val="24"/>
              </w:rPr>
              <w:t>65.000.000</w:t>
            </w:r>
          </w:p>
        </w:tc>
      </w:tr>
      <w:tr w:rsidR="007626D1" w14:paraId="7CDB7852" w14:textId="77777777" w:rsidTr="005A0BF0">
        <w:trPr>
          <w:trHeight w:val="545"/>
        </w:trPr>
        <w:tc>
          <w:tcPr>
            <w:tcW w:w="1308" w:type="dxa"/>
          </w:tcPr>
          <w:p w14:paraId="2AD8706D" w14:textId="77777777" w:rsidR="007626D1" w:rsidRDefault="007626D1">
            <w:pPr>
              <w:pStyle w:val="TableParagraph"/>
              <w:spacing w:before="0" w:line="240" w:lineRule="auto"/>
              <w:rPr>
                <w:rFonts w:ascii="Book Antiqua" w:hAnsi="Book Antiqua"/>
                <w:sz w:val="24"/>
                <w:szCs w:val="24"/>
              </w:rPr>
            </w:pPr>
          </w:p>
        </w:tc>
        <w:tc>
          <w:tcPr>
            <w:tcW w:w="2410" w:type="dxa"/>
          </w:tcPr>
          <w:p w14:paraId="4C5DE222" w14:textId="77777777" w:rsidR="007626D1" w:rsidRDefault="00705DA4">
            <w:pPr>
              <w:pStyle w:val="TableParagraph"/>
              <w:spacing w:line="240" w:lineRule="auto"/>
              <w:ind w:left="204"/>
              <w:rPr>
                <w:rFonts w:ascii="Book Antiqua" w:hAnsi="Book Antiqua"/>
                <w:sz w:val="24"/>
                <w:szCs w:val="24"/>
              </w:rPr>
            </w:pPr>
            <w:proofErr w:type="spellStart"/>
            <w:r>
              <w:rPr>
                <w:rFonts w:ascii="Book Antiqua" w:hAnsi="Book Antiqua"/>
                <w:sz w:val="24"/>
                <w:szCs w:val="24"/>
              </w:rPr>
              <w:t>Bangunan</w:t>
            </w:r>
            <w:proofErr w:type="spellEnd"/>
          </w:p>
          <w:p w14:paraId="48B918B4" w14:textId="77777777" w:rsidR="007626D1" w:rsidRDefault="00705DA4">
            <w:pPr>
              <w:pStyle w:val="TableParagraph"/>
              <w:spacing w:before="10" w:line="247" w:lineRule="exact"/>
              <w:ind w:left="204"/>
              <w:rPr>
                <w:rFonts w:ascii="Book Antiqua" w:hAnsi="Book Antiqua"/>
                <w:sz w:val="24"/>
                <w:szCs w:val="24"/>
              </w:rPr>
            </w:pPr>
            <w:proofErr w:type="spellStart"/>
            <w:r>
              <w:rPr>
                <w:rFonts w:ascii="Book Antiqua" w:hAnsi="Book Antiqua"/>
                <w:sz w:val="24"/>
                <w:szCs w:val="24"/>
              </w:rPr>
              <w:t>Penjemuran</w:t>
            </w:r>
            <w:proofErr w:type="spellEnd"/>
          </w:p>
        </w:tc>
        <w:tc>
          <w:tcPr>
            <w:tcW w:w="1380" w:type="dxa"/>
          </w:tcPr>
          <w:p w14:paraId="7FF58FDF" w14:textId="77777777" w:rsidR="007626D1" w:rsidRDefault="00705DA4">
            <w:pPr>
              <w:pStyle w:val="TableParagraph"/>
              <w:spacing w:line="240" w:lineRule="auto"/>
              <w:ind w:right="51"/>
              <w:jc w:val="center"/>
              <w:rPr>
                <w:rFonts w:ascii="Book Antiqua" w:hAnsi="Book Antiqua"/>
                <w:sz w:val="24"/>
                <w:szCs w:val="24"/>
              </w:rPr>
            </w:pPr>
            <w:r>
              <w:rPr>
                <w:rFonts w:ascii="Book Antiqua" w:hAnsi="Book Antiqua"/>
                <w:sz w:val="24"/>
                <w:szCs w:val="24"/>
              </w:rPr>
              <w:t>1</w:t>
            </w:r>
          </w:p>
        </w:tc>
        <w:tc>
          <w:tcPr>
            <w:tcW w:w="2049" w:type="dxa"/>
          </w:tcPr>
          <w:p w14:paraId="0A9D6017" w14:textId="77777777" w:rsidR="007626D1" w:rsidRDefault="00705DA4">
            <w:pPr>
              <w:pStyle w:val="TableParagraph"/>
              <w:spacing w:line="240" w:lineRule="auto"/>
              <w:ind w:left="419"/>
              <w:rPr>
                <w:rFonts w:ascii="Book Antiqua" w:hAnsi="Book Antiqua"/>
                <w:sz w:val="24"/>
                <w:szCs w:val="24"/>
              </w:rPr>
            </w:pPr>
            <w:r>
              <w:rPr>
                <w:rFonts w:ascii="Book Antiqua" w:hAnsi="Book Antiqua"/>
                <w:sz w:val="24"/>
                <w:szCs w:val="24"/>
              </w:rPr>
              <w:t>17.500.000</w:t>
            </w:r>
          </w:p>
        </w:tc>
        <w:tc>
          <w:tcPr>
            <w:tcW w:w="2478" w:type="dxa"/>
          </w:tcPr>
          <w:p w14:paraId="527C126B" w14:textId="77777777" w:rsidR="007626D1" w:rsidRDefault="00705DA4">
            <w:pPr>
              <w:pStyle w:val="TableParagraph"/>
              <w:spacing w:line="240" w:lineRule="auto"/>
              <w:ind w:right="843"/>
              <w:jc w:val="right"/>
              <w:rPr>
                <w:rFonts w:ascii="Book Antiqua" w:hAnsi="Book Antiqua"/>
                <w:sz w:val="24"/>
                <w:szCs w:val="24"/>
              </w:rPr>
            </w:pPr>
            <w:r>
              <w:rPr>
                <w:rFonts w:ascii="Book Antiqua" w:hAnsi="Book Antiqua"/>
                <w:sz w:val="24"/>
                <w:szCs w:val="24"/>
              </w:rPr>
              <w:t>17.500.000</w:t>
            </w:r>
          </w:p>
        </w:tc>
      </w:tr>
      <w:tr w:rsidR="007626D1" w14:paraId="3453B554" w14:textId="77777777" w:rsidTr="005A0BF0">
        <w:trPr>
          <w:trHeight w:val="272"/>
        </w:trPr>
        <w:tc>
          <w:tcPr>
            <w:tcW w:w="1308" w:type="dxa"/>
          </w:tcPr>
          <w:p w14:paraId="0AA3DFBF" w14:textId="77777777" w:rsidR="007626D1" w:rsidRDefault="007626D1">
            <w:pPr>
              <w:pStyle w:val="TableParagraph"/>
              <w:spacing w:before="0" w:line="240" w:lineRule="auto"/>
              <w:rPr>
                <w:rFonts w:ascii="Book Antiqua" w:hAnsi="Book Antiqua"/>
                <w:sz w:val="24"/>
                <w:szCs w:val="24"/>
              </w:rPr>
            </w:pPr>
          </w:p>
        </w:tc>
        <w:tc>
          <w:tcPr>
            <w:tcW w:w="2410" w:type="dxa"/>
          </w:tcPr>
          <w:p w14:paraId="4BCB62E6" w14:textId="77777777" w:rsidR="007626D1" w:rsidRDefault="00705DA4">
            <w:pPr>
              <w:pStyle w:val="TableParagraph"/>
              <w:spacing w:before="4"/>
              <w:ind w:left="204"/>
              <w:rPr>
                <w:rFonts w:ascii="Book Antiqua" w:hAnsi="Book Antiqua"/>
                <w:sz w:val="24"/>
                <w:szCs w:val="24"/>
              </w:rPr>
            </w:pPr>
            <w:proofErr w:type="spellStart"/>
            <w:r>
              <w:rPr>
                <w:rFonts w:ascii="Book Antiqua" w:hAnsi="Book Antiqua"/>
                <w:sz w:val="24"/>
                <w:szCs w:val="24"/>
              </w:rPr>
              <w:t>Mesin</w:t>
            </w:r>
            <w:proofErr w:type="spellEnd"/>
            <w:r>
              <w:rPr>
                <w:rFonts w:ascii="Book Antiqua" w:hAnsi="Book Antiqua"/>
                <w:sz w:val="24"/>
                <w:szCs w:val="24"/>
              </w:rPr>
              <w:t xml:space="preserve"> </w:t>
            </w:r>
            <w:proofErr w:type="spellStart"/>
            <w:r>
              <w:rPr>
                <w:rFonts w:ascii="Book Antiqua" w:hAnsi="Book Antiqua"/>
                <w:sz w:val="24"/>
                <w:szCs w:val="24"/>
              </w:rPr>
              <w:t>Penggiling</w:t>
            </w:r>
            <w:proofErr w:type="spellEnd"/>
          </w:p>
        </w:tc>
        <w:tc>
          <w:tcPr>
            <w:tcW w:w="1380" w:type="dxa"/>
          </w:tcPr>
          <w:p w14:paraId="549DFA74" w14:textId="77777777" w:rsidR="007626D1" w:rsidRDefault="00705DA4">
            <w:pPr>
              <w:pStyle w:val="TableParagraph"/>
              <w:spacing w:before="4"/>
              <w:ind w:right="51"/>
              <w:jc w:val="center"/>
              <w:rPr>
                <w:rFonts w:ascii="Book Antiqua" w:hAnsi="Book Antiqua"/>
                <w:sz w:val="24"/>
                <w:szCs w:val="24"/>
              </w:rPr>
            </w:pPr>
            <w:r>
              <w:rPr>
                <w:rFonts w:ascii="Book Antiqua" w:hAnsi="Book Antiqua"/>
                <w:sz w:val="24"/>
                <w:szCs w:val="24"/>
              </w:rPr>
              <w:t>2</w:t>
            </w:r>
          </w:p>
        </w:tc>
        <w:tc>
          <w:tcPr>
            <w:tcW w:w="2049" w:type="dxa"/>
          </w:tcPr>
          <w:p w14:paraId="4B9E195E" w14:textId="77777777" w:rsidR="007626D1" w:rsidRDefault="00705DA4">
            <w:pPr>
              <w:pStyle w:val="TableParagraph"/>
              <w:spacing w:before="4"/>
              <w:ind w:left="366"/>
              <w:rPr>
                <w:rFonts w:ascii="Book Antiqua" w:hAnsi="Book Antiqua"/>
                <w:sz w:val="24"/>
                <w:szCs w:val="24"/>
              </w:rPr>
            </w:pPr>
            <w:r>
              <w:rPr>
                <w:rFonts w:ascii="Book Antiqua" w:hAnsi="Book Antiqua"/>
                <w:sz w:val="24"/>
                <w:szCs w:val="24"/>
              </w:rPr>
              <w:t>100.000.000</w:t>
            </w:r>
          </w:p>
        </w:tc>
        <w:tc>
          <w:tcPr>
            <w:tcW w:w="2478" w:type="dxa"/>
          </w:tcPr>
          <w:p w14:paraId="0B401434" w14:textId="77777777" w:rsidR="007626D1" w:rsidRDefault="00705DA4">
            <w:pPr>
              <w:pStyle w:val="TableParagraph"/>
              <w:spacing w:before="4"/>
              <w:ind w:left="585"/>
              <w:rPr>
                <w:rFonts w:ascii="Book Antiqua" w:hAnsi="Book Antiqua"/>
                <w:sz w:val="24"/>
                <w:szCs w:val="24"/>
              </w:rPr>
            </w:pPr>
            <w:r>
              <w:rPr>
                <w:rFonts w:ascii="Book Antiqua" w:hAnsi="Book Antiqua"/>
                <w:sz w:val="24"/>
                <w:szCs w:val="24"/>
              </w:rPr>
              <w:t>200.000.000</w:t>
            </w:r>
          </w:p>
        </w:tc>
      </w:tr>
      <w:tr w:rsidR="007626D1" w14:paraId="10A8C88E" w14:textId="77777777" w:rsidTr="005A0BF0">
        <w:trPr>
          <w:trHeight w:val="273"/>
        </w:trPr>
        <w:tc>
          <w:tcPr>
            <w:tcW w:w="1308" w:type="dxa"/>
          </w:tcPr>
          <w:p w14:paraId="0A603854" w14:textId="77777777" w:rsidR="007626D1" w:rsidRDefault="007626D1">
            <w:pPr>
              <w:pStyle w:val="TableParagraph"/>
              <w:spacing w:before="0" w:line="240" w:lineRule="auto"/>
              <w:rPr>
                <w:rFonts w:ascii="Book Antiqua" w:hAnsi="Book Antiqua"/>
                <w:sz w:val="24"/>
                <w:szCs w:val="24"/>
              </w:rPr>
            </w:pPr>
          </w:p>
        </w:tc>
        <w:tc>
          <w:tcPr>
            <w:tcW w:w="2410" w:type="dxa"/>
          </w:tcPr>
          <w:p w14:paraId="285D95B4" w14:textId="77777777" w:rsidR="007626D1" w:rsidRDefault="00705DA4">
            <w:pPr>
              <w:pStyle w:val="TableParagraph"/>
              <w:ind w:left="204"/>
              <w:rPr>
                <w:rFonts w:ascii="Book Antiqua" w:hAnsi="Book Antiqua"/>
                <w:sz w:val="24"/>
                <w:szCs w:val="24"/>
              </w:rPr>
            </w:pPr>
            <w:r>
              <w:rPr>
                <w:rFonts w:ascii="Book Antiqua" w:hAnsi="Book Antiqua"/>
                <w:sz w:val="24"/>
                <w:szCs w:val="24"/>
              </w:rPr>
              <w:t>Mobil Dump Truck</w:t>
            </w:r>
          </w:p>
        </w:tc>
        <w:tc>
          <w:tcPr>
            <w:tcW w:w="1380" w:type="dxa"/>
          </w:tcPr>
          <w:p w14:paraId="2944F428" w14:textId="77777777" w:rsidR="007626D1" w:rsidRDefault="00705DA4">
            <w:pPr>
              <w:pStyle w:val="TableParagraph"/>
              <w:ind w:right="51"/>
              <w:jc w:val="center"/>
              <w:rPr>
                <w:rFonts w:ascii="Book Antiqua" w:hAnsi="Book Antiqua"/>
                <w:sz w:val="24"/>
                <w:szCs w:val="24"/>
              </w:rPr>
            </w:pPr>
            <w:r>
              <w:rPr>
                <w:rFonts w:ascii="Book Antiqua" w:hAnsi="Book Antiqua"/>
                <w:sz w:val="24"/>
                <w:szCs w:val="24"/>
              </w:rPr>
              <w:t>1</w:t>
            </w:r>
          </w:p>
        </w:tc>
        <w:tc>
          <w:tcPr>
            <w:tcW w:w="2049" w:type="dxa"/>
          </w:tcPr>
          <w:p w14:paraId="55576D3C" w14:textId="77777777" w:rsidR="007626D1" w:rsidRDefault="00705DA4">
            <w:pPr>
              <w:pStyle w:val="TableParagraph"/>
              <w:ind w:left="366"/>
              <w:rPr>
                <w:rFonts w:ascii="Book Antiqua" w:hAnsi="Book Antiqua"/>
                <w:sz w:val="24"/>
                <w:szCs w:val="24"/>
              </w:rPr>
            </w:pPr>
            <w:r>
              <w:rPr>
                <w:rFonts w:ascii="Book Antiqua" w:hAnsi="Book Antiqua"/>
                <w:sz w:val="24"/>
                <w:szCs w:val="24"/>
              </w:rPr>
              <w:t>200.000.000</w:t>
            </w:r>
          </w:p>
        </w:tc>
        <w:tc>
          <w:tcPr>
            <w:tcW w:w="2478" w:type="dxa"/>
          </w:tcPr>
          <w:p w14:paraId="1606744F" w14:textId="77777777" w:rsidR="007626D1" w:rsidRDefault="00705DA4">
            <w:pPr>
              <w:pStyle w:val="TableParagraph"/>
              <w:ind w:left="585"/>
              <w:rPr>
                <w:rFonts w:ascii="Book Antiqua" w:hAnsi="Book Antiqua"/>
                <w:sz w:val="24"/>
                <w:szCs w:val="24"/>
              </w:rPr>
            </w:pPr>
            <w:r>
              <w:rPr>
                <w:rFonts w:ascii="Book Antiqua" w:hAnsi="Book Antiqua"/>
                <w:sz w:val="24"/>
                <w:szCs w:val="24"/>
              </w:rPr>
              <w:t>200.000.000</w:t>
            </w:r>
          </w:p>
        </w:tc>
      </w:tr>
      <w:tr w:rsidR="007626D1" w14:paraId="6FB9D102" w14:textId="77777777" w:rsidTr="005A0BF0">
        <w:trPr>
          <w:trHeight w:val="273"/>
        </w:trPr>
        <w:tc>
          <w:tcPr>
            <w:tcW w:w="1308" w:type="dxa"/>
          </w:tcPr>
          <w:p w14:paraId="3622987F" w14:textId="77777777" w:rsidR="007626D1" w:rsidRDefault="007626D1">
            <w:pPr>
              <w:pStyle w:val="TableParagraph"/>
              <w:spacing w:before="0" w:line="240" w:lineRule="auto"/>
              <w:rPr>
                <w:rFonts w:ascii="Book Antiqua" w:hAnsi="Book Antiqua"/>
                <w:sz w:val="24"/>
                <w:szCs w:val="24"/>
              </w:rPr>
            </w:pPr>
          </w:p>
        </w:tc>
        <w:tc>
          <w:tcPr>
            <w:tcW w:w="2410" w:type="dxa"/>
          </w:tcPr>
          <w:p w14:paraId="684120B8" w14:textId="77777777" w:rsidR="007626D1" w:rsidRDefault="00705DA4">
            <w:pPr>
              <w:pStyle w:val="TableParagraph"/>
              <w:ind w:left="204"/>
              <w:rPr>
                <w:rFonts w:ascii="Book Antiqua" w:hAnsi="Book Antiqua"/>
                <w:sz w:val="24"/>
                <w:szCs w:val="24"/>
              </w:rPr>
            </w:pPr>
            <w:proofErr w:type="spellStart"/>
            <w:r>
              <w:rPr>
                <w:rFonts w:ascii="Book Antiqua" w:hAnsi="Book Antiqua"/>
                <w:sz w:val="24"/>
                <w:szCs w:val="24"/>
              </w:rPr>
              <w:t>Timbangan</w:t>
            </w:r>
            <w:proofErr w:type="spellEnd"/>
          </w:p>
        </w:tc>
        <w:tc>
          <w:tcPr>
            <w:tcW w:w="1380" w:type="dxa"/>
          </w:tcPr>
          <w:p w14:paraId="259111DB" w14:textId="77777777" w:rsidR="007626D1" w:rsidRDefault="00705DA4">
            <w:pPr>
              <w:pStyle w:val="TableParagraph"/>
              <w:ind w:right="51"/>
              <w:jc w:val="center"/>
              <w:rPr>
                <w:rFonts w:ascii="Book Antiqua" w:hAnsi="Book Antiqua"/>
                <w:sz w:val="24"/>
                <w:szCs w:val="24"/>
              </w:rPr>
            </w:pPr>
            <w:r>
              <w:rPr>
                <w:rFonts w:ascii="Book Antiqua" w:hAnsi="Book Antiqua"/>
                <w:sz w:val="24"/>
                <w:szCs w:val="24"/>
              </w:rPr>
              <w:t>1</w:t>
            </w:r>
          </w:p>
        </w:tc>
        <w:tc>
          <w:tcPr>
            <w:tcW w:w="2049" w:type="dxa"/>
          </w:tcPr>
          <w:p w14:paraId="4966BE53" w14:textId="77777777" w:rsidR="007626D1" w:rsidRDefault="00705DA4">
            <w:pPr>
              <w:pStyle w:val="TableParagraph"/>
              <w:ind w:left="474"/>
              <w:rPr>
                <w:rFonts w:ascii="Book Antiqua" w:hAnsi="Book Antiqua"/>
                <w:sz w:val="24"/>
                <w:szCs w:val="24"/>
              </w:rPr>
            </w:pPr>
            <w:r>
              <w:rPr>
                <w:rFonts w:ascii="Book Antiqua" w:hAnsi="Book Antiqua"/>
                <w:sz w:val="24"/>
                <w:szCs w:val="24"/>
              </w:rPr>
              <w:t>2.500.000</w:t>
            </w:r>
          </w:p>
        </w:tc>
        <w:tc>
          <w:tcPr>
            <w:tcW w:w="2478" w:type="dxa"/>
          </w:tcPr>
          <w:p w14:paraId="05A03FBC" w14:textId="77777777" w:rsidR="007626D1" w:rsidRDefault="00705DA4">
            <w:pPr>
              <w:pStyle w:val="TableParagraph"/>
              <w:ind w:left="693"/>
              <w:rPr>
                <w:rFonts w:ascii="Book Antiqua" w:hAnsi="Book Antiqua"/>
                <w:sz w:val="24"/>
                <w:szCs w:val="24"/>
              </w:rPr>
            </w:pPr>
            <w:r>
              <w:rPr>
                <w:rFonts w:ascii="Book Antiqua" w:hAnsi="Book Antiqua"/>
                <w:sz w:val="24"/>
                <w:szCs w:val="24"/>
              </w:rPr>
              <w:t>2.500.000</w:t>
            </w:r>
          </w:p>
        </w:tc>
      </w:tr>
      <w:tr w:rsidR="007626D1" w14:paraId="557C8AED" w14:textId="77777777" w:rsidTr="005A0BF0">
        <w:trPr>
          <w:trHeight w:val="273"/>
        </w:trPr>
        <w:tc>
          <w:tcPr>
            <w:tcW w:w="1308" w:type="dxa"/>
          </w:tcPr>
          <w:p w14:paraId="46941F08" w14:textId="77777777" w:rsidR="007626D1" w:rsidRDefault="007626D1">
            <w:pPr>
              <w:pStyle w:val="TableParagraph"/>
              <w:spacing w:before="0" w:line="240" w:lineRule="auto"/>
              <w:rPr>
                <w:rFonts w:ascii="Book Antiqua" w:hAnsi="Book Antiqua"/>
                <w:sz w:val="24"/>
                <w:szCs w:val="24"/>
              </w:rPr>
            </w:pPr>
          </w:p>
        </w:tc>
        <w:tc>
          <w:tcPr>
            <w:tcW w:w="2410" w:type="dxa"/>
          </w:tcPr>
          <w:p w14:paraId="3B773F90" w14:textId="77777777" w:rsidR="007626D1" w:rsidRDefault="00705DA4">
            <w:pPr>
              <w:pStyle w:val="TableParagraph"/>
              <w:ind w:left="204"/>
              <w:rPr>
                <w:rFonts w:ascii="Book Antiqua" w:hAnsi="Book Antiqua"/>
                <w:sz w:val="24"/>
                <w:szCs w:val="24"/>
              </w:rPr>
            </w:pPr>
            <w:proofErr w:type="spellStart"/>
            <w:r>
              <w:rPr>
                <w:rFonts w:ascii="Book Antiqua" w:hAnsi="Book Antiqua"/>
                <w:sz w:val="24"/>
                <w:szCs w:val="24"/>
              </w:rPr>
              <w:t>Bak</w:t>
            </w:r>
            <w:proofErr w:type="spellEnd"/>
            <w:r>
              <w:rPr>
                <w:rFonts w:ascii="Book Antiqua" w:hAnsi="Book Antiqua"/>
                <w:sz w:val="24"/>
                <w:szCs w:val="24"/>
              </w:rPr>
              <w:t xml:space="preserve"> </w:t>
            </w:r>
            <w:proofErr w:type="spellStart"/>
            <w:r>
              <w:rPr>
                <w:rFonts w:ascii="Book Antiqua" w:hAnsi="Book Antiqua"/>
                <w:sz w:val="24"/>
                <w:szCs w:val="24"/>
              </w:rPr>
              <w:t>Beton</w:t>
            </w:r>
            <w:proofErr w:type="spellEnd"/>
          </w:p>
        </w:tc>
        <w:tc>
          <w:tcPr>
            <w:tcW w:w="1380" w:type="dxa"/>
          </w:tcPr>
          <w:p w14:paraId="68CE3FFE" w14:textId="77777777" w:rsidR="007626D1" w:rsidRDefault="00705DA4">
            <w:pPr>
              <w:pStyle w:val="TableParagraph"/>
              <w:ind w:right="51"/>
              <w:jc w:val="center"/>
              <w:rPr>
                <w:rFonts w:ascii="Book Antiqua" w:hAnsi="Book Antiqua"/>
                <w:sz w:val="24"/>
                <w:szCs w:val="24"/>
              </w:rPr>
            </w:pPr>
            <w:r>
              <w:rPr>
                <w:rFonts w:ascii="Book Antiqua" w:hAnsi="Book Antiqua"/>
                <w:sz w:val="24"/>
                <w:szCs w:val="24"/>
              </w:rPr>
              <w:t>1</w:t>
            </w:r>
          </w:p>
        </w:tc>
        <w:tc>
          <w:tcPr>
            <w:tcW w:w="2049" w:type="dxa"/>
          </w:tcPr>
          <w:p w14:paraId="4B79D474" w14:textId="77777777" w:rsidR="007626D1" w:rsidRDefault="00705DA4">
            <w:pPr>
              <w:pStyle w:val="TableParagraph"/>
              <w:ind w:left="419"/>
              <w:rPr>
                <w:rFonts w:ascii="Book Antiqua" w:hAnsi="Book Antiqua"/>
                <w:sz w:val="24"/>
                <w:szCs w:val="24"/>
              </w:rPr>
            </w:pPr>
            <w:r>
              <w:rPr>
                <w:rFonts w:ascii="Book Antiqua" w:hAnsi="Book Antiqua"/>
                <w:sz w:val="24"/>
                <w:szCs w:val="24"/>
              </w:rPr>
              <w:t>20.000.000</w:t>
            </w:r>
          </w:p>
        </w:tc>
        <w:tc>
          <w:tcPr>
            <w:tcW w:w="2478" w:type="dxa"/>
          </w:tcPr>
          <w:p w14:paraId="1BD85689" w14:textId="77777777" w:rsidR="007626D1" w:rsidRDefault="00705DA4">
            <w:pPr>
              <w:pStyle w:val="TableParagraph"/>
              <w:ind w:right="843"/>
              <w:jc w:val="right"/>
              <w:rPr>
                <w:rFonts w:ascii="Book Antiqua" w:hAnsi="Book Antiqua"/>
                <w:sz w:val="24"/>
                <w:szCs w:val="24"/>
              </w:rPr>
            </w:pPr>
            <w:r>
              <w:rPr>
                <w:rFonts w:ascii="Book Antiqua" w:hAnsi="Book Antiqua"/>
                <w:sz w:val="24"/>
                <w:szCs w:val="24"/>
              </w:rPr>
              <w:t>20.000.000</w:t>
            </w:r>
          </w:p>
        </w:tc>
      </w:tr>
      <w:tr w:rsidR="007626D1" w14:paraId="505A33D9" w14:textId="77777777" w:rsidTr="005A0BF0">
        <w:trPr>
          <w:trHeight w:val="273"/>
        </w:trPr>
        <w:tc>
          <w:tcPr>
            <w:tcW w:w="1308" w:type="dxa"/>
          </w:tcPr>
          <w:p w14:paraId="25EA990A" w14:textId="77777777" w:rsidR="007626D1" w:rsidRDefault="00705DA4">
            <w:pPr>
              <w:pStyle w:val="TableParagraph"/>
              <w:ind w:left="292" w:right="185"/>
              <w:jc w:val="center"/>
              <w:rPr>
                <w:rFonts w:ascii="Book Antiqua" w:hAnsi="Book Antiqua"/>
                <w:sz w:val="24"/>
                <w:szCs w:val="24"/>
              </w:rPr>
            </w:pPr>
            <w:r>
              <w:rPr>
                <w:rFonts w:ascii="Book Antiqua" w:hAnsi="Book Antiqua"/>
                <w:sz w:val="24"/>
                <w:szCs w:val="24"/>
              </w:rPr>
              <w:t>2013</w:t>
            </w:r>
          </w:p>
        </w:tc>
        <w:tc>
          <w:tcPr>
            <w:tcW w:w="2410" w:type="dxa"/>
          </w:tcPr>
          <w:p w14:paraId="33FDE089" w14:textId="77777777" w:rsidR="007626D1" w:rsidRDefault="00705DA4">
            <w:pPr>
              <w:pStyle w:val="TableParagraph"/>
              <w:ind w:left="204"/>
              <w:rPr>
                <w:rFonts w:ascii="Book Antiqua" w:hAnsi="Book Antiqua"/>
                <w:sz w:val="24"/>
                <w:szCs w:val="24"/>
              </w:rPr>
            </w:pPr>
            <w:r>
              <w:rPr>
                <w:rFonts w:ascii="Book Antiqua" w:hAnsi="Book Antiqua"/>
                <w:sz w:val="24"/>
                <w:szCs w:val="24"/>
              </w:rPr>
              <w:t>-</w:t>
            </w:r>
          </w:p>
        </w:tc>
        <w:tc>
          <w:tcPr>
            <w:tcW w:w="1380" w:type="dxa"/>
          </w:tcPr>
          <w:p w14:paraId="2D9BC1AF" w14:textId="77777777" w:rsidR="007626D1" w:rsidRDefault="00705DA4">
            <w:pPr>
              <w:pStyle w:val="TableParagraph"/>
              <w:ind w:right="49"/>
              <w:jc w:val="center"/>
              <w:rPr>
                <w:rFonts w:ascii="Book Antiqua" w:hAnsi="Book Antiqua"/>
                <w:sz w:val="24"/>
                <w:szCs w:val="24"/>
              </w:rPr>
            </w:pPr>
            <w:r>
              <w:rPr>
                <w:rFonts w:ascii="Book Antiqua" w:hAnsi="Book Antiqua"/>
                <w:sz w:val="24"/>
                <w:szCs w:val="24"/>
              </w:rPr>
              <w:t>-</w:t>
            </w:r>
          </w:p>
        </w:tc>
        <w:tc>
          <w:tcPr>
            <w:tcW w:w="2049" w:type="dxa"/>
          </w:tcPr>
          <w:p w14:paraId="4B622F37" w14:textId="77777777" w:rsidR="007626D1" w:rsidRDefault="00705DA4">
            <w:pPr>
              <w:pStyle w:val="TableParagraph"/>
              <w:ind w:right="218"/>
              <w:jc w:val="center"/>
              <w:rPr>
                <w:rFonts w:ascii="Book Antiqua" w:hAnsi="Book Antiqua"/>
                <w:sz w:val="24"/>
                <w:szCs w:val="24"/>
              </w:rPr>
            </w:pPr>
            <w:r>
              <w:rPr>
                <w:rFonts w:ascii="Book Antiqua" w:hAnsi="Book Antiqua"/>
                <w:sz w:val="24"/>
                <w:szCs w:val="24"/>
              </w:rPr>
              <w:t>-</w:t>
            </w:r>
          </w:p>
        </w:tc>
        <w:tc>
          <w:tcPr>
            <w:tcW w:w="2478" w:type="dxa"/>
          </w:tcPr>
          <w:p w14:paraId="10BA2641" w14:textId="77777777" w:rsidR="007626D1" w:rsidRDefault="00705DA4">
            <w:pPr>
              <w:pStyle w:val="TableParagraph"/>
              <w:ind w:right="208"/>
              <w:jc w:val="center"/>
              <w:rPr>
                <w:rFonts w:ascii="Book Antiqua" w:hAnsi="Book Antiqua"/>
                <w:sz w:val="24"/>
                <w:szCs w:val="24"/>
              </w:rPr>
            </w:pPr>
            <w:r>
              <w:rPr>
                <w:rFonts w:ascii="Book Antiqua" w:hAnsi="Book Antiqua"/>
                <w:sz w:val="24"/>
                <w:szCs w:val="24"/>
              </w:rPr>
              <w:t>-</w:t>
            </w:r>
          </w:p>
        </w:tc>
      </w:tr>
      <w:tr w:rsidR="007626D1" w14:paraId="313D1E1B" w14:textId="77777777" w:rsidTr="005A0BF0">
        <w:trPr>
          <w:trHeight w:val="273"/>
        </w:trPr>
        <w:tc>
          <w:tcPr>
            <w:tcW w:w="1308" w:type="dxa"/>
          </w:tcPr>
          <w:p w14:paraId="2F83FA6D" w14:textId="77777777" w:rsidR="007626D1" w:rsidRDefault="00705DA4">
            <w:pPr>
              <w:pStyle w:val="TableParagraph"/>
              <w:ind w:left="292" w:right="185"/>
              <w:jc w:val="center"/>
              <w:rPr>
                <w:rFonts w:ascii="Book Antiqua" w:hAnsi="Book Antiqua"/>
                <w:sz w:val="24"/>
                <w:szCs w:val="24"/>
              </w:rPr>
            </w:pPr>
            <w:r>
              <w:rPr>
                <w:rFonts w:ascii="Book Antiqua" w:hAnsi="Book Antiqua"/>
                <w:sz w:val="24"/>
                <w:szCs w:val="24"/>
              </w:rPr>
              <w:t>2014</w:t>
            </w:r>
          </w:p>
        </w:tc>
        <w:tc>
          <w:tcPr>
            <w:tcW w:w="2410" w:type="dxa"/>
          </w:tcPr>
          <w:p w14:paraId="752B0554" w14:textId="77777777" w:rsidR="007626D1" w:rsidRDefault="00705DA4">
            <w:pPr>
              <w:pStyle w:val="TableParagraph"/>
              <w:ind w:left="204"/>
              <w:rPr>
                <w:rFonts w:ascii="Book Antiqua" w:hAnsi="Book Antiqua"/>
                <w:sz w:val="24"/>
                <w:szCs w:val="24"/>
              </w:rPr>
            </w:pPr>
            <w:r>
              <w:rPr>
                <w:rFonts w:ascii="Book Antiqua" w:hAnsi="Book Antiqua"/>
                <w:sz w:val="24"/>
                <w:szCs w:val="24"/>
              </w:rPr>
              <w:t>-</w:t>
            </w:r>
          </w:p>
        </w:tc>
        <w:tc>
          <w:tcPr>
            <w:tcW w:w="1380" w:type="dxa"/>
          </w:tcPr>
          <w:p w14:paraId="0E7870A3" w14:textId="77777777" w:rsidR="007626D1" w:rsidRDefault="00705DA4">
            <w:pPr>
              <w:pStyle w:val="TableParagraph"/>
              <w:ind w:right="49"/>
              <w:jc w:val="center"/>
              <w:rPr>
                <w:rFonts w:ascii="Book Antiqua" w:hAnsi="Book Antiqua"/>
                <w:sz w:val="24"/>
                <w:szCs w:val="24"/>
              </w:rPr>
            </w:pPr>
            <w:r>
              <w:rPr>
                <w:rFonts w:ascii="Book Antiqua" w:hAnsi="Book Antiqua"/>
                <w:sz w:val="24"/>
                <w:szCs w:val="24"/>
              </w:rPr>
              <w:t>-</w:t>
            </w:r>
          </w:p>
        </w:tc>
        <w:tc>
          <w:tcPr>
            <w:tcW w:w="2049" w:type="dxa"/>
          </w:tcPr>
          <w:p w14:paraId="3D85E047" w14:textId="77777777" w:rsidR="007626D1" w:rsidRDefault="00705DA4">
            <w:pPr>
              <w:pStyle w:val="TableParagraph"/>
              <w:ind w:right="218"/>
              <w:jc w:val="center"/>
              <w:rPr>
                <w:rFonts w:ascii="Book Antiqua" w:hAnsi="Book Antiqua"/>
                <w:sz w:val="24"/>
                <w:szCs w:val="24"/>
              </w:rPr>
            </w:pPr>
            <w:r>
              <w:rPr>
                <w:rFonts w:ascii="Book Antiqua" w:hAnsi="Book Antiqua"/>
                <w:sz w:val="24"/>
                <w:szCs w:val="24"/>
              </w:rPr>
              <w:t>-</w:t>
            </w:r>
          </w:p>
        </w:tc>
        <w:tc>
          <w:tcPr>
            <w:tcW w:w="2478" w:type="dxa"/>
          </w:tcPr>
          <w:p w14:paraId="53F9CD12" w14:textId="77777777" w:rsidR="007626D1" w:rsidRDefault="00705DA4">
            <w:pPr>
              <w:pStyle w:val="TableParagraph"/>
              <w:ind w:right="208"/>
              <w:jc w:val="center"/>
              <w:rPr>
                <w:rFonts w:ascii="Book Antiqua" w:hAnsi="Book Antiqua"/>
                <w:sz w:val="24"/>
                <w:szCs w:val="24"/>
              </w:rPr>
            </w:pPr>
            <w:r>
              <w:rPr>
                <w:rFonts w:ascii="Book Antiqua" w:hAnsi="Book Antiqua"/>
                <w:sz w:val="24"/>
                <w:szCs w:val="24"/>
              </w:rPr>
              <w:t>-</w:t>
            </w:r>
          </w:p>
        </w:tc>
      </w:tr>
      <w:tr w:rsidR="007626D1" w14:paraId="4F4C11B0" w14:textId="77777777" w:rsidTr="005A0BF0">
        <w:trPr>
          <w:trHeight w:val="273"/>
        </w:trPr>
        <w:tc>
          <w:tcPr>
            <w:tcW w:w="1308" w:type="dxa"/>
          </w:tcPr>
          <w:p w14:paraId="10B8C13C" w14:textId="77777777" w:rsidR="007626D1" w:rsidRDefault="00705DA4">
            <w:pPr>
              <w:pStyle w:val="TableParagraph"/>
              <w:ind w:left="292" w:right="185"/>
              <w:jc w:val="center"/>
              <w:rPr>
                <w:rFonts w:ascii="Book Antiqua" w:hAnsi="Book Antiqua"/>
                <w:sz w:val="24"/>
                <w:szCs w:val="24"/>
              </w:rPr>
            </w:pPr>
            <w:r>
              <w:rPr>
                <w:rFonts w:ascii="Book Antiqua" w:hAnsi="Book Antiqua"/>
                <w:sz w:val="24"/>
                <w:szCs w:val="24"/>
              </w:rPr>
              <w:t>2015</w:t>
            </w:r>
          </w:p>
        </w:tc>
        <w:tc>
          <w:tcPr>
            <w:tcW w:w="2410" w:type="dxa"/>
          </w:tcPr>
          <w:p w14:paraId="1AD9E2F5" w14:textId="77777777" w:rsidR="007626D1" w:rsidRDefault="00705DA4">
            <w:pPr>
              <w:pStyle w:val="TableParagraph"/>
              <w:ind w:left="204"/>
              <w:rPr>
                <w:rFonts w:ascii="Book Antiqua" w:hAnsi="Book Antiqua"/>
                <w:sz w:val="24"/>
                <w:szCs w:val="24"/>
              </w:rPr>
            </w:pPr>
            <w:proofErr w:type="spellStart"/>
            <w:r>
              <w:rPr>
                <w:rFonts w:ascii="Book Antiqua" w:hAnsi="Book Antiqua"/>
                <w:sz w:val="24"/>
                <w:szCs w:val="24"/>
              </w:rPr>
              <w:t>Timbangan</w:t>
            </w:r>
            <w:proofErr w:type="spellEnd"/>
          </w:p>
        </w:tc>
        <w:tc>
          <w:tcPr>
            <w:tcW w:w="1380" w:type="dxa"/>
          </w:tcPr>
          <w:p w14:paraId="33E48169" w14:textId="77777777" w:rsidR="007626D1" w:rsidRDefault="00705DA4">
            <w:pPr>
              <w:pStyle w:val="TableParagraph"/>
              <w:ind w:right="51"/>
              <w:jc w:val="center"/>
              <w:rPr>
                <w:rFonts w:ascii="Book Antiqua" w:hAnsi="Book Antiqua"/>
                <w:sz w:val="24"/>
                <w:szCs w:val="24"/>
              </w:rPr>
            </w:pPr>
            <w:r>
              <w:rPr>
                <w:rFonts w:ascii="Book Antiqua" w:hAnsi="Book Antiqua"/>
                <w:sz w:val="24"/>
                <w:szCs w:val="24"/>
              </w:rPr>
              <w:t>1</w:t>
            </w:r>
          </w:p>
        </w:tc>
        <w:tc>
          <w:tcPr>
            <w:tcW w:w="2049" w:type="dxa"/>
          </w:tcPr>
          <w:p w14:paraId="604559A8" w14:textId="77777777" w:rsidR="007626D1" w:rsidRDefault="00705DA4">
            <w:pPr>
              <w:pStyle w:val="TableParagraph"/>
              <w:ind w:left="474"/>
              <w:rPr>
                <w:rFonts w:ascii="Book Antiqua" w:hAnsi="Book Antiqua"/>
                <w:sz w:val="24"/>
                <w:szCs w:val="24"/>
              </w:rPr>
            </w:pPr>
            <w:r>
              <w:rPr>
                <w:rFonts w:ascii="Book Antiqua" w:hAnsi="Book Antiqua"/>
                <w:sz w:val="24"/>
                <w:szCs w:val="24"/>
              </w:rPr>
              <w:t>2.500.000</w:t>
            </w:r>
          </w:p>
        </w:tc>
        <w:tc>
          <w:tcPr>
            <w:tcW w:w="2478" w:type="dxa"/>
          </w:tcPr>
          <w:p w14:paraId="5F8D6AEE" w14:textId="77777777" w:rsidR="007626D1" w:rsidRDefault="00705DA4">
            <w:pPr>
              <w:pStyle w:val="TableParagraph"/>
              <w:ind w:left="693"/>
              <w:rPr>
                <w:rFonts w:ascii="Book Antiqua" w:hAnsi="Book Antiqua"/>
                <w:sz w:val="24"/>
                <w:szCs w:val="24"/>
              </w:rPr>
            </w:pPr>
            <w:r>
              <w:rPr>
                <w:rFonts w:ascii="Book Antiqua" w:hAnsi="Book Antiqua"/>
                <w:sz w:val="24"/>
                <w:szCs w:val="24"/>
              </w:rPr>
              <w:t>2.500.000</w:t>
            </w:r>
          </w:p>
        </w:tc>
      </w:tr>
      <w:tr w:rsidR="007626D1" w14:paraId="65B14D3E" w14:textId="77777777" w:rsidTr="005A0BF0">
        <w:trPr>
          <w:trHeight w:val="273"/>
        </w:trPr>
        <w:tc>
          <w:tcPr>
            <w:tcW w:w="1308" w:type="dxa"/>
          </w:tcPr>
          <w:p w14:paraId="344F75FD" w14:textId="77777777" w:rsidR="007626D1" w:rsidRDefault="00705DA4">
            <w:pPr>
              <w:pStyle w:val="TableParagraph"/>
              <w:spacing w:line="249" w:lineRule="exact"/>
              <w:ind w:left="292" w:right="185"/>
              <w:jc w:val="center"/>
              <w:rPr>
                <w:rFonts w:ascii="Book Antiqua" w:hAnsi="Book Antiqua"/>
                <w:sz w:val="24"/>
                <w:szCs w:val="24"/>
              </w:rPr>
            </w:pPr>
            <w:r>
              <w:rPr>
                <w:rFonts w:ascii="Book Antiqua" w:hAnsi="Book Antiqua"/>
                <w:sz w:val="24"/>
                <w:szCs w:val="24"/>
              </w:rPr>
              <w:t>2016</w:t>
            </w:r>
          </w:p>
        </w:tc>
        <w:tc>
          <w:tcPr>
            <w:tcW w:w="2410" w:type="dxa"/>
          </w:tcPr>
          <w:p w14:paraId="676E37B6" w14:textId="77777777" w:rsidR="007626D1" w:rsidRDefault="00705DA4">
            <w:pPr>
              <w:pStyle w:val="TableParagraph"/>
              <w:spacing w:line="249" w:lineRule="exact"/>
              <w:ind w:left="204"/>
              <w:rPr>
                <w:rFonts w:ascii="Book Antiqua" w:hAnsi="Book Antiqua"/>
                <w:sz w:val="24"/>
                <w:szCs w:val="24"/>
              </w:rPr>
            </w:pPr>
            <w:r>
              <w:rPr>
                <w:rFonts w:ascii="Book Antiqua" w:hAnsi="Book Antiqua"/>
                <w:sz w:val="24"/>
                <w:szCs w:val="24"/>
              </w:rPr>
              <w:t>-</w:t>
            </w:r>
          </w:p>
        </w:tc>
        <w:tc>
          <w:tcPr>
            <w:tcW w:w="1380" w:type="dxa"/>
          </w:tcPr>
          <w:p w14:paraId="0A5C21EE" w14:textId="77777777" w:rsidR="007626D1" w:rsidRDefault="00705DA4">
            <w:pPr>
              <w:pStyle w:val="TableParagraph"/>
              <w:spacing w:line="249" w:lineRule="exact"/>
              <w:ind w:right="49"/>
              <w:jc w:val="center"/>
              <w:rPr>
                <w:rFonts w:ascii="Book Antiqua" w:hAnsi="Book Antiqua"/>
                <w:sz w:val="24"/>
                <w:szCs w:val="24"/>
              </w:rPr>
            </w:pPr>
            <w:r>
              <w:rPr>
                <w:rFonts w:ascii="Book Antiqua" w:hAnsi="Book Antiqua"/>
                <w:sz w:val="24"/>
                <w:szCs w:val="24"/>
              </w:rPr>
              <w:t>-</w:t>
            </w:r>
          </w:p>
        </w:tc>
        <w:tc>
          <w:tcPr>
            <w:tcW w:w="2049" w:type="dxa"/>
          </w:tcPr>
          <w:p w14:paraId="0B8E4EA7" w14:textId="77777777" w:rsidR="007626D1" w:rsidRDefault="00705DA4">
            <w:pPr>
              <w:pStyle w:val="TableParagraph"/>
              <w:spacing w:line="249" w:lineRule="exact"/>
              <w:ind w:right="218"/>
              <w:jc w:val="center"/>
              <w:rPr>
                <w:rFonts w:ascii="Book Antiqua" w:hAnsi="Book Antiqua"/>
                <w:sz w:val="24"/>
                <w:szCs w:val="24"/>
              </w:rPr>
            </w:pPr>
            <w:r>
              <w:rPr>
                <w:rFonts w:ascii="Book Antiqua" w:hAnsi="Book Antiqua"/>
                <w:sz w:val="24"/>
                <w:szCs w:val="24"/>
              </w:rPr>
              <w:t>-</w:t>
            </w:r>
          </w:p>
        </w:tc>
        <w:tc>
          <w:tcPr>
            <w:tcW w:w="2478" w:type="dxa"/>
          </w:tcPr>
          <w:p w14:paraId="6D6C1011" w14:textId="77777777" w:rsidR="007626D1" w:rsidRDefault="00705DA4">
            <w:pPr>
              <w:pStyle w:val="TableParagraph"/>
              <w:spacing w:line="249" w:lineRule="exact"/>
              <w:ind w:right="208"/>
              <w:jc w:val="center"/>
              <w:rPr>
                <w:rFonts w:ascii="Book Antiqua" w:hAnsi="Book Antiqua"/>
                <w:sz w:val="24"/>
                <w:szCs w:val="24"/>
              </w:rPr>
            </w:pPr>
            <w:r>
              <w:rPr>
                <w:rFonts w:ascii="Book Antiqua" w:hAnsi="Book Antiqua"/>
                <w:sz w:val="24"/>
                <w:szCs w:val="24"/>
              </w:rPr>
              <w:t>-</w:t>
            </w:r>
          </w:p>
        </w:tc>
      </w:tr>
      <w:tr w:rsidR="007626D1" w14:paraId="6A814E40" w14:textId="77777777" w:rsidTr="005A0BF0">
        <w:trPr>
          <w:trHeight w:val="547"/>
        </w:trPr>
        <w:tc>
          <w:tcPr>
            <w:tcW w:w="1308" w:type="dxa"/>
          </w:tcPr>
          <w:p w14:paraId="5DED211B" w14:textId="77777777" w:rsidR="007626D1" w:rsidRDefault="00705DA4">
            <w:pPr>
              <w:pStyle w:val="TableParagraph"/>
              <w:spacing w:line="240" w:lineRule="auto"/>
              <w:ind w:left="292" w:right="185"/>
              <w:jc w:val="center"/>
              <w:rPr>
                <w:rFonts w:ascii="Book Antiqua" w:hAnsi="Book Antiqua"/>
                <w:sz w:val="24"/>
                <w:szCs w:val="24"/>
              </w:rPr>
            </w:pPr>
            <w:r>
              <w:rPr>
                <w:rFonts w:ascii="Book Antiqua" w:hAnsi="Book Antiqua"/>
                <w:sz w:val="24"/>
                <w:szCs w:val="24"/>
              </w:rPr>
              <w:t>2017</w:t>
            </w:r>
          </w:p>
        </w:tc>
        <w:tc>
          <w:tcPr>
            <w:tcW w:w="2410" w:type="dxa"/>
          </w:tcPr>
          <w:p w14:paraId="6D1C03FD" w14:textId="77777777" w:rsidR="007626D1" w:rsidRDefault="00705DA4">
            <w:pPr>
              <w:pStyle w:val="TableParagraph"/>
              <w:spacing w:line="240" w:lineRule="auto"/>
              <w:ind w:left="204"/>
              <w:rPr>
                <w:rFonts w:ascii="Book Antiqua" w:hAnsi="Book Antiqua"/>
                <w:sz w:val="24"/>
                <w:szCs w:val="24"/>
              </w:rPr>
            </w:pPr>
            <w:proofErr w:type="spellStart"/>
            <w:r>
              <w:rPr>
                <w:rFonts w:ascii="Book Antiqua" w:hAnsi="Book Antiqua"/>
                <w:sz w:val="24"/>
                <w:szCs w:val="24"/>
              </w:rPr>
              <w:t>Bangunan</w:t>
            </w:r>
            <w:proofErr w:type="spellEnd"/>
          </w:p>
          <w:p w14:paraId="66D1F26D" w14:textId="77777777" w:rsidR="007626D1" w:rsidRDefault="00705DA4">
            <w:pPr>
              <w:pStyle w:val="TableParagraph"/>
              <w:spacing w:before="10"/>
              <w:ind w:left="204"/>
              <w:rPr>
                <w:rFonts w:ascii="Book Antiqua" w:hAnsi="Book Antiqua"/>
                <w:sz w:val="24"/>
                <w:szCs w:val="24"/>
              </w:rPr>
            </w:pPr>
            <w:proofErr w:type="spellStart"/>
            <w:r>
              <w:rPr>
                <w:rFonts w:ascii="Book Antiqua" w:hAnsi="Book Antiqua"/>
                <w:sz w:val="24"/>
                <w:szCs w:val="24"/>
              </w:rPr>
              <w:t>Penjemuran</w:t>
            </w:r>
            <w:proofErr w:type="spellEnd"/>
          </w:p>
        </w:tc>
        <w:tc>
          <w:tcPr>
            <w:tcW w:w="1380" w:type="dxa"/>
          </w:tcPr>
          <w:p w14:paraId="1F4E20A2" w14:textId="77777777" w:rsidR="007626D1" w:rsidRDefault="00705DA4">
            <w:pPr>
              <w:pStyle w:val="TableParagraph"/>
              <w:spacing w:line="240" w:lineRule="auto"/>
              <w:ind w:right="51"/>
              <w:jc w:val="center"/>
              <w:rPr>
                <w:rFonts w:ascii="Book Antiqua" w:hAnsi="Book Antiqua"/>
                <w:sz w:val="24"/>
                <w:szCs w:val="24"/>
              </w:rPr>
            </w:pPr>
            <w:r>
              <w:rPr>
                <w:rFonts w:ascii="Book Antiqua" w:hAnsi="Book Antiqua"/>
                <w:sz w:val="24"/>
                <w:szCs w:val="24"/>
              </w:rPr>
              <w:t>1</w:t>
            </w:r>
          </w:p>
        </w:tc>
        <w:tc>
          <w:tcPr>
            <w:tcW w:w="2049" w:type="dxa"/>
          </w:tcPr>
          <w:p w14:paraId="1346A2F2" w14:textId="77777777" w:rsidR="007626D1" w:rsidRDefault="00705DA4">
            <w:pPr>
              <w:pStyle w:val="TableParagraph"/>
              <w:spacing w:line="240" w:lineRule="auto"/>
              <w:ind w:left="419"/>
              <w:rPr>
                <w:rFonts w:ascii="Book Antiqua" w:hAnsi="Book Antiqua"/>
                <w:sz w:val="24"/>
                <w:szCs w:val="24"/>
              </w:rPr>
            </w:pPr>
            <w:r>
              <w:rPr>
                <w:rFonts w:ascii="Book Antiqua" w:hAnsi="Book Antiqua"/>
                <w:sz w:val="24"/>
                <w:szCs w:val="24"/>
              </w:rPr>
              <w:t>17.500.000</w:t>
            </w:r>
          </w:p>
        </w:tc>
        <w:tc>
          <w:tcPr>
            <w:tcW w:w="2478" w:type="dxa"/>
          </w:tcPr>
          <w:p w14:paraId="17E5EB51" w14:textId="77777777" w:rsidR="007626D1" w:rsidRDefault="00705DA4">
            <w:pPr>
              <w:pStyle w:val="TableParagraph"/>
              <w:spacing w:line="240" w:lineRule="auto"/>
              <w:ind w:right="843"/>
              <w:jc w:val="right"/>
              <w:rPr>
                <w:rFonts w:ascii="Book Antiqua" w:hAnsi="Book Antiqua"/>
                <w:sz w:val="24"/>
                <w:szCs w:val="24"/>
              </w:rPr>
            </w:pPr>
            <w:r>
              <w:rPr>
                <w:rFonts w:ascii="Book Antiqua" w:hAnsi="Book Antiqua"/>
                <w:sz w:val="24"/>
                <w:szCs w:val="24"/>
              </w:rPr>
              <w:t>17.500.000</w:t>
            </w:r>
          </w:p>
        </w:tc>
      </w:tr>
      <w:tr w:rsidR="007626D1" w14:paraId="6B308E68" w14:textId="77777777" w:rsidTr="005A0BF0">
        <w:trPr>
          <w:trHeight w:val="272"/>
        </w:trPr>
        <w:tc>
          <w:tcPr>
            <w:tcW w:w="1308" w:type="dxa"/>
          </w:tcPr>
          <w:p w14:paraId="7DA3E68E" w14:textId="77777777" w:rsidR="007626D1" w:rsidRDefault="00705DA4">
            <w:pPr>
              <w:pStyle w:val="TableParagraph"/>
              <w:spacing w:line="247" w:lineRule="exact"/>
              <w:ind w:left="292" w:right="185"/>
              <w:jc w:val="center"/>
              <w:rPr>
                <w:rFonts w:ascii="Book Antiqua" w:hAnsi="Book Antiqua"/>
                <w:sz w:val="24"/>
                <w:szCs w:val="24"/>
              </w:rPr>
            </w:pPr>
            <w:r>
              <w:rPr>
                <w:rFonts w:ascii="Book Antiqua" w:hAnsi="Book Antiqua"/>
                <w:sz w:val="24"/>
                <w:szCs w:val="24"/>
              </w:rPr>
              <w:t>2018</w:t>
            </w:r>
          </w:p>
        </w:tc>
        <w:tc>
          <w:tcPr>
            <w:tcW w:w="2410" w:type="dxa"/>
          </w:tcPr>
          <w:p w14:paraId="13D0D8B7" w14:textId="77777777" w:rsidR="007626D1" w:rsidRDefault="00705DA4">
            <w:pPr>
              <w:pStyle w:val="TableParagraph"/>
              <w:spacing w:line="247" w:lineRule="exact"/>
              <w:ind w:left="204"/>
              <w:rPr>
                <w:rFonts w:ascii="Book Antiqua" w:hAnsi="Book Antiqua"/>
                <w:sz w:val="24"/>
                <w:szCs w:val="24"/>
              </w:rPr>
            </w:pPr>
            <w:r>
              <w:rPr>
                <w:rFonts w:ascii="Book Antiqua" w:hAnsi="Book Antiqua"/>
                <w:sz w:val="24"/>
                <w:szCs w:val="24"/>
              </w:rPr>
              <w:t>-</w:t>
            </w:r>
          </w:p>
        </w:tc>
        <w:tc>
          <w:tcPr>
            <w:tcW w:w="1380" w:type="dxa"/>
          </w:tcPr>
          <w:p w14:paraId="4E169329" w14:textId="77777777" w:rsidR="007626D1" w:rsidRDefault="00705DA4">
            <w:pPr>
              <w:pStyle w:val="TableParagraph"/>
              <w:spacing w:line="247" w:lineRule="exact"/>
              <w:ind w:right="49"/>
              <w:jc w:val="center"/>
              <w:rPr>
                <w:rFonts w:ascii="Book Antiqua" w:hAnsi="Book Antiqua"/>
                <w:sz w:val="24"/>
                <w:szCs w:val="24"/>
              </w:rPr>
            </w:pPr>
            <w:r>
              <w:rPr>
                <w:rFonts w:ascii="Book Antiqua" w:hAnsi="Book Antiqua"/>
                <w:sz w:val="24"/>
                <w:szCs w:val="24"/>
              </w:rPr>
              <w:t>-</w:t>
            </w:r>
          </w:p>
        </w:tc>
        <w:tc>
          <w:tcPr>
            <w:tcW w:w="2049" w:type="dxa"/>
          </w:tcPr>
          <w:p w14:paraId="53186BF4" w14:textId="77777777" w:rsidR="007626D1" w:rsidRDefault="00705DA4">
            <w:pPr>
              <w:pStyle w:val="TableParagraph"/>
              <w:spacing w:line="247" w:lineRule="exact"/>
              <w:ind w:right="218"/>
              <w:jc w:val="center"/>
              <w:rPr>
                <w:rFonts w:ascii="Book Antiqua" w:hAnsi="Book Antiqua"/>
                <w:sz w:val="24"/>
                <w:szCs w:val="24"/>
              </w:rPr>
            </w:pPr>
            <w:r>
              <w:rPr>
                <w:rFonts w:ascii="Book Antiqua" w:hAnsi="Book Antiqua"/>
                <w:sz w:val="24"/>
                <w:szCs w:val="24"/>
              </w:rPr>
              <w:t>-</w:t>
            </w:r>
          </w:p>
        </w:tc>
        <w:tc>
          <w:tcPr>
            <w:tcW w:w="2478" w:type="dxa"/>
          </w:tcPr>
          <w:p w14:paraId="6AF2443B" w14:textId="77777777" w:rsidR="007626D1" w:rsidRDefault="00705DA4">
            <w:pPr>
              <w:pStyle w:val="TableParagraph"/>
              <w:spacing w:line="247" w:lineRule="exact"/>
              <w:ind w:right="208"/>
              <w:jc w:val="center"/>
              <w:rPr>
                <w:rFonts w:ascii="Book Antiqua" w:hAnsi="Book Antiqua"/>
                <w:sz w:val="24"/>
                <w:szCs w:val="24"/>
              </w:rPr>
            </w:pPr>
            <w:r>
              <w:rPr>
                <w:rFonts w:ascii="Book Antiqua" w:hAnsi="Book Antiqua"/>
                <w:sz w:val="24"/>
                <w:szCs w:val="24"/>
              </w:rPr>
              <w:t>-</w:t>
            </w:r>
          </w:p>
        </w:tc>
      </w:tr>
      <w:tr w:rsidR="007626D1" w14:paraId="5554B83F" w14:textId="77777777" w:rsidTr="005A0BF0">
        <w:trPr>
          <w:trHeight w:val="272"/>
        </w:trPr>
        <w:tc>
          <w:tcPr>
            <w:tcW w:w="1308" w:type="dxa"/>
          </w:tcPr>
          <w:p w14:paraId="40D4191A" w14:textId="77777777" w:rsidR="007626D1" w:rsidRDefault="00705DA4">
            <w:pPr>
              <w:pStyle w:val="TableParagraph"/>
              <w:spacing w:before="4"/>
              <w:ind w:left="292" w:right="185"/>
              <w:jc w:val="center"/>
              <w:rPr>
                <w:rFonts w:ascii="Book Antiqua" w:hAnsi="Book Antiqua"/>
                <w:sz w:val="24"/>
                <w:szCs w:val="24"/>
              </w:rPr>
            </w:pPr>
            <w:r>
              <w:rPr>
                <w:rFonts w:ascii="Book Antiqua" w:hAnsi="Book Antiqua"/>
                <w:sz w:val="24"/>
                <w:szCs w:val="24"/>
              </w:rPr>
              <w:t>2019</w:t>
            </w:r>
          </w:p>
        </w:tc>
        <w:tc>
          <w:tcPr>
            <w:tcW w:w="2410" w:type="dxa"/>
          </w:tcPr>
          <w:p w14:paraId="23D3D4E3" w14:textId="77777777" w:rsidR="007626D1" w:rsidRDefault="00705DA4">
            <w:pPr>
              <w:pStyle w:val="TableParagraph"/>
              <w:spacing w:before="4"/>
              <w:ind w:left="204"/>
              <w:rPr>
                <w:rFonts w:ascii="Book Antiqua" w:hAnsi="Book Antiqua"/>
                <w:sz w:val="24"/>
                <w:szCs w:val="24"/>
              </w:rPr>
            </w:pPr>
            <w:proofErr w:type="spellStart"/>
            <w:r>
              <w:rPr>
                <w:rFonts w:ascii="Book Antiqua" w:hAnsi="Book Antiqua"/>
                <w:sz w:val="24"/>
                <w:szCs w:val="24"/>
              </w:rPr>
              <w:t>Timbangan</w:t>
            </w:r>
            <w:proofErr w:type="spellEnd"/>
          </w:p>
        </w:tc>
        <w:tc>
          <w:tcPr>
            <w:tcW w:w="1380" w:type="dxa"/>
          </w:tcPr>
          <w:p w14:paraId="109AC529" w14:textId="77777777" w:rsidR="007626D1" w:rsidRDefault="00705DA4">
            <w:pPr>
              <w:pStyle w:val="TableParagraph"/>
              <w:spacing w:before="4"/>
              <w:ind w:right="51"/>
              <w:jc w:val="center"/>
              <w:rPr>
                <w:rFonts w:ascii="Book Antiqua" w:hAnsi="Book Antiqua"/>
                <w:sz w:val="24"/>
                <w:szCs w:val="24"/>
              </w:rPr>
            </w:pPr>
            <w:r>
              <w:rPr>
                <w:rFonts w:ascii="Book Antiqua" w:hAnsi="Book Antiqua"/>
                <w:sz w:val="24"/>
                <w:szCs w:val="24"/>
              </w:rPr>
              <w:t>1</w:t>
            </w:r>
          </w:p>
        </w:tc>
        <w:tc>
          <w:tcPr>
            <w:tcW w:w="2049" w:type="dxa"/>
          </w:tcPr>
          <w:p w14:paraId="1C8A6E51" w14:textId="77777777" w:rsidR="007626D1" w:rsidRDefault="00705DA4">
            <w:pPr>
              <w:pStyle w:val="TableParagraph"/>
              <w:spacing w:before="4"/>
              <w:ind w:left="474"/>
              <w:rPr>
                <w:rFonts w:ascii="Book Antiqua" w:hAnsi="Book Antiqua"/>
                <w:sz w:val="24"/>
                <w:szCs w:val="24"/>
              </w:rPr>
            </w:pPr>
            <w:r>
              <w:rPr>
                <w:rFonts w:ascii="Book Antiqua" w:hAnsi="Book Antiqua"/>
                <w:sz w:val="24"/>
                <w:szCs w:val="24"/>
              </w:rPr>
              <w:t>2.500.000</w:t>
            </w:r>
          </w:p>
        </w:tc>
        <w:tc>
          <w:tcPr>
            <w:tcW w:w="2478" w:type="dxa"/>
          </w:tcPr>
          <w:p w14:paraId="05B6EAA7" w14:textId="77777777" w:rsidR="007626D1" w:rsidRDefault="00705DA4">
            <w:pPr>
              <w:pStyle w:val="TableParagraph"/>
              <w:spacing w:before="4"/>
              <w:ind w:left="693"/>
              <w:rPr>
                <w:rFonts w:ascii="Book Antiqua" w:hAnsi="Book Antiqua"/>
                <w:sz w:val="24"/>
                <w:szCs w:val="24"/>
              </w:rPr>
            </w:pPr>
            <w:r>
              <w:rPr>
                <w:rFonts w:ascii="Book Antiqua" w:hAnsi="Book Antiqua"/>
                <w:sz w:val="24"/>
                <w:szCs w:val="24"/>
              </w:rPr>
              <w:t>2.500.000</w:t>
            </w:r>
          </w:p>
        </w:tc>
      </w:tr>
      <w:tr w:rsidR="007626D1" w14:paraId="14F96FD4" w14:textId="77777777" w:rsidTr="005A0BF0">
        <w:trPr>
          <w:trHeight w:val="291"/>
        </w:trPr>
        <w:tc>
          <w:tcPr>
            <w:tcW w:w="1308" w:type="dxa"/>
            <w:tcBorders>
              <w:bottom w:val="single" w:sz="4" w:space="0" w:color="000000"/>
            </w:tcBorders>
          </w:tcPr>
          <w:p w14:paraId="2E2D2FD7" w14:textId="77777777" w:rsidR="007626D1" w:rsidRDefault="00705DA4">
            <w:pPr>
              <w:pStyle w:val="TableParagraph"/>
              <w:spacing w:line="240" w:lineRule="auto"/>
              <w:ind w:left="292" w:right="185"/>
              <w:jc w:val="center"/>
              <w:rPr>
                <w:rFonts w:ascii="Book Antiqua" w:hAnsi="Book Antiqua"/>
                <w:sz w:val="24"/>
                <w:szCs w:val="24"/>
              </w:rPr>
            </w:pPr>
            <w:r>
              <w:rPr>
                <w:rFonts w:ascii="Book Antiqua" w:hAnsi="Book Antiqua"/>
                <w:sz w:val="24"/>
                <w:szCs w:val="24"/>
              </w:rPr>
              <w:t>2020</w:t>
            </w:r>
          </w:p>
        </w:tc>
        <w:tc>
          <w:tcPr>
            <w:tcW w:w="2410" w:type="dxa"/>
            <w:tcBorders>
              <w:bottom w:val="single" w:sz="4" w:space="0" w:color="000000"/>
            </w:tcBorders>
          </w:tcPr>
          <w:p w14:paraId="1691149D" w14:textId="77777777" w:rsidR="007626D1" w:rsidRDefault="00705DA4">
            <w:pPr>
              <w:pStyle w:val="TableParagraph"/>
              <w:spacing w:line="240" w:lineRule="auto"/>
              <w:ind w:left="204"/>
              <w:rPr>
                <w:rFonts w:ascii="Book Antiqua" w:hAnsi="Book Antiqua"/>
                <w:sz w:val="24"/>
                <w:szCs w:val="24"/>
              </w:rPr>
            </w:pPr>
            <w:r>
              <w:rPr>
                <w:rFonts w:ascii="Book Antiqua" w:hAnsi="Book Antiqua"/>
                <w:sz w:val="24"/>
                <w:szCs w:val="24"/>
              </w:rPr>
              <w:t>-</w:t>
            </w:r>
          </w:p>
        </w:tc>
        <w:tc>
          <w:tcPr>
            <w:tcW w:w="1380" w:type="dxa"/>
            <w:tcBorders>
              <w:bottom w:val="single" w:sz="4" w:space="0" w:color="000000"/>
            </w:tcBorders>
          </w:tcPr>
          <w:p w14:paraId="56D085C7" w14:textId="77777777" w:rsidR="007626D1" w:rsidRDefault="00705DA4">
            <w:pPr>
              <w:pStyle w:val="TableParagraph"/>
              <w:spacing w:line="240" w:lineRule="auto"/>
              <w:ind w:right="49"/>
              <w:jc w:val="center"/>
              <w:rPr>
                <w:rFonts w:ascii="Book Antiqua" w:hAnsi="Book Antiqua"/>
                <w:sz w:val="24"/>
                <w:szCs w:val="24"/>
              </w:rPr>
            </w:pPr>
            <w:r>
              <w:rPr>
                <w:rFonts w:ascii="Book Antiqua" w:hAnsi="Book Antiqua"/>
                <w:sz w:val="24"/>
                <w:szCs w:val="24"/>
              </w:rPr>
              <w:t>-</w:t>
            </w:r>
          </w:p>
        </w:tc>
        <w:tc>
          <w:tcPr>
            <w:tcW w:w="2049" w:type="dxa"/>
            <w:tcBorders>
              <w:bottom w:val="single" w:sz="4" w:space="0" w:color="000000"/>
            </w:tcBorders>
          </w:tcPr>
          <w:p w14:paraId="18A90CB8" w14:textId="77777777" w:rsidR="007626D1" w:rsidRDefault="00705DA4">
            <w:pPr>
              <w:pStyle w:val="TableParagraph"/>
              <w:spacing w:line="240" w:lineRule="auto"/>
              <w:ind w:right="218"/>
              <w:jc w:val="center"/>
              <w:rPr>
                <w:rFonts w:ascii="Book Antiqua" w:hAnsi="Book Antiqua"/>
                <w:sz w:val="24"/>
                <w:szCs w:val="24"/>
              </w:rPr>
            </w:pPr>
            <w:r>
              <w:rPr>
                <w:rFonts w:ascii="Book Antiqua" w:hAnsi="Book Antiqua"/>
                <w:sz w:val="24"/>
                <w:szCs w:val="24"/>
              </w:rPr>
              <w:t>-</w:t>
            </w:r>
          </w:p>
        </w:tc>
        <w:tc>
          <w:tcPr>
            <w:tcW w:w="2478" w:type="dxa"/>
            <w:tcBorders>
              <w:bottom w:val="single" w:sz="4" w:space="0" w:color="000000"/>
            </w:tcBorders>
          </w:tcPr>
          <w:p w14:paraId="2859B820" w14:textId="77777777" w:rsidR="007626D1" w:rsidRDefault="00705DA4">
            <w:pPr>
              <w:pStyle w:val="TableParagraph"/>
              <w:spacing w:line="240" w:lineRule="auto"/>
              <w:ind w:right="208"/>
              <w:jc w:val="center"/>
              <w:rPr>
                <w:rFonts w:ascii="Book Antiqua" w:hAnsi="Book Antiqua"/>
                <w:sz w:val="24"/>
                <w:szCs w:val="24"/>
              </w:rPr>
            </w:pPr>
            <w:r>
              <w:rPr>
                <w:rFonts w:ascii="Book Antiqua" w:hAnsi="Book Antiqua"/>
                <w:sz w:val="24"/>
                <w:szCs w:val="24"/>
              </w:rPr>
              <w:t>-</w:t>
            </w:r>
          </w:p>
        </w:tc>
      </w:tr>
      <w:tr w:rsidR="007626D1" w14:paraId="70335CC1" w14:textId="77777777" w:rsidTr="005A0BF0">
        <w:trPr>
          <w:trHeight w:val="273"/>
        </w:trPr>
        <w:tc>
          <w:tcPr>
            <w:tcW w:w="1308" w:type="dxa"/>
            <w:tcBorders>
              <w:top w:val="single" w:sz="4" w:space="0" w:color="000000"/>
              <w:bottom w:val="single" w:sz="4" w:space="0" w:color="000000"/>
            </w:tcBorders>
          </w:tcPr>
          <w:p w14:paraId="4043E771" w14:textId="77777777" w:rsidR="007626D1" w:rsidRDefault="007626D1">
            <w:pPr>
              <w:pStyle w:val="TableParagraph"/>
              <w:spacing w:before="0" w:line="240" w:lineRule="auto"/>
              <w:rPr>
                <w:rFonts w:ascii="Book Antiqua" w:hAnsi="Book Antiqua"/>
                <w:sz w:val="24"/>
                <w:szCs w:val="24"/>
              </w:rPr>
            </w:pPr>
          </w:p>
        </w:tc>
        <w:tc>
          <w:tcPr>
            <w:tcW w:w="2410" w:type="dxa"/>
            <w:tcBorders>
              <w:top w:val="single" w:sz="4" w:space="0" w:color="000000"/>
              <w:bottom w:val="single" w:sz="4" w:space="0" w:color="000000"/>
            </w:tcBorders>
          </w:tcPr>
          <w:p w14:paraId="0812A236" w14:textId="77777777" w:rsidR="007626D1" w:rsidRDefault="00705DA4">
            <w:pPr>
              <w:pStyle w:val="TableParagraph"/>
              <w:spacing w:line="247" w:lineRule="exact"/>
              <w:ind w:left="843" w:right="792"/>
              <w:jc w:val="center"/>
              <w:rPr>
                <w:rFonts w:ascii="Book Antiqua" w:hAnsi="Book Antiqua"/>
                <w:b/>
                <w:sz w:val="24"/>
                <w:szCs w:val="24"/>
              </w:rPr>
            </w:pPr>
            <w:proofErr w:type="spellStart"/>
            <w:r>
              <w:rPr>
                <w:rFonts w:ascii="Book Antiqua" w:hAnsi="Book Antiqua"/>
                <w:b/>
                <w:sz w:val="24"/>
                <w:szCs w:val="24"/>
              </w:rPr>
              <w:t>Jumlah</w:t>
            </w:r>
            <w:proofErr w:type="spellEnd"/>
          </w:p>
        </w:tc>
        <w:tc>
          <w:tcPr>
            <w:tcW w:w="1380" w:type="dxa"/>
            <w:tcBorders>
              <w:top w:val="single" w:sz="4" w:space="0" w:color="000000"/>
              <w:bottom w:val="single" w:sz="4" w:space="0" w:color="000000"/>
            </w:tcBorders>
          </w:tcPr>
          <w:p w14:paraId="4DE5A205" w14:textId="77777777" w:rsidR="007626D1" w:rsidRDefault="007626D1">
            <w:pPr>
              <w:pStyle w:val="TableParagraph"/>
              <w:spacing w:before="0" w:line="240" w:lineRule="auto"/>
              <w:rPr>
                <w:rFonts w:ascii="Book Antiqua" w:hAnsi="Book Antiqua"/>
                <w:sz w:val="24"/>
                <w:szCs w:val="24"/>
              </w:rPr>
            </w:pPr>
          </w:p>
        </w:tc>
        <w:tc>
          <w:tcPr>
            <w:tcW w:w="2049" w:type="dxa"/>
            <w:tcBorders>
              <w:top w:val="single" w:sz="4" w:space="0" w:color="000000"/>
              <w:bottom w:val="single" w:sz="4" w:space="0" w:color="000000"/>
            </w:tcBorders>
          </w:tcPr>
          <w:p w14:paraId="7D8580B1" w14:textId="77777777" w:rsidR="007626D1" w:rsidRDefault="007626D1">
            <w:pPr>
              <w:pStyle w:val="TableParagraph"/>
              <w:spacing w:before="0" w:line="240" w:lineRule="auto"/>
              <w:rPr>
                <w:rFonts w:ascii="Book Antiqua" w:hAnsi="Book Antiqua"/>
                <w:sz w:val="24"/>
                <w:szCs w:val="24"/>
              </w:rPr>
            </w:pPr>
          </w:p>
        </w:tc>
        <w:tc>
          <w:tcPr>
            <w:tcW w:w="2478" w:type="dxa"/>
            <w:tcBorders>
              <w:top w:val="single" w:sz="4" w:space="0" w:color="000000"/>
              <w:bottom w:val="single" w:sz="4" w:space="0" w:color="000000"/>
            </w:tcBorders>
          </w:tcPr>
          <w:p w14:paraId="05A6EF34" w14:textId="77777777" w:rsidR="007626D1" w:rsidRDefault="00705DA4">
            <w:pPr>
              <w:pStyle w:val="TableParagraph"/>
              <w:spacing w:line="247" w:lineRule="exact"/>
              <w:ind w:left="585"/>
              <w:rPr>
                <w:rFonts w:ascii="Book Antiqua" w:hAnsi="Book Antiqua"/>
                <w:b/>
                <w:sz w:val="24"/>
                <w:szCs w:val="24"/>
              </w:rPr>
            </w:pPr>
            <w:r>
              <w:rPr>
                <w:rFonts w:ascii="Book Antiqua" w:hAnsi="Book Antiqua"/>
                <w:b/>
                <w:sz w:val="24"/>
                <w:szCs w:val="24"/>
              </w:rPr>
              <w:t>527.500.000</w:t>
            </w:r>
          </w:p>
        </w:tc>
      </w:tr>
    </w:tbl>
    <w:p w14:paraId="7D7A4129" w14:textId="77777777" w:rsidR="007626D1" w:rsidRDefault="007626D1">
      <w:pPr>
        <w:spacing w:before="4"/>
        <w:ind w:left="218"/>
        <w:jc w:val="both"/>
        <w:rPr>
          <w:rFonts w:ascii="Book Antiqua" w:hAnsi="Book Antiqua"/>
          <w:i/>
          <w:sz w:val="24"/>
          <w:szCs w:val="24"/>
        </w:rPr>
      </w:pPr>
    </w:p>
    <w:p w14:paraId="5622B535" w14:textId="08E6A276" w:rsidR="007626D1" w:rsidRPr="004D1594" w:rsidRDefault="00705DA4">
      <w:pPr>
        <w:pStyle w:val="BodyText"/>
        <w:spacing w:before="139" w:line="249" w:lineRule="auto"/>
        <w:ind w:right="187" w:firstLine="427"/>
        <w:rPr>
          <w:rFonts w:ascii="Book Antiqua" w:hAnsi="Book Antiqua"/>
          <w:sz w:val="24"/>
          <w:szCs w:val="24"/>
          <w:lang w:val="id-ID"/>
        </w:rPr>
      </w:pPr>
      <w:r w:rsidRPr="004D1594">
        <w:rPr>
          <w:rFonts w:ascii="Book Antiqua" w:hAnsi="Book Antiqua"/>
          <w:sz w:val="24"/>
          <w:szCs w:val="24"/>
          <w:lang w:val="sv-SE"/>
        </w:rPr>
        <w:t>Tabel 1 menunjukkan UD.</w:t>
      </w:r>
      <w:r w:rsidR="004D1594">
        <w:rPr>
          <w:rFonts w:ascii="Book Antiqua" w:hAnsi="Book Antiqua"/>
          <w:sz w:val="24"/>
          <w:szCs w:val="24"/>
          <w:lang w:val="id-ID"/>
        </w:rPr>
        <w:t xml:space="preserve"> </w:t>
      </w:r>
      <w:r w:rsidRPr="004D1594">
        <w:rPr>
          <w:rFonts w:ascii="Book Antiqua" w:hAnsi="Book Antiqua"/>
          <w:sz w:val="24"/>
          <w:szCs w:val="24"/>
          <w:lang w:val="sv-SE"/>
        </w:rPr>
        <w:t>Anggi Jaya</w:t>
      </w:r>
      <w:r>
        <w:rPr>
          <w:rFonts w:ascii="Book Antiqua" w:hAnsi="Book Antiqua"/>
          <w:sz w:val="24"/>
          <w:szCs w:val="24"/>
          <w:lang w:val="id-ID"/>
        </w:rPr>
        <w:t xml:space="preserve"> telah mengeluarkan total biaya investasi sebesar</w:t>
      </w:r>
      <w:r w:rsidRPr="004D1594">
        <w:rPr>
          <w:rFonts w:ascii="Book Antiqua" w:hAnsi="Book Antiqua"/>
          <w:sz w:val="24"/>
          <w:szCs w:val="24"/>
          <w:lang w:val="sv-SE"/>
        </w:rPr>
        <w:t xml:space="preserve"> Rp 527.500.000</w:t>
      </w:r>
      <w:r>
        <w:rPr>
          <w:rFonts w:ascii="Book Antiqua" w:hAnsi="Book Antiqua"/>
          <w:sz w:val="24"/>
          <w:szCs w:val="24"/>
          <w:lang w:val="id-ID"/>
        </w:rPr>
        <w:t>. Dana tersebut</w:t>
      </w:r>
      <w:r w:rsidRPr="004D1594">
        <w:rPr>
          <w:rFonts w:ascii="Book Antiqua" w:hAnsi="Book Antiqua"/>
          <w:sz w:val="24"/>
          <w:szCs w:val="24"/>
          <w:lang w:val="id-ID"/>
        </w:rPr>
        <w:t xml:space="preserve"> digunakan untuk </w:t>
      </w:r>
      <w:proofErr w:type="spellStart"/>
      <w:r>
        <w:rPr>
          <w:rFonts w:ascii="Book Antiqua" w:hAnsi="Book Antiqua"/>
          <w:sz w:val="24"/>
          <w:szCs w:val="24"/>
          <w:lang w:val="id-ID"/>
        </w:rPr>
        <w:t>m</w:t>
      </w:r>
      <w:r w:rsidRPr="004D1594">
        <w:rPr>
          <w:rFonts w:ascii="Book Antiqua" w:hAnsi="Book Antiqua"/>
          <w:sz w:val="24"/>
          <w:szCs w:val="24"/>
          <w:lang w:val="id-ID"/>
        </w:rPr>
        <w:t>embelian</w:t>
      </w:r>
      <w:proofErr w:type="spellEnd"/>
      <w:r w:rsidRPr="004D1594">
        <w:rPr>
          <w:rFonts w:ascii="Book Antiqua" w:hAnsi="Book Antiqua"/>
          <w:sz w:val="24"/>
          <w:szCs w:val="24"/>
          <w:lang w:val="id-ID"/>
        </w:rPr>
        <w:t xml:space="preserve"> tanah, gedung penjemuran, mesin </w:t>
      </w:r>
      <w:proofErr w:type="spellStart"/>
      <w:r w:rsidRPr="004D1594">
        <w:rPr>
          <w:rFonts w:ascii="Book Antiqua" w:hAnsi="Book Antiqua"/>
          <w:sz w:val="24"/>
          <w:szCs w:val="24"/>
          <w:lang w:val="id-ID"/>
        </w:rPr>
        <w:t>crepper</w:t>
      </w:r>
      <w:proofErr w:type="spellEnd"/>
      <w:r w:rsidRPr="004D1594">
        <w:rPr>
          <w:rFonts w:ascii="Book Antiqua" w:hAnsi="Book Antiqua"/>
          <w:sz w:val="24"/>
          <w:szCs w:val="24"/>
          <w:lang w:val="id-ID"/>
        </w:rPr>
        <w:t xml:space="preserve"> dan peralatan serta kendaraan.</w:t>
      </w:r>
    </w:p>
    <w:p w14:paraId="0C8EA114" w14:textId="77777777" w:rsidR="007626D1" w:rsidRDefault="00705DA4">
      <w:pPr>
        <w:pStyle w:val="BodyText"/>
        <w:spacing w:before="139" w:line="249" w:lineRule="auto"/>
        <w:ind w:right="187" w:firstLine="427"/>
        <w:rPr>
          <w:rFonts w:ascii="Book Antiqua" w:hAnsi="Book Antiqua"/>
          <w:i/>
          <w:sz w:val="24"/>
          <w:szCs w:val="24"/>
          <w:lang w:val="id-ID"/>
        </w:rPr>
      </w:pPr>
      <w:r w:rsidRPr="004D1594">
        <w:rPr>
          <w:rFonts w:ascii="Book Antiqua" w:hAnsi="Book Antiqua"/>
          <w:sz w:val="24"/>
          <w:szCs w:val="24"/>
          <w:lang w:val="id-ID"/>
        </w:rPr>
        <w:t xml:space="preserve">Biaya investasi yang paling tinggi pada UD. Anggi Jaya adalah biaya untuk membeli mesin </w:t>
      </w:r>
      <w:proofErr w:type="spellStart"/>
      <w:r w:rsidRPr="004D1594">
        <w:rPr>
          <w:rFonts w:ascii="Book Antiqua" w:hAnsi="Book Antiqua"/>
          <w:sz w:val="24"/>
          <w:szCs w:val="24"/>
          <w:lang w:val="id-ID"/>
        </w:rPr>
        <w:t>crepper</w:t>
      </w:r>
      <w:proofErr w:type="spellEnd"/>
      <w:r w:rsidRPr="004D1594">
        <w:rPr>
          <w:rFonts w:ascii="Book Antiqua" w:hAnsi="Book Antiqua"/>
          <w:sz w:val="24"/>
          <w:szCs w:val="24"/>
          <w:lang w:val="id-ID"/>
        </w:rPr>
        <w:t xml:space="preserve"> dan mobil </w:t>
      </w:r>
      <w:proofErr w:type="spellStart"/>
      <w:r w:rsidRPr="004D1594">
        <w:rPr>
          <w:rFonts w:ascii="Book Antiqua" w:hAnsi="Book Antiqua"/>
          <w:sz w:val="24"/>
          <w:szCs w:val="24"/>
          <w:lang w:val="id-ID"/>
        </w:rPr>
        <w:t>dump</w:t>
      </w:r>
      <w:proofErr w:type="spellEnd"/>
      <w:r w:rsidRPr="004D1594">
        <w:rPr>
          <w:rFonts w:ascii="Book Antiqua" w:hAnsi="Book Antiqua"/>
          <w:sz w:val="24"/>
          <w:szCs w:val="24"/>
          <w:lang w:val="id-ID"/>
        </w:rPr>
        <w:t xml:space="preserve"> </w:t>
      </w:r>
      <w:proofErr w:type="spellStart"/>
      <w:r w:rsidRPr="004D1594">
        <w:rPr>
          <w:rFonts w:ascii="Book Antiqua" w:hAnsi="Book Antiqua"/>
          <w:sz w:val="24"/>
          <w:szCs w:val="24"/>
          <w:lang w:val="id-ID"/>
        </w:rPr>
        <w:t>truck</w:t>
      </w:r>
      <w:proofErr w:type="spellEnd"/>
      <w:r w:rsidRPr="004D1594">
        <w:rPr>
          <w:rFonts w:ascii="Book Antiqua" w:hAnsi="Book Antiqua"/>
          <w:sz w:val="24"/>
          <w:szCs w:val="24"/>
          <w:lang w:val="id-ID"/>
        </w:rPr>
        <w:t xml:space="preserve"> yaitu sebesar Rp 200.000.000 dari keseluruhan biaya. </w:t>
      </w:r>
      <w:r w:rsidRPr="004D1594">
        <w:rPr>
          <w:rFonts w:ascii="Book Antiqua" w:hAnsi="Book Antiqua"/>
          <w:sz w:val="24"/>
          <w:szCs w:val="24"/>
          <w:lang w:val="sv-SE"/>
        </w:rPr>
        <w:t>Hal tersebut dikarenakan mesin crepper merupakan sarana utama yang digunakan untuk menghasilkan blanket.</w:t>
      </w:r>
      <w:r>
        <w:rPr>
          <w:rFonts w:ascii="Book Antiqua" w:hAnsi="Book Antiqua"/>
          <w:sz w:val="24"/>
          <w:szCs w:val="24"/>
          <w:lang w:val="id-ID"/>
        </w:rPr>
        <w:t xml:space="preserve"> Temuan ini konsisten dengan penelitian sebelumnya</w:t>
      </w:r>
      <w:r w:rsidRPr="004D1594">
        <w:rPr>
          <w:rFonts w:ascii="Book Antiqua" w:hAnsi="Book Antiqua"/>
          <w:sz w:val="24"/>
          <w:szCs w:val="24"/>
          <w:lang w:val="id-ID"/>
        </w:rPr>
        <w:t xml:space="preserve"> (Kasus </w:t>
      </w:r>
      <w:proofErr w:type="spellStart"/>
      <w:r w:rsidRPr="004D1594">
        <w:rPr>
          <w:rFonts w:ascii="Book Antiqua" w:hAnsi="Book Antiqua"/>
          <w:sz w:val="24"/>
          <w:szCs w:val="24"/>
          <w:lang w:val="id-ID"/>
        </w:rPr>
        <w:t>et</w:t>
      </w:r>
      <w:proofErr w:type="spellEnd"/>
      <w:r w:rsidRPr="004D1594">
        <w:rPr>
          <w:rFonts w:ascii="Book Antiqua" w:hAnsi="Book Antiqua"/>
          <w:sz w:val="24"/>
          <w:szCs w:val="24"/>
          <w:lang w:val="id-ID"/>
        </w:rPr>
        <w:t xml:space="preserve"> </w:t>
      </w:r>
      <w:proofErr w:type="spellStart"/>
      <w:r w:rsidRPr="004D1594">
        <w:rPr>
          <w:rFonts w:ascii="Book Antiqua" w:hAnsi="Book Antiqua"/>
          <w:sz w:val="24"/>
          <w:szCs w:val="24"/>
          <w:lang w:val="id-ID"/>
        </w:rPr>
        <w:t>al.</w:t>
      </w:r>
      <w:proofErr w:type="spellEnd"/>
      <w:r w:rsidRPr="004D1594">
        <w:rPr>
          <w:rFonts w:ascii="Book Antiqua" w:hAnsi="Book Antiqua"/>
          <w:sz w:val="24"/>
          <w:szCs w:val="24"/>
          <w:lang w:val="id-ID"/>
        </w:rPr>
        <w:t>, 2016) yang meny</w:t>
      </w:r>
      <w:r>
        <w:rPr>
          <w:rFonts w:ascii="Book Antiqua" w:hAnsi="Book Antiqua"/>
          <w:sz w:val="24"/>
          <w:szCs w:val="24"/>
          <w:lang w:val="id-ID"/>
        </w:rPr>
        <w:t>impulkan</w:t>
      </w:r>
      <w:r w:rsidRPr="004D1594">
        <w:rPr>
          <w:rFonts w:ascii="Book Antiqua" w:hAnsi="Book Antiqua"/>
          <w:sz w:val="24"/>
          <w:szCs w:val="24"/>
          <w:lang w:val="id-ID"/>
        </w:rPr>
        <w:t xml:space="preserve"> </w:t>
      </w:r>
      <w:proofErr w:type="spellStart"/>
      <w:r w:rsidRPr="004D1594">
        <w:rPr>
          <w:rFonts w:ascii="Book Antiqua" w:hAnsi="Book Antiqua"/>
          <w:sz w:val="24"/>
          <w:szCs w:val="24"/>
          <w:lang w:val="id-ID"/>
        </w:rPr>
        <w:t>bahwa</w:t>
      </w:r>
      <w:r>
        <w:rPr>
          <w:rFonts w:ascii="Book Antiqua" w:hAnsi="Book Antiqua"/>
          <w:sz w:val="24"/>
          <w:szCs w:val="24"/>
          <w:lang w:val="id-ID"/>
        </w:rPr>
        <w:t>komponen</w:t>
      </w:r>
      <w:proofErr w:type="spellEnd"/>
      <w:r w:rsidRPr="004D1594">
        <w:rPr>
          <w:rFonts w:ascii="Book Antiqua" w:hAnsi="Book Antiqua"/>
          <w:sz w:val="24"/>
          <w:szCs w:val="24"/>
          <w:lang w:val="id-ID"/>
        </w:rPr>
        <w:t xml:space="preserve"> biaya investasi</w:t>
      </w:r>
      <w:r>
        <w:rPr>
          <w:rFonts w:ascii="Book Antiqua" w:hAnsi="Book Antiqua"/>
          <w:sz w:val="24"/>
          <w:szCs w:val="24"/>
          <w:lang w:val="id-ID"/>
        </w:rPr>
        <w:t xml:space="preserve"> </w:t>
      </w:r>
      <w:r w:rsidRPr="004D1594">
        <w:rPr>
          <w:rFonts w:ascii="Book Antiqua" w:hAnsi="Book Antiqua"/>
          <w:sz w:val="24"/>
          <w:szCs w:val="24"/>
          <w:lang w:val="id-ID"/>
        </w:rPr>
        <w:t xml:space="preserve">terbesar adalah pembelian mesin </w:t>
      </w:r>
      <w:proofErr w:type="spellStart"/>
      <w:r w:rsidRPr="004D1594">
        <w:rPr>
          <w:rFonts w:ascii="Book Antiqua" w:hAnsi="Book Antiqua"/>
          <w:i/>
          <w:sz w:val="24"/>
          <w:szCs w:val="24"/>
          <w:lang w:val="id-ID"/>
        </w:rPr>
        <w:t>crepper</w:t>
      </w:r>
      <w:proofErr w:type="spellEnd"/>
      <w:r w:rsidRPr="004D1594">
        <w:rPr>
          <w:rFonts w:ascii="Book Antiqua" w:hAnsi="Book Antiqua"/>
          <w:sz w:val="24"/>
          <w:szCs w:val="24"/>
          <w:lang w:val="id-ID"/>
        </w:rPr>
        <w:t xml:space="preserve">, ini dikarenakan memang hal utama dari proses pembuatan </w:t>
      </w:r>
      <w:proofErr w:type="spellStart"/>
      <w:r w:rsidRPr="004D1594">
        <w:rPr>
          <w:rFonts w:ascii="Book Antiqua" w:hAnsi="Book Antiqua"/>
          <w:sz w:val="24"/>
          <w:szCs w:val="24"/>
          <w:lang w:val="id-ID"/>
        </w:rPr>
        <w:t>blanket</w:t>
      </w:r>
      <w:proofErr w:type="spellEnd"/>
      <w:r w:rsidRPr="004D1594">
        <w:rPr>
          <w:rFonts w:ascii="Book Antiqua" w:hAnsi="Book Antiqua"/>
          <w:sz w:val="24"/>
          <w:szCs w:val="24"/>
          <w:lang w:val="id-ID"/>
        </w:rPr>
        <w:t xml:space="preserve"> yang dibutuhkan adalah mesin</w:t>
      </w:r>
      <w:r w:rsidRPr="004D1594">
        <w:rPr>
          <w:rFonts w:ascii="Book Antiqua" w:hAnsi="Book Antiqua"/>
          <w:spacing w:val="-15"/>
          <w:sz w:val="24"/>
          <w:szCs w:val="24"/>
          <w:lang w:val="id-ID"/>
        </w:rPr>
        <w:t xml:space="preserve"> </w:t>
      </w:r>
      <w:proofErr w:type="spellStart"/>
      <w:r w:rsidRPr="004D1594">
        <w:rPr>
          <w:rFonts w:ascii="Book Antiqua" w:hAnsi="Book Antiqua"/>
          <w:i/>
          <w:sz w:val="24"/>
          <w:szCs w:val="24"/>
          <w:lang w:val="id-ID"/>
        </w:rPr>
        <w:t>crepper</w:t>
      </w:r>
      <w:proofErr w:type="spellEnd"/>
      <w:r>
        <w:rPr>
          <w:rFonts w:ascii="Book Antiqua" w:hAnsi="Book Antiqua"/>
          <w:i/>
          <w:sz w:val="24"/>
          <w:szCs w:val="24"/>
          <w:lang w:val="id-ID"/>
        </w:rPr>
        <w:t>.</w:t>
      </w:r>
    </w:p>
    <w:p w14:paraId="56C6222E" w14:textId="77777777" w:rsidR="007626D1" w:rsidRDefault="00705DA4">
      <w:pPr>
        <w:pStyle w:val="BodyText"/>
        <w:spacing w:before="139" w:line="249" w:lineRule="auto"/>
        <w:ind w:right="187" w:firstLine="427"/>
        <w:rPr>
          <w:rFonts w:ascii="Book Antiqua" w:hAnsi="Book Antiqua"/>
          <w:i/>
          <w:sz w:val="24"/>
          <w:szCs w:val="24"/>
          <w:lang w:val="id-ID"/>
        </w:rPr>
      </w:pPr>
      <w:r w:rsidRPr="004D1594">
        <w:rPr>
          <w:rFonts w:ascii="Book Antiqua" w:hAnsi="Book Antiqua"/>
          <w:sz w:val="24"/>
          <w:szCs w:val="24"/>
          <w:lang w:val="sv-SE"/>
        </w:rPr>
        <w:t xml:space="preserve">Sedangkan biaya investasi yang terkecil dari UD. Anggi Jaya adalah biaya investasi untuk membeli timbangan yaitu sebesar Rp 2.500.000. Sarana penunjang merupakan hal yang sangat penting dan mendukung untuk kelancaran produksi salah satunya ialah timbangan sebagai alat untuk menimbang pada suatu benda yaitu blanket yang dihasilkan. Besarnya biaya investasi yang dikeluarkan </w:t>
      </w:r>
      <w:r>
        <w:rPr>
          <w:rFonts w:ascii="Book Antiqua" w:hAnsi="Book Antiqua"/>
          <w:sz w:val="24"/>
          <w:szCs w:val="24"/>
          <w:lang w:val="id-ID"/>
        </w:rPr>
        <w:t>berkaitan dengan ukuran atau</w:t>
      </w:r>
      <w:r w:rsidRPr="004D1594">
        <w:rPr>
          <w:rFonts w:ascii="Book Antiqua" w:hAnsi="Book Antiqua"/>
          <w:sz w:val="24"/>
          <w:szCs w:val="24"/>
          <w:lang w:val="sv-SE"/>
        </w:rPr>
        <w:t xml:space="preserve"> skala</w:t>
      </w:r>
      <w:r>
        <w:rPr>
          <w:rFonts w:ascii="Book Antiqua" w:hAnsi="Book Antiqua"/>
          <w:sz w:val="24"/>
          <w:szCs w:val="24"/>
          <w:lang w:val="id-ID"/>
        </w:rPr>
        <w:t xml:space="preserve"> operasional usaha yang dikelola. S</w:t>
      </w:r>
      <w:r w:rsidRPr="004D1594">
        <w:rPr>
          <w:rFonts w:ascii="Book Antiqua" w:hAnsi="Book Antiqua"/>
          <w:sz w:val="24"/>
          <w:szCs w:val="24"/>
          <w:lang w:val="id-ID"/>
        </w:rPr>
        <w:t>emakin besar skala usaha</w:t>
      </w:r>
      <w:r>
        <w:rPr>
          <w:rFonts w:ascii="Book Antiqua" w:hAnsi="Book Antiqua"/>
          <w:sz w:val="24"/>
          <w:szCs w:val="24"/>
          <w:lang w:val="id-ID"/>
        </w:rPr>
        <w:t>,</w:t>
      </w:r>
      <w:r w:rsidRPr="004D1594">
        <w:rPr>
          <w:rFonts w:ascii="Book Antiqua" w:hAnsi="Book Antiqua"/>
          <w:sz w:val="24"/>
          <w:szCs w:val="24"/>
          <w:lang w:val="id-ID"/>
        </w:rPr>
        <w:t xml:space="preserve"> maka akan </w:t>
      </w:r>
      <w:r>
        <w:rPr>
          <w:rFonts w:ascii="Book Antiqua" w:hAnsi="Book Antiqua"/>
          <w:sz w:val="24"/>
          <w:szCs w:val="24"/>
          <w:lang w:val="id-ID"/>
        </w:rPr>
        <w:t>memerlukan lebih banyak</w:t>
      </w:r>
      <w:r w:rsidRPr="004D1594">
        <w:rPr>
          <w:rFonts w:ascii="Book Antiqua" w:hAnsi="Book Antiqua"/>
          <w:sz w:val="24"/>
          <w:szCs w:val="24"/>
          <w:lang w:val="id-ID"/>
        </w:rPr>
        <w:t xml:space="preserve"> sarana dan prasarana</w:t>
      </w:r>
      <w:r>
        <w:rPr>
          <w:rFonts w:ascii="Book Antiqua" w:hAnsi="Book Antiqua"/>
          <w:sz w:val="24"/>
          <w:szCs w:val="24"/>
          <w:lang w:val="id-ID"/>
        </w:rPr>
        <w:t>,</w:t>
      </w:r>
      <w:r w:rsidRPr="004D1594">
        <w:rPr>
          <w:rFonts w:ascii="Book Antiqua" w:hAnsi="Book Antiqua"/>
          <w:sz w:val="24"/>
          <w:szCs w:val="24"/>
          <w:lang w:val="id-ID"/>
        </w:rPr>
        <w:t xml:space="preserve"> sehingga </w:t>
      </w:r>
      <w:r>
        <w:rPr>
          <w:rFonts w:ascii="Book Antiqua" w:hAnsi="Book Antiqua"/>
          <w:sz w:val="24"/>
          <w:szCs w:val="24"/>
          <w:lang w:val="id-ID"/>
        </w:rPr>
        <w:t>biaya investasi yang diperlukan juga akan semakin besar.</w:t>
      </w:r>
    </w:p>
    <w:p w14:paraId="0A1A151B" w14:textId="77777777" w:rsidR="007626D1" w:rsidRPr="004D1594" w:rsidRDefault="007626D1">
      <w:pPr>
        <w:pStyle w:val="BodyText"/>
        <w:spacing w:before="8"/>
        <w:ind w:left="0"/>
        <w:jc w:val="left"/>
        <w:rPr>
          <w:rFonts w:ascii="Book Antiqua" w:hAnsi="Book Antiqua"/>
          <w:sz w:val="24"/>
          <w:szCs w:val="24"/>
          <w:lang w:val="id-ID"/>
        </w:rPr>
      </w:pPr>
    </w:p>
    <w:p w14:paraId="25A870D8" w14:textId="77777777" w:rsidR="007626D1" w:rsidRPr="004D1594" w:rsidRDefault="00705DA4">
      <w:pPr>
        <w:pStyle w:val="Heading1"/>
        <w:ind w:left="0"/>
        <w:jc w:val="left"/>
        <w:rPr>
          <w:rFonts w:ascii="Book Antiqua" w:hAnsi="Book Antiqua"/>
          <w:sz w:val="24"/>
          <w:szCs w:val="24"/>
          <w:lang w:val="sv-SE"/>
        </w:rPr>
      </w:pPr>
      <w:r w:rsidRPr="004D1594">
        <w:rPr>
          <w:rFonts w:ascii="Book Antiqua" w:hAnsi="Book Antiqua"/>
          <w:sz w:val="24"/>
          <w:szCs w:val="24"/>
          <w:lang w:val="sv-SE"/>
        </w:rPr>
        <w:t>Analisis Kelayakan Finansial UD. Anggi Jaya</w:t>
      </w:r>
    </w:p>
    <w:p w14:paraId="775FF763" w14:textId="399027D3" w:rsidR="005201D6" w:rsidRPr="006F01ED" w:rsidRDefault="00705DA4" w:rsidP="00137623">
      <w:pPr>
        <w:widowControl/>
        <w:shd w:val="clear" w:color="auto" w:fill="FFFFFF"/>
        <w:autoSpaceDE/>
        <w:autoSpaceDN/>
        <w:jc w:val="both"/>
        <w:rPr>
          <w:rFonts w:asciiTheme="minorHAnsi" w:eastAsia="Times New Roman" w:hAnsiTheme="minorHAnsi" w:cs="Times New Roman"/>
          <w:color w:val="000000"/>
          <w:sz w:val="21"/>
          <w:szCs w:val="21"/>
          <w:lang w:val="id-ID"/>
        </w:rPr>
      </w:pPr>
      <w:r w:rsidRPr="004D1594">
        <w:rPr>
          <w:rFonts w:ascii="Book Antiqua" w:hAnsi="Book Antiqua"/>
          <w:sz w:val="24"/>
          <w:szCs w:val="24"/>
          <w:lang w:val="fi-FI"/>
        </w:rPr>
        <w:t xml:space="preserve">Analisis kelayakan finansial </w:t>
      </w:r>
      <w:r>
        <w:rPr>
          <w:rFonts w:ascii="Book Antiqua" w:hAnsi="Book Antiqua"/>
          <w:sz w:val="24"/>
          <w:szCs w:val="24"/>
          <w:lang w:val="id-ID"/>
        </w:rPr>
        <w:t>digunakan sebagai acuan untuk menilai apakah UD. Anggi Jaya memenuhi persyaratan kriteria kelayakan</w:t>
      </w:r>
      <w:r w:rsidRPr="004D1594">
        <w:rPr>
          <w:rFonts w:ascii="Book Antiqua" w:hAnsi="Book Antiqua"/>
          <w:sz w:val="24"/>
          <w:szCs w:val="24"/>
          <w:lang w:val="id-ID"/>
        </w:rPr>
        <w:t>. Dalam penelitian ini</w:t>
      </w:r>
      <w:r>
        <w:rPr>
          <w:rFonts w:ascii="Book Antiqua" w:hAnsi="Book Antiqua"/>
          <w:sz w:val="24"/>
          <w:szCs w:val="24"/>
          <w:lang w:val="id-ID"/>
        </w:rPr>
        <w:t xml:space="preserve">, digunakan </w:t>
      </w:r>
      <w:proofErr w:type="spellStart"/>
      <w:r w:rsidRPr="004D1594">
        <w:rPr>
          <w:rFonts w:ascii="Book Antiqua" w:hAnsi="Book Antiqua"/>
          <w:i/>
          <w:sz w:val="24"/>
          <w:szCs w:val="24"/>
          <w:lang w:val="id-ID"/>
        </w:rPr>
        <w:t>discount</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rate</w:t>
      </w:r>
      <w:proofErr w:type="spellEnd"/>
      <w:r w:rsidRPr="004D1594">
        <w:rPr>
          <w:rFonts w:ascii="Book Antiqua" w:hAnsi="Book Antiqua"/>
          <w:i/>
          <w:sz w:val="24"/>
          <w:szCs w:val="24"/>
          <w:lang w:val="id-ID"/>
        </w:rPr>
        <w:t xml:space="preserve"> </w:t>
      </w:r>
      <w:r w:rsidRPr="004D1594">
        <w:rPr>
          <w:rFonts w:ascii="Book Antiqua" w:hAnsi="Book Antiqua"/>
          <w:sz w:val="24"/>
          <w:szCs w:val="24"/>
          <w:lang w:val="id-ID"/>
        </w:rPr>
        <w:t>yang digunakan sebesar 12 %</w:t>
      </w:r>
      <w:r>
        <w:rPr>
          <w:rFonts w:ascii="Book Antiqua" w:hAnsi="Book Antiqua"/>
          <w:sz w:val="24"/>
          <w:szCs w:val="24"/>
          <w:lang w:val="id-ID"/>
        </w:rPr>
        <w:t xml:space="preserve"> yang merujuk pada </w:t>
      </w:r>
      <w:r w:rsidRPr="004D1594">
        <w:rPr>
          <w:rFonts w:ascii="Book Antiqua" w:hAnsi="Book Antiqua"/>
          <w:sz w:val="24"/>
          <w:szCs w:val="24"/>
          <w:lang w:val="id-ID"/>
        </w:rPr>
        <w:t xml:space="preserve">tingkat suku bunga pinjaman yang berlaku menurut Bank BRI. </w:t>
      </w:r>
      <w:r w:rsidR="00FA3BE1" w:rsidRPr="00553074">
        <w:rPr>
          <w:rFonts w:ascii="Book Antiqua" w:eastAsia="Times New Roman" w:hAnsi="Book Antiqua" w:cs="Times New Roman"/>
          <w:i/>
          <w:iCs/>
          <w:color w:val="000000"/>
          <w:lang w:val="id-ID"/>
        </w:rPr>
        <w:t xml:space="preserve">Net </w:t>
      </w:r>
      <w:proofErr w:type="spellStart"/>
      <w:r w:rsidR="00FA3BE1" w:rsidRPr="00553074">
        <w:rPr>
          <w:rFonts w:ascii="Book Antiqua" w:eastAsia="Times New Roman" w:hAnsi="Book Antiqua" w:cs="Times New Roman"/>
          <w:i/>
          <w:iCs/>
          <w:color w:val="000000"/>
          <w:lang w:val="id-ID"/>
        </w:rPr>
        <w:t>Present</w:t>
      </w:r>
      <w:proofErr w:type="spellEnd"/>
      <w:r w:rsidR="00FA3BE1" w:rsidRPr="00553074">
        <w:rPr>
          <w:rFonts w:ascii="Book Antiqua" w:eastAsia="Times New Roman" w:hAnsi="Book Antiqua" w:cs="Times New Roman"/>
          <w:i/>
          <w:iCs/>
          <w:color w:val="000000"/>
          <w:lang w:val="id-ID"/>
        </w:rPr>
        <w:t xml:space="preserve"> </w:t>
      </w:r>
      <w:proofErr w:type="spellStart"/>
      <w:r w:rsidR="00FA3BE1" w:rsidRPr="00553074">
        <w:rPr>
          <w:rFonts w:ascii="Book Antiqua" w:eastAsia="Times New Roman" w:hAnsi="Book Antiqua" w:cs="Times New Roman"/>
          <w:i/>
          <w:iCs/>
          <w:color w:val="000000"/>
          <w:lang w:val="id-ID"/>
        </w:rPr>
        <w:t>Value</w:t>
      </w:r>
      <w:proofErr w:type="spellEnd"/>
      <w:r w:rsidR="00FA3BE1">
        <w:rPr>
          <w:rFonts w:ascii="Book Antiqua" w:eastAsia="Times New Roman" w:hAnsi="Book Antiqua" w:cs="Times New Roman"/>
          <w:color w:val="000000"/>
          <w:lang w:val="id-ID"/>
        </w:rPr>
        <w:t xml:space="preserve"> </w:t>
      </w:r>
      <w:r w:rsidR="00FA3BE1" w:rsidRPr="00553074">
        <w:rPr>
          <w:rFonts w:ascii="Book Antiqua" w:eastAsia="Times New Roman" w:hAnsi="Book Antiqua" w:cs="Times New Roman"/>
          <w:i/>
          <w:iCs/>
          <w:color w:val="000000"/>
          <w:lang w:val="id-ID"/>
        </w:rPr>
        <w:t>(NPV)</w:t>
      </w:r>
      <w:r w:rsidR="00FA3BE1">
        <w:rPr>
          <w:rFonts w:ascii="Book Antiqua" w:eastAsia="Times New Roman" w:hAnsi="Book Antiqua" w:cs="Times New Roman"/>
          <w:color w:val="000000"/>
          <w:lang w:val="id-ID"/>
        </w:rPr>
        <w:t xml:space="preserve"> adalah nilai saat ini dari sejumlah uang yang akan diterima atau dihasilkan di masa mendatang. Untuk mengukur layak tidaknya suatu investasi perlu dipastikan bahwa total manfaat yang diperoleh dari investasi tersebut melebihi total biaya yang dikeluarkan, atau dengan kata lain, nilai NPV harus lebih besar atau sama dengan nol (NPV &gt; 0)</w:t>
      </w:r>
      <w:r w:rsidR="00FA3BE1">
        <w:rPr>
          <w:rFonts w:ascii="Book Antiqua" w:hAnsi="Book Antiqua" w:cs="Segoe UI"/>
          <w:sz w:val="24"/>
          <w:szCs w:val="24"/>
          <w:shd w:val="clear" w:color="auto" w:fill="F7F7F8"/>
          <w:lang w:val="id-ID"/>
        </w:rPr>
        <w:t>.</w:t>
      </w:r>
      <w:r w:rsidR="00553074">
        <w:rPr>
          <w:rFonts w:ascii="Book Antiqua" w:hAnsi="Book Antiqua" w:cs="Segoe UI"/>
          <w:sz w:val="24"/>
          <w:szCs w:val="24"/>
          <w:shd w:val="clear" w:color="auto" w:fill="F7F7F8"/>
          <w:lang w:val="id-ID"/>
        </w:rPr>
        <w:t xml:space="preserve"> </w:t>
      </w:r>
      <w:r w:rsidR="00553074" w:rsidRPr="00553074">
        <w:rPr>
          <w:rFonts w:ascii="Book Antiqua" w:eastAsia="Times New Roman" w:hAnsi="Book Antiqua" w:cs="Times New Roman"/>
          <w:i/>
          <w:iCs/>
          <w:color w:val="000000"/>
          <w:lang w:val="id-ID"/>
        </w:rPr>
        <w:t xml:space="preserve">Internal Rate </w:t>
      </w:r>
      <w:proofErr w:type="spellStart"/>
      <w:r w:rsidR="00553074" w:rsidRPr="00553074">
        <w:rPr>
          <w:rFonts w:ascii="Book Antiqua" w:eastAsia="Times New Roman" w:hAnsi="Book Antiqua" w:cs="Times New Roman"/>
          <w:i/>
          <w:iCs/>
          <w:color w:val="000000"/>
          <w:lang w:val="id-ID"/>
        </w:rPr>
        <w:t>of</w:t>
      </w:r>
      <w:proofErr w:type="spellEnd"/>
      <w:r w:rsidR="00553074" w:rsidRPr="00553074">
        <w:rPr>
          <w:rFonts w:ascii="Book Antiqua" w:eastAsia="Times New Roman" w:hAnsi="Book Antiqua" w:cs="Times New Roman"/>
          <w:i/>
          <w:iCs/>
          <w:color w:val="000000"/>
          <w:lang w:val="id-ID"/>
        </w:rPr>
        <w:t xml:space="preserve"> </w:t>
      </w:r>
      <w:proofErr w:type="spellStart"/>
      <w:r w:rsidR="00553074" w:rsidRPr="00553074">
        <w:rPr>
          <w:rFonts w:ascii="Book Antiqua" w:eastAsia="Times New Roman" w:hAnsi="Book Antiqua" w:cs="Times New Roman"/>
          <w:i/>
          <w:iCs/>
          <w:color w:val="000000"/>
          <w:lang w:val="id-ID"/>
        </w:rPr>
        <w:t>Return</w:t>
      </w:r>
      <w:proofErr w:type="spellEnd"/>
      <w:r w:rsidR="00553074" w:rsidRPr="00553074">
        <w:rPr>
          <w:rFonts w:ascii="Book Antiqua" w:eastAsia="Times New Roman" w:hAnsi="Book Antiqua" w:cs="Times New Roman"/>
          <w:i/>
          <w:iCs/>
          <w:color w:val="000000"/>
          <w:lang w:val="id-ID"/>
        </w:rPr>
        <w:t xml:space="preserve"> (IRR</w:t>
      </w:r>
      <w:r w:rsidR="00553074" w:rsidRPr="00553074">
        <w:rPr>
          <w:rFonts w:ascii="Book Antiqua" w:eastAsia="Times New Roman" w:hAnsi="Book Antiqua" w:cs="Times New Roman"/>
          <w:color w:val="000000"/>
          <w:lang w:val="id-ID"/>
        </w:rPr>
        <w:t xml:space="preserve">) adalah tingkat bunga di mana nilai dari semua penerimaan yang dihasilkan oleh investasi sama dengan nilai dari semua pengeluaran yang dikeluarkan. Untuk menyatakan bahwa suatu rencana investasi (usaha bisnis) layak secara ekonomi, IRR harus lebih besar daripada </w:t>
      </w:r>
      <w:r w:rsidR="00553074" w:rsidRPr="00553074">
        <w:rPr>
          <w:rFonts w:ascii="Book Antiqua" w:eastAsia="Times New Roman" w:hAnsi="Book Antiqua" w:cs="Times New Roman"/>
          <w:color w:val="000000"/>
          <w:lang w:val="id-ID"/>
        </w:rPr>
        <w:lastRenderedPageBreak/>
        <w:t xml:space="preserve">MARR </w:t>
      </w:r>
      <w:r w:rsidR="00553074" w:rsidRPr="00553074">
        <w:rPr>
          <w:rFonts w:ascii="Book Antiqua" w:eastAsia="Times New Roman" w:hAnsi="Book Antiqua" w:cs="Times New Roman"/>
          <w:i/>
          <w:iCs/>
          <w:color w:val="000000"/>
          <w:lang w:val="id-ID"/>
        </w:rPr>
        <w:t xml:space="preserve">(Minimum </w:t>
      </w:r>
      <w:proofErr w:type="spellStart"/>
      <w:r w:rsidR="00553074" w:rsidRPr="00553074">
        <w:rPr>
          <w:rFonts w:ascii="Book Antiqua" w:eastAsia="Times New Roman" w:hAnsi="Book Antiqua" w:cs="Times New Roman"/>
          <w:i/>
          <w:iCs/>
          <w:color w:val="000000"/>
          <w:lang w:val="id-ID"/>
        </w:rPr>
        <w:t>Acceptable</w:t>
      </w:r>
      <w:proofErr w:type="spellEnd"/>
      <w:r w:rsidR="00553074" w:rsidRPr="00553074">
        <w:rPr>
          <w:rFonts w:ascii="Book Antiqua" w:eastAsia="Times New Roman" w:hAnsi="Book Antiqua" w:cs="Times New Roman"/>
          <w:i/>
          <w:iCs/>
          <w:color w:val="000000"/>
          <w:lang w:val="id-ID"/>
        </w:rPr>
        <w:t xml:space="preserve"> Rate </w:t>
      </w:r>
      <w:proofErr w:type="spellStart"/>
      <w:r w:rsidR="00553074" w:rsidRPr="00553074">
        <w:rPr>
          <w:rFonts w:ascii="Book Antiqua" w:eastAsia="Times New Roman" w:hAnsi="Book Antiqua" w:cs="Times New Roman"/>
          <w:i/>
          <w:iCs/>
          <w:color w:val="000000"/>
          <w:lang w:val="id-ID"/>
        </w:rPr>
        <w:t>of</w:t>
      </w:r>
      <w:proofErr w:type="spellEnd"/>
      <w:r w:rsidR="00553074" w:rsidRPr="00553074">
        <w:rPr>
          <w:rFonts w:ascii="Book Antiqua" w:eastAsia="Times New Roman" w:hAnsi="Book Antiqua" w:cs="Times New Roman"/>
          <w:i/>
          <w:iCs/>
          <w:color w:val="000000"/>
          <w:lang w:val="id-ID"/>
        </w:rPr>
        <w:t xml:space="preserve"> </w:t>
      </w:r>
      <w:proofErr w:type="spellStart"/>
      <w:r w:rsidR="00553074" w:rsidRPr="00553074">
        <w:rPr>
          <w:rFonts w:ascii="Book Antiqua" w:eastAsia="Times New Roman" w:hAnsi="Book Antiqua" w:cs="Times New Roman"/>
          <w:i/>
          <w:iCs/>
          <w:color w:val="000000"/>
          <w:lang w:val="id-ID"/>
        </w:rPr>
        <w:t>Return</w:t>
      </w:r>
      <w:proofErr w:type="spellEnd"/>
      <w:r w:rsidR="00553074" w:rsidRPr="00553074">
        <w:rPr>
          <w:rFonts w:ascii="Book Antiqua" w:eastAsia="Times New Roman" w:hAnsi="Book Antiqua" w:cs="Times New Roman"/>
          <w:i/>
          <w:iCs/>
          <w:color w:val="000000"/>
          <w:lang w:val="id-ID"/>
        </w:rPr>
        <w:t>)</w:t>
      </w:r>
      <w:r w:rsidR="00553074">
        <w:rPr>
          <w:rFonts w:ascii="Book Antiqua" w:eastAsia="Times New Roman" w:hAnsi="Book Antiqua" w:cs="Times New Roman"/>
          <w:color w:val="000000"/>
          <w:lang w:val="id-ID"/>
        </w:rPr>
        <w:t xml:space="preserve">. </w:t>
      </w:r>
      <w:r w:rsidR="00553074" w:rsidRPr="00553074">
        <w:rPr>
          <w:rFonts w:ascii="Book Antiqua" w:eastAsia="Times New Roman" w:hAnsi="Book Antiqua" w:cs="Times New Roman"/>
          <w:color w:val="000000"/>
          <w:lang w:val="id-ID"/>
        </w:rPr>
        <w:t xml:space="preserve">Nisbah </w:t>
      </w:r>
      <w:r w:rsidR="00553074" w:rsidRPr="00553074">
        <w:rPr>
          <w:rFonts w:ascii="Book Antiqua" w:eastAsia="Times New Roman" w:hAnsi="Book Antiqua" w:cs="Times New Roman"/>
          <w:i/>
          <w:iCs/>
          <w:color w:val="000000"/>
          <w:lang w:val="id-ID"/>
        </w:rPr>
        <w:t>B/C (</w:t>
      </w:r>
      <w:proofErr w:type="spellStart"/>
      <w:r w:rsidR="00553074" w:rsidRPr="00553074">
        <w:rPr>
          <w:rFonts w:ascii="Book Antiqua" w:eastAsia="Times New Roman" w:hAnsi="Book Antiqua" w:cs="Times New Roman"/>
          <w:i/>
          <w:iCs/>
          <w:color w:val="000000"/>
          <w:lang w:val="id-ID"/>
        </w:rPr>
        <w:t>Benefit-Cost</w:t>
      </w:r>
      <w:proofErr w:type="spellEnd"/>
      <w:r w:rsidR="00553074" w:rsidRPr="00553074">
        <w:rPr>
          <w:rFonts w:ascii="Book Antiqua" w:eastAsia="Times New Roman" w:hAnsi="Book Antiqua" w:cs="Times New Roman"/>
          <w:i/>
          <w:iCs/>
          <w:color w:val="000000"/>
          <w:lang w:val="id-ID"/>
        </w:rPr>
        <w:t xml:space="preserve"> </w:t>
      </w:r>
      <w:proofErr w:type="spellStart"/>
      <w:r w:rsidR="00553074" w:rsidRPr="00553074">
        <w:rPr>
          <w:rFonts w:ascii="Book Antiqua" w:eastAsia="Times New Roman" w:hAnsi="Book Antiqua" w:cs="Times New Roman"/>
          <w:i/>
          <w:iCs/>
          <w:color w:val="000000"/>
          <w:lang w:val="id-ID"/>
        </w:rPr>
        <w:t>Ratio</w:t>
      </w:r>
      <w:proofErr w:type="spellEnd"/>
      <w:r w:rsidR="00553074" w:rsidRPr="00553074">
        <w:rPr>
          <w:rFonts w:ascii="Book Antiqua" w:eastAsia="Times New Roman" w:hAnsi="Book Antiqua" w:cs="Times New Roman"/>
          <w:i/>
          <w:iCs/>
          <w:color w:val="000000"/>
          <w:lang w:val="id-ID"/>
        </w:rPr>
        <w:t>)</w:t>
      </w:r>
      <w:r w:rsidR="00553074" w:rsidRPr="00553074">
        <w:rPr>
          <w:rFonts w:ascii="Book Antiqua" w:eastAsia="Times New Roman" w:hAnsi="Book Antiqua" w:cs="Times New Roman"/>
          <w:color w:val="000000"/>
          <w:lang w:val="id-ID"/>
        </w:rPr>
        <w:t xml:space="preserve"> adalah perbandingan antara nilai </w:t>
      </w:r>
      <w:proofErr w:type="spellStart"/>
      <w:r w:rsidR="00553074" w:rsidRPr="00553074">
        <w:rPr>
          <w:rFonts w:ascii="Book Antiqua" w:eastAsia="Times New Roman" w:hAnsi="Book Antiqua" w:cs="Times New Roman"/>
          <w:color w:val="000000"/>
          <w:lang w:val="id-ID"/>
        </w:rPr>
        <w:t>ekivalen</w:t>
      </w:r>
      <w:proofErr w:type="spellEnd"/>
      <w:r w:rsidR="00553074" w:rsidRPr="00553074">
        <w:rPr>
          <w:rFonts w:ascii="Book Antiqua" w:eastAsia="Times New Roman" w:hAnsi="Book Antiqua" w:cs="Times New Roman"/>
          <w:color w:val="000000"/>
          <w:lang w:val="id-ID"/>
        </w:rPr>
        <w:t xml:space="preserve"> dari manfaat yang dihasilkan oleh rencana investasi/proyek dengan nilai </w:t>
      </w:r>
      <w:proofErr w:type="spellStart"/>
      <w:r w:rsidR="00553074" w:rsidRPr="00553074">
        <w:rPr>
          <w:rFonts w:ascii="Book Antiqua" w:eastAsia="Times New Roman" w:hAnsi="Book Antiqua" w:cs="Times New Roman"/>
          <w:color w:val="000000"/>
          <w:lang w:val="id-ID"/>
        </w:rPr>
        <w:t>ekivalen</w:t>
      </w:r>
      <w:proofErr w:type="spellEnd"/>
      <w:r w:rsidR="00553074" w:rsidRPr="00553074">
        <w:rPr>
          <w:rFonts w:ascii="Book Antiqua" w:eastAsia="Times New Roman" w:hAnsi="Book Antiqua" w:cs="Times New Roman"/>
          <w:color w:val="000000"/>
          <w:lang w:val="id-ID"/>
        </w:rPr>
        <w:t xml:space="preserve"> dari biayanya. Rencana investasi dianggap layak secara ekonomis jika Nisbah B/C lebih besar dari 1.</w:t>
      </w:r>
      <w:r w:rsidR="00553074" w:rsidRPr="00553074">
        <w:rPr>
          <w:lang w:val="sv-SE"/>
        </w:rPr>
        <w:t xml:space="preserve"> </w:t>
      </w:r>
      <w:proofErr w:type="spellStart"/>
      <w:r w:rsidR="00553074" w:rsidRPr="00553074">
        <w:rPr>
          <w:rFonts w:ascii="Book Antiqua" w:eastAsia="Times New Roman" w:hAnsi="Book Antiqua" w:cs="Times New Roman"/>
          <w:i/>
          <w:iCs/>
          <w:color w:val="000000"/>
          <w:lang w:val="id-ID"/>
        </w:rPr>
        <w:t>Payback</w:t>
      </w:r>
      <w:proofErr w:type="spellEnd"/>
      <w:r w:rsidR="00553074" w:rsidRPr="00553074">
        <w:rPr>
          <w:rFonts w:ascii="Book Antiqua" w:eastAsia="Times New Roman" w:hAnsi="Book Antiqua" w:cs="Times New Roman"/>
          <w:i/>
          <w:iCs/>
          <w:color w:val="000000"/>
          <w:lang w:val="id-ID"/>
        </w:rPr>
        <w:t xml:space="preserve"> </w:t>
      </w:r>
      <w:proofErr w:type="spellStart"/>
      <w:r w:rsidR="00553074" w:rsidRPr="00553074">
        <w:rPr>
          <w:rFonts w:ascii="Book Antiqua" w:eastAsia="Times New Roman" w:hAnsi="Book Antiqua" w:cs="Times New Roman"/>
          <w:i/>
          <w:iCs/>
          <w:color w:val="000000"/>
          <w:lang w:val="id-ID"/>
        </w:rPr>
        <w:t>Period</w:t>
      </w:r>
      <w:proofErr w:type="spellEnd"/>
      <w:r w:rsidR="00553074" w:rsidRPr="00553074">
        <w:rPr>
          <w:rFonts w:ascii="Book Antiqua" w:eastAsia="Times New Roman" w:hAnsi="Book Antiqua" w:cs="Times New Roman"/>
          <w:color w:val="000000"/>
          <w:lang w:val="id-ID"/>
        </w:rPr>
        <w:t xml:space="preserve"> adalah metode analisis yang digunakan untuk menghitung berapa lama waktu yang diperlukan agar investasi yang dikeluarkan untuk suatu rencana usaha bisnis dapat kembali. </w:t>
      </w:r>
      <w:proofErr w:type="spellStart"/>
      <w:r w:rsidR="00553074" w:rsidRPr="00553074">
        <w:rPr>
          <w:rFonts w:ascii="Book Antiqua" w:eastAsia="Times New Roman" w:hAnsi="Book Antiqua" w:cs="Times New Roman"/>
          <w:color w:val="000000"/>
          <w:lang w:val="id-ID"/>
        </w:rPr>
        <w:t>Payback</w:t>
      </w:r>
      <w:proofErr w:type="spellEnd"/>
      <w:r w:rsidR="00553074" w:rsidRPr="00553074">
        <w:rPr>
          <w:rFonts w:ascii="Book Antiqua" w:eastAsia="Times New Roman" w:hAnsi="Book Antiqua" w:cs="Times New Roman"/>
          <w:color w:val="000000"/>
          <w:lang w:val="id-ID"/>
        </w:rPr>
        <w:t xml:space="preserve"> </w:t>
      </w:r>
      <w:proofErr w:type="spellStart"/>
      <w:r w:rsidR="00553074" w:rsidRPr="00553074">
        <w:rPr>
          <w:rFonts w:ascii="Book Antiqua" w:eastAsia="Times New Roman" w:hAnsi="Book Antiqua" w:cs="Times New Roman"/>
          <w:color w:val="000000"/>
          <w:lang w:val="id-ID"/>
        </w:rPr>
        <w:t>Period</w:t>
      </w:r>
      <w:proofErr w:type="spellEnd"/>
      <w:r w:rsidR="00553074" w:rsidRPr="00553074">
        <w:rPr>
          <w:rFonts w:ascii="Book Antiqua" w:eastAsia="Times New Roman" w:hAnsi="Book Antiqua" w:cs="Times New Roman"/>
          <w:color w:val="000000"/>
          <w:lang w:val="id-ID"/>
        </w:rPr>
        <w:t xml:space="preserve"> diukur dalam satuan tahun.</w:t>
      </w:r>
      <w:r w:rsidR="00553074">
        <w:rPr>
          <w:rFonts w:ascii="Book Antiqua" w:eastAsia="Times New Roman" w:hAnsi="Book Antiqua" w:cs="Times New Roman"/>
          <w:color w:val="000000"/>
          <w:lang w:val="id-ID"/>
        </w:rPr>
        <w:t xml:space="preserve"> </w:t>
      </w:r>
      <w:r w:rsidR="005201D6" w:rsidRPr="005D6747">
        <w:rPr>
          <w:rFonts w:ascii="Book Antiqua" w:eastAsia="Times New Roman" w:hAnsi="Book Antiqua" w:cs="Times New Roman"/>
          <w:color w:val="000000"/>
          <w:lang w:val="id-ID"/>
        </w:rPr>
        <w:fldChar w:fldCharType="begin" w:fldLock="1"/>
      </w:r>
      <w:r w:rsidR="005201D6" w:rsidRPr="005D6747">
        <w:rPr>
          <w:rFonts w:ascii="Book Antiqua" w:eastAsia="Times New Roman" w:hAnsi="Book Antiqua" w:cs="Times New Roman"/>
          <w:color w:val="000000"/>
          <w:lang w:val="id-ID"/>
        </w:rPr>
        <w:instrText>ADDIN CSL_CITATION {"citationItems":[{"id":"ITEM-1","itemData":{"ISSN":"2549-3892","author":[{"dropping-particle":"","family":"Yulia","given":"Ade","non-dropping-particle":"","parse-names":false,"suffix":""},{"dropping-particle":"","family":"Sari","given":"Fenny Permata","non-dropping-particle":"","parse-names":false,"suffix":""},{"dropping-particle":"","family":"Arisandi","given":"Meri","non-dropping-particle":"","parse-names":false,"suffix":""}],"container-title":"Industria: Jurnal Teknologi dan Manajemen Agroindustri","id":"ITEM-1","issue":"2","issued":{"date-parts":[["2019"]]},"page":"145-153","title":"Analisis Kelayakan Pendirian Usaha Pengolahan Tempurung Kelapa di Kecamatan Pengabuan, Kabupaten Tanjung Jabung Barat, Provinsi Jambi","type":"article-journal","volume":"8"},"uris":["http://www.mendeley.com/documents/?uuid=7145fae2-0b0b-44c2-be94-713cb652d68c"]}],"mendeley":{"formattedCitation":"(Yulia et al., 2019)","plainTextFormattedCitation":"(Yulia et al., 2019)"},"properties":{"noteIndex":0},"schema":"https://github.com/citation-style-language/schema/raw/master/csl-citation.json"}</w:instrText>
      </w:r>
      <w:r w:rsidR="005201D6" w:rsidRPr="005D6747">
        <w:rPr>
          <w:rFonts w:ascii="Book Antiqua" w:eastAsia="Times New Roman" w:hAnsi="Book Antiqua" w:cs="Times New Roman"/>
          <w:color w:val="000000"/>
          <w:lang w:val="id-ID"/>
        </w:rPr>
        <w:fldChar w:fldCharType="separate"/>
      </w:r>
      <w:r w:rsidR="005201D6" w:rsidRPr="005D6747">
        <w:rPr>
          <w:rFonts w:ascii="Book Antiqua" w:eastAsia="Times New Roman" w:hAnsi="Book Antiqua" w:cs="Times New Roman"/>
          <w:noProof/>
          <w:color w:val="000000"/>
          <w:lang w:val="id-ID"/>
        </w:rPr>
        <w:t>(Yulia et al., 2019)</w:t>
      </w:r>
      <w:r w:rsidR="005201D6" w:rsidRPr="005D6747">
        <w:rPr>
          <w:rFonts w:ascii="Book Antiqua" w:eastAsia="Times New Roman" w:hAnsi="Book Antiqua" w:cs="Times New Roman"/>
          <w:color w:val="000000"/>
          <w:lang w:val="id-ID"/>
        </w:rPr>
        <w:fldChar w:fldCharType="end"/>
      </w:r>
    </w:p>
    <w:p w14:paraId="2C5E7507" w14:textId="77777777" w:rsidR="007626D1" w:rsidRDefault="00705DA4">
      <w:pPr>
        <w:pStyle w:val="NormalWeb"/>
        <w:pBdr>
          <w:top w:val="single" w:sz="2" w:space="0" w:color="D9D9E3"/>
          <w:left w:val="single" w:sz="2" w:space="0" w:color="D9D9E3"/>
          <w:bottom w:val="single" w:sz="2" w:space="0" w:color="D9D9E3"/>
          <w:right w:val="single" w:sz="2" w:space="0" w:color="D9D9E3"/>
        </w:pBdr>
        <w:spacing w:beforeAutospacing="0" w:afterAutospacing="0" w:line="15" w:lineRule="atLeast"/>
        <w:rPr>
          <w:rFonts w:ascii="Book Antiqua" w:hAnsi="Book Antiqua"/>
        </w:rPr>
      </w:pPr>
      <w:r w:rsidRPr="004D1594">
        <w:rPr>
          <w:rFonts w:ascii="Book Antiqua" w:hAnsi="Book Antiqua"/>
          <w:lang w:val="id-ID"/>
        </w:rPr>
        <w:t xml:space="preserve"> </w:t>
      </w:r>
      <w:r w:rsidRPr="00553074">
        <w:rPr>
          <w:rFonts w:ascii="Book Antiqua" w:hAnsi="Book Antiqua"/>
          <w:lang w:val="id-ID"/>
        </w:rPr>
        <w:t xml:space="preserve">Tabel 2. Hasil Analisis Kelayakan Finansial UD. </w:t>
      </w:r>
      <w:proofErr w:type="spellStart"/>
      <w:r>
        <w:rPr>
          <w:rFonts w:ascii="Book Antiqua" w:hAnsi="Book Antiqua"/>
        </w:rPr>
        <w:t>Anggi</w:t>
      </w:r>
      <w:proofErr w:type="spellEnd"/>
      <w:r>
        <w:rPr>
          <w:rFonts w:ascii="Book Antiqua" w:hAnsi="Book Antiqua"/>
        </w:rPr>
        <w:t xml:space="preserve"> Jaya</w:t>
      </w:r>
    </w:p>
    <w:tbl>
      <w:tblPr>
        <w:tblStyle w:val="TableNormal1"/>
        <w:tblW w:w="9559" w:type="dxa"/>
        <w:tblInd w:w="22" w:type="dxa"/>
        <w:tblLayout w:type="fixed"/>
        <w:tblLook w:val="04A0" w:firstRow="1" w:lastRow="0" w:firstColumn="1" w:lastColumn="0" w:noHBand="0" w:noVBand="1"/>
      </w:tblPr>
      <w:tblGrid>
        <w:gridCol w:w="722"/>
        <w:gridCol w:w="3971"/>
        <w:gridCol w:w="2507"/>
        <w:gridCol w:w="2359"/>
      </w:tblGrid>
      <w:tr w:rsidR="007626D1" w14:paraId="087EE267" w14:textId="77777777">
        <w:trPr>
          <w:trHeight w:val="273"/>
        </w:trPr>
        <w:tc>
          <w:tcPr>
            <w:tcW w:w="722" w:type="dxa"/>
            <w:tcBorders>
              <w:top w:val="single" w:sz="4" w:space="0" w:color="000000"/>
              <w:bottom w:val="single" w:sz="4" w:space="0" w:color="000000"/>
            </w:tcBorders>
          </w:tcPr>
          <w:p w14:paraId="3EBC61D6" w14:textId="77777777" w:rsidR="007626D1" w:rsidRDefault="00705DA4">
            <w:pPr>
              <w:pStyle w:val="TableParagraph"/>
              <w:spacing w:before="0" w:line="253" w:lineRule="exact"/>
              <w:ind w:left="94" w:right="87"/>
              <w:jc w:val="center"/>
              <w:rPr>
                <w:rFonts w:ascii="Book Antiqua" w:hAnsi="Book Antiqua"/>
                <w:sz w:val="24"/>
                <w:szCs w:val="24"/>
              </w:rPr>
            </w:pPr>
            <w:r>
              <w:rPr>
                <w:rFonts w:ascii="Book Antiqua" w:hAnsi="Book Antiqua"/>
                <w:sz w:val="24"/>
                <w:szCs w:val="24"/>
              </w:rPr>
              <w:t>No</w:t>
            </w:r>
          </w:p>
        </w:tc>
        <w:tc>
          <w:tcPr>
            <w:tcW w:w="3971" w:type="dxa"/>
            <w:tcBorders>
              <w:top w:val="single" w:sz="4" w:space="0" w:color="000000"/>
              <w:bottom w:val="single" w:sz="4" w:space="0" w:color="000000"/>
            </w:tcBorders>
          </w:tcPr>
          <w:p w14:paraId="5C0235D8" w14:textId="77777777" w:rsidR="007626D1" w:rsidRDefault="00705DA4">
            <w:pPr>
              <w:pStyle w:val="TableParagraph"/>
              <w:spacing w:before="0" w:line="253" w:lineRule="exact"/>
              <w:ind w:left="1193"/>
              <w:rPr>
                <w:rFonts w:ascii="Book Antiqua" w:hAnsi="Book Antiqua"/>
                <w:sz w:val="24"/>
                <w:szCs w:val="24"/>
              </w:rPr>
            </w:pP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Investasi</w:t>
            </w:r>
            <w:proofErr w:type="spellEnd"/>
          </w:p>
        </w:tc>
        <w:tc>
          <w:tcPr>
            <w:tcW w:w="2507" w:type="dxa"/>
            <w:tcBorders>
              <w:top w:val="single" w:sz="4" w:space="0" w:color="000000"/>
              <w:bottom w:val="single" w:sz="4" w:space="0" w:color="000000"/>
            </w:tcBorders>
          </w:tcPr>
          <w:p w14:paraId="5BD876E9" w14:textId="77777777" w:rsidR="007626D1" w:rsidRDefault="00705DA4">
            <w:pPr>
              <w:pStyle w:val="TableParagraph"/>
              <w:spacing w:before="0" w:line="253" w:lineRule="exact"/>
              <w:ind w:left="421" w:right="573"/>
              <w:jc w:val="center"/>
              <w:rPr>
                <w:rFonts w:ascii="Book Antiqua" w:hAnsi="Book Antiqua"/>
                <w:sz w:val="24"/>
                <w:szCs w:val="24"/>
              </w:rPr>
            </w:pPr>
            <w:r>
              <w:rPr>
                <w:rFonts w:ascii="Book Antiqua" w:hAnsi="Book Antiqua"/>
                <w:sz w:val="24"/>
                <w:szCs w:val="24"/>
              </w:rPr>
              <w:t>Nilai</w:t>
            </w:r>
          </w:p>
        </w:tc>
        <w:tc>
          <w:tcPr>
            <w:tcW w:w="2359" w:type="dxa"/>
            <w:tcBorders>
              <w:top w:val="single" w:sz="4" w:space="0" w:color="000000"/>
              <w:bottom w:val="single" w:sz="4" w:space="0" w:color="000000"/>
            </w:tcBorders>
          </w:tcPr>
          <w:p w14:paraId="1A56A183" w14:textId="77777777" w:rsidR="007626D1" w:rsidRDefault="00705DA4">
            <w:pPr>
              <w:pStyle w:val="TableParagraph"/>
              <w:spacing w:before="0" w:line="253" w:lineRule="exact"/>
              <w:ind w:left="597"/>
              <w:rPr>
                <w:rFonts w:ascii="Book Antiqua" w:hAnsi="Book Antiqua"/>
                <w:sz w:val="24"/>
                <w:szCs w:val="24"/>
              </w:rPr>
            </w:pPr>
            <w:proofErr w:type="spellStart"/>
            <w:r>
              <w:rPr>
                <w:rFonts w:ascii="Book Antiqua" w:hAnsi="Book Antiqua"/>
                <w:sz w:val="24"/>
                <w:szCs w:val="24"/>
              </w:rPr>
              <w:t>Keterangan</w:t>
            </w:r>
            <w:proofErr w:type="spellEnd"/>
          </w:p>
        </w:tc>
      </w:tr>
      <w:tr w:rsidR="007626D1" w14:paraId="1CABE459" w14:textId="77777777">
        <w:trPr>
          <w:trHeight w:val="336"/>
        </w:trPr>
        <w:tc>
          <w:tcPr>
            <w:tcW w:w="722" w:type="dxa"/>
            <w:tcBorders>
              <w:top w:val="single" w:sz="4" w:space="0" w:color="000000"/>
            </w:tcBorders>
          </w:tcPr>
          <w:p w14:paraId="06C04BA9" w14:textId="77777777" w:rsidR="007626D1" w:rsidRDefault="00705DA4">
            <w:pPr>
              <w:pStyle w:val="TableParagraph"/>
              <w:spacing w:before="0" w:line="258" w:lineRule="exact"/>
              <w:ind w:left="92" w:right="87"/>
              <w:jc w:val="center"/>
              <w:rPr>
                <w:rFonts w:ascii="Book Antiqua" w:hAnsi="Book Antiqua"/>
                <w:sz w:val="24"/>
                <w:szCs w:val="24"/>
              </w:rPr>
            </w:pPr>
            <w:r>
              <w:rPr>
                <w:rFonts w:ascii="Book Antiqua" w:hAnsi="Book Antiqua"/>
                <w:sz w:val="24"/>
                <w:szCs w:val="24"/>
              </w:rPr>
              <w:t>1.</w:t>
            </w:r>
          </w:p>
        </w:tc>
        <w:tc>
          <w:tcPr>
            <w:tcW w:w="3971" w:type="dxa"/>
            <w:tcBorders>
              <w:top w:val="single" w:sz="4" w:space="0" w:color="000000"/>
            </w:tcBorders>
          </w:tcPr>
          <w:p w14:paraId="1A233564" w14:textId="77777777" w:rsidR="007626D1" w:rsidRDefault="00705DA4">
            <w:pPr>
              <w:pStyle w:val="TableParagraph"/>
              <w:spacing w:before="0" w:line="258" w:lineRule="exact"/>
              <w:ind w:left="108"/>
              <w:rPr>
                <w:rFonts w:ascii="Book Antiqua" w:hAnsi="Book Antiqua"/>
                <w:sz w:val="24"/>
                <w:szCs w:val="24"/>
              </w:rPr>
            </w:pPr>
            <w:r>
              <w:rPr>
                <w:rFonts w:ascii="Book Antiqua" w:hAnsi="Book Antiqua"/>
                <w:i/>
                <w:sz w:val="24"/>
                <w:szCs w:val="24"/>
              </w:rPr>
              <w:t xml:space="preserve">Net Present Value </w:t>
            </w:r>
            <w:r>
              <w:rPr>
                <w:rFonts w:ascii="Book Antiqua" w:hAnsi="Book Antiqua"/>
                <w:sz w:val="24"/>
                <w:szCs w:val="24"/>
              </w:rPr>
              <w:t>(Rp)</w:t>
            </w:r>
          </w:p>
        </w:tc>
        <w:tc>
          <w:tcPr>
            <w:tcW w:w="2507" w:type="dxa"/>
            <w:tcBorders>
              <w:top w:val="single" w:sz="4" w:space="0" w:color="000000"/>
            </w:tcBorders>
          </w:tcPr>
          <w:p w14:paraId="53C3EA22" w14:textId="77777777" w:rsidR="007626D1" w:rsidRDefault="00705DA4">
            <w:pPr>
              <w:pStyle w:val="TableParagraph"/>
              <w:spacing w:before="0" w:line="258" w:lineRule="exact"/>
              <w:ind w:left="421" w:right="575"/>
              <w:jc w:val="center"/>
              <w:rPr>
                <w:rFonts w:ascii="Book Antiqua" w:hAnsi="Book Antiqua"/>
                <w:sz w:val="24"/>
                <w:szCs w:val="24"/>
              </w:rPr>
            </w:pPr>
            <w:r>
              <w:rPr>
                <w:rFonts w:ascii="Book Antiqua" w:hAnsi="Book Antiqua"/>
                <w:sz w:val="24"/>
                <w:szCs w:val="24"/>
              </w:rPr>
              <w:t>1.265.382.613</w:t>
            </w:r>
          </w:p>
        </w:tc>
        <w:tc>
          <w:tcPr>
            <w:tcW w:w="2359" w:type="dxa"/>
            <w:tcBorders>
              <w:top w:val="single" w:sz="4" w:space="0" w:color="000000"/>
            </w:tcBorders>
          </w:tcPr>
          <w:p w14:paraId="1DFA0C05" w14:textId="77777777" w:rsidR="007626D1" w:rsidRDefault="00705DA4">
            <w:pPr>
              <w:pStyle w:val="TableParagraph"/>
              <w:spacing w:before="0" w:line="258" w:lineRule="exact"/>
              <w:ind w:left="686"/>
              <w:rPr>
                <w:rFonts w:ascii="Book Antiqua" w:hAnsi="Book Antiqua"/>
                <w:sz w:val="24"/>
                <w:szCs w:val="24"/>
              </w:rPr>
            </w:pPr>
            <w:r>
              <w:rPr>
                <w:rFonts w:ascii="Book Antiqua" w:hAnsi="Book Antiqua"/>
                <w:sz w:val="24"/>
                <w:szCs w:val="24"/>
              </w:rPr>
              <w:t xml:space="preserve">&gt;0, </w:t>
            </w:r>
            <w:proofErr w:type="spellStart"/>
            <w:r>
              <w:rPr>
                <w:rFonts w:ascii="Book Antiqua" w:hAnsi="Book Antiqua"/>
                <w:sz w:val="24"/>
                <w:szCs w:val="24"/>
              </w:rPr>
              <w:t>Layak</w:t>
            </w:r>
            <w:proofErr w:type="spellEnd"/>
          </w:p>
        </w:tc>
      </w:tr>
      <w:tr w:rsidR="007626D1" w14:paraId="7CDF6225" w14:textId="77777777">
        <w:trPr>
          <w:trHeight w:val="272"/>
        </w:trPr>
        <w:tc>
          <w:tcPr>
            <w:tcW w:w="722" w:type="dxa"/>
          </w:tcPr>
          <w:p w14:paraId="0963FD95" w14:textId="77777777" w:rsidR="007626D1" w:rsidRDefault="00705DA4">
            <w:pPr>
              <w:pStyle w:val="TableParagraph"/>
              <w:spacing w:before="0" w:line="252" w:lineRule="exact"/>
              <w:ind w:left="92" w:right="87"/>
              <w:jc w:val="center"/>
              <w:rPr>
                <w:rFonts w:ascii="Book Antiqua" w:hAnsi="Book Antiqua"/>
                <w:sz w:val="24"/>
                <w:szCs w:val="24"/>
              </w:rPr>
            </w:pPr>
            <w:r>
              <w:rPr>
                <w:rFonts w:ascii="Book Antiqua" w:hAnsi="Book Antiqua"/>
                <w:sz w:val="24"/>
                <w:szCs w:val="24"/>
              </w:rPr>
              <w:t>2.</w:t>
            </w:r>
          </w:p>
        </w:tc>
        <w:tc>
          <w:tcPr>
            <w:tcW w:w="3971" w:type="dxa"/>
          </w:tcPr>
          <w:p w14:paraId="5C03E909" w14:textId="77777777" w:rsidR="007626D1" w:rsidRDefault="00705DA4">
            <w:pPr>
              <w:pStyle w:val="TableParagraph"/>
              <w:spacing w:before="0" w:line="252" w:lineRule="exact"/>
              <w:ind w:left="108"/>
              <w:rPr>
                <w:rFonts w:ascii="Book Antiqua" w:hAnsi="Book Antiqua"/>
                <w:sz w:val="24"/>
                <w:szCs w:val="24"/>
              </w:rPr>
            </w:pPr>
            <w:r>
              <w:rPr>
                <w:rFonts w:ascii="Book Antiqua" w:hAnsi="Book Antiqua"/>
                <w:i/>
                <w:sz w:val="24"/>
                <w:szCs w:val="24"/>
              </w:rPr>
              <w:t xml:space="preserve">Internal Rate of Return </w:t>
            </w:r>
            <w:r>
              <w:rPr>
                <w:rFonts w:ascii="Book Antiqua" w:hAnsi="Book Antiqua"/>
                <w:sz w:val="24"/>
                <w:szCs w:val="24"/>
              </w:rPr>
              <w:t>(%)</w:t>
            </w:r>
          </w:p>
        </w:tc>
        <w:tc>
          <w:tcPr>
            <w:tcW w:w="2507" w:type="dxa"/>
          </w:tcPr>
          <w:p w14:paraId="1D0FE90B" w14:textId="77777777" w:rsidR="007626D1" w:rsidRDefault="00705DA4">
            <w:pPr>
              <w:pStyle w:val="TableParagraph"/>
              <w:spacing w:before="0" w:line="252" w:lineRule="exact"/>
              <w:ind w:left="420" w:right="575"/>
              <w:jc w:val="center"/>
              <w:rPr>
                <w:rFonts w:ascii="Book Antiqua" w:hAnsi="Book Antiqua"/>
                <w:sz w:val="24"/>
                <w:szCs w:val="24"/>
              </w:rPr>
            </w:pPr>
            <w:r>
              <w:rPr>
                <w:rFonts w:ascii="Book Antiqua" w:hAnsi="Book Antiqua"/>
                <w:sz w:val="24"/>
                <w:szCs w:val="24"/>
              </w:rPr>
              <w:t>14%</w:t>
            </w:r>
          </w:p>
        </w:tc>
        <w:tc>
          <w:tcPr>
            <w:tcW w:w="2359" w:type="dxa"/>
          </w:tcPr>
          <w:p w14:paraId="066C1E9F" w14:textId="77777777" w:rsidR="007626D1" w:rsidRDefault="00705DA4">
            <w:pPr>
              <w:pStyle w:val="TableParagraph"/>
              <w:spacing w:before="0" w:line="252" w:lineRule="exact"/>
              <w:ind w:left="686"/>
              <w:rPr>
                <w:rFonts w:ascii="Book Antiqua" w:hAnsi="Book Antiqua"/>
                <w:sz w:val="24"/>
                <w:szCs w:val="24"/>
              </w:rPr>
            </w:pPr>
            <w:r>
              <w:rPr>
                <w:rFonts w:ascii="Book Antiqua" w:hAnsi="Book Antiqua"/>
                <w:sz w:val="24"/>
                <w:szCs w:val="24"/>
              </w:rPr>
              <w:t xml:space="preserve">&gt;1, </w:t>
            </w:r>
            <w:proofErr w:type="spellStart"/>
            <w:r>
              <w:rPr>
                <w:rFonts w:ascii="Book Antiqua" w:hAnsi="Book Antiqua"/>
                <w:sz w:val="24"/>
                <w:szCs w:val="24"/>
              </w:rPr>
              <w:t>Layak</w:t>
            </w:r>
            <w:proofErr w:type="spellEnd"/>
          </w:p>
        </w:tc>
      </w:tr>
      <w:tr w:rsidR="007626D1" w14:paraId="745CD4BA" w14:textId="77777777">
        <w:trPr>
          <w:trHeight w:val="273"/>
        </w:trPr>
        <w:tc>
          <w:tcPr>
            <w:tcW w:w="722" w:type="dxa"/>
          </w:tcPr>
          <w:p w14:paraId="20C521F9" w14:textId="77777777" w:rsidR="007626D1" w:rsidRDefault="00705DA4">
            <w:pPr>
              <w:pStyle w:val="TableParagraph"/>
              <w:spacing w:before="0" w:line="254" w:lineRule="exact"/>
              <w:ind w:left="92" w:right="87"/>
              <w:jc w:val="center"/>
              <w:rPr>
                <w:rFonts w:ascii="Book Antiqua" w:hAnsi="Book Antiqua"/>
                <w:sz w:val="24"/>
                <w:szCs w:val="24"/>
              </w:rPr>
            </w:pPr>
            <w:r>
              <w:rPr>
                <w:rFonts w:ascii="Book Antiqua" w:hAnsi="Book Antiqua"/>
                <w:sz w:val="24"/>
                <w:szCs w:val="24"/>
              </w:rPr>
              <w:t>3.</w:t>
            </w:r>
          </w:p>
        </w:tc>
        <w:tc>
          <w:tcPr>
            <w:tcW w:w="3971" w:type="dxa"/>
          </w:tcPr>
          <w:p w14:paraId="45B5231A" w14:textId="77777777" w:rsidR="007626D1" w:rsidRDefault="00705DA4">
            <w:pPr>
              <w:pStyle w:val="TableParagraph"/>
              <w:spacing w:before="0" w:line="254" w:lineRule="exact"/>
              <w:ind w:left="108"/>
              <w:rPr>
                <w:rFonts w:ascii="Book Antiqua" w:hAnsi="Book Antiqua"/>
                <w:sz w:val="24"/>
                <w:szCs w:val="24"/>
              </w:rPr>
            </w:pPr>
            <w:r>
              <w:rPr>
                <w:rFonts w:ascii="Book Antiqua" w:hAnsi="Book Antiqua"/>
                <w:i/>
                <w:sz w:val="24"/>
                <w:szCs w:val="24"/>
              </w:rPr>
              <w:t xml:space="preserve">Net Benefit Cost Ratio </w:t>
            </w:r>
            <w:r>
              <w:rPr>
                <w:rFonts w:ascii="Book Antiqua" w:hAnsi="Book Antiqua"/>
                <w:sz w:val="24"/>
                <w:szCs w:val="24"/>
              </w:rPr>
              <w:t>(Net B/C)</w:t>
            </w:r>
          </w:p>
        </w:tc>
        <w:tc>
          <w:tcPr>
            <w:tcW w:w="2507" w:type="dxa"/>
          </w:tcPr>
          <w:p w14:paraId="51106786" w14:textId="77777777" w:rsidR="007626D1" w:rsidRDefault="00705DA4">
            <w:pPr>
              <w:pStyle w:val="TableParagraph"/>
              <w:spacing w:before="0" w:line="254" w:lineRule="exact"/>
              <w:ind w:left="421" w:right="572"/>
              <w:jc w:val="center"/>
              <w:rPr>
                <w:rFonts w:ascii="Book Antiqua" w:hAnsi="Book Antiqua"/>
                <w:sz w:val="24"/>
                <w:szCs w:val="24"/>
              </w:rPr>
            </w:pPr>
            <w:r>
              <w:rPr>
                <w:rFonts w:ascii="Book Antiqua" w:hAnsi="Book Antiqua"/>
                <w:sz w:val="24"/>
                <w:szCs w:val="24"/>
              </w:rPr>
              <w:t>2,82</w:t>
            </w:r>
          </w:p>
        </w:tc>
        <w:tc>
          <w:tcPr>
            <w:tcW w:w="2359" w:type="dxa"/>
          </w:tcPr>
          <w:p w14:paraId="7D6059AA" w14:textId="77777777" w:rsidR="007626D1" w:rsidRDefault="00705DA4">
            <w:pPr>
              <w:pStyle w:val="TableParagraph"/>
              <w:spacing w:before="0" w:line="254" w:lineRule="exact"/>
              <w:ind w:left="686"/>
              <w:rPr>
                <w:rFonts w:ascii="Book Antiqua" w:hAnsi="Book Antiqua"/>
                <w:sz w:val="24"/>
                <w:szCs w:val="24"/>
              </w:rPr>
            </w:pPr>
            <w:r>
              <w:rPr>
                <w:rFonts w:ascii="Book Antiqua" w:hAnsi="Book Antiqua"/>
                <w:sz w:val="24"/>
                <w:szCs w:val="24"/>
              </w:rPr>
              <w:t xml:space="preserve">&gt;1, </w:t>
            </w:r>
            <w:proofErr w:type="spellStart"/>
            <w:r>
              <w:rPr>
                <w:rFonts w:ascii="Book Antiqua" w:hAnsi="Book Antiqua"/>
                <w:sz w:val="24"/>
                <w:szCs w:val="24"/>
              </w:rPr>
              <w:t>Layak</w:t>
            </w:r>
            <w:proofErr w:type="spellEnd"/>
          </w:p>
        </w:tc>
      </w:tr>
      <w:tr w:rsidR="007626D1" w14:paraId="2A86A6BF" w14:textId="77777777">
        <w:trPr>
          <w:trHeight w:val="270"/>
        </w:trPr>
        <w:tc>
          <w:tcPr>
            <w:tcW w:w="722" w:type="dxa"/>
          </w:tcPr>
          <w:p w14:paraId="2859DB15" w14:textId="77777777" w:rsidR="007626D1" w:rsidRDefault="00705DA4">
            <w:pPr>
              <w:pStyle w:val="TableParagraph"/>
              <w:spacing w:before="0" w:line="250" w:lineRule="exact"/>
              <w:ind w:left="92" w:right="87"/>
              <w:jc w:val="center"/>
              <w:rPr>
                <w:rFonts w:ascii="Book Antiqua" w:hAnsi="Book Antiqua"/>
                <w:sz w:val="24"/>
                <w:szCs w:val="24"/>
              </w:rPr>
            </w:pPr>
            <w:r>
              <w:rPr>
                <w:rFonts w:ascii="Book Antiqua" w:hAnsi="Book Antiqua"/>
                <w:sz w:val="24"/>
                <w:szCs w:val="24"/>
              </w:rPr>
              <w:t>4.</w:t>
            </w:r>
          </w:p>
        </w:tc>
        <w:tc>
          <w:tcPr>
            <w:tcW w:w="3971" w:type="dxa"/>
          </w:tcPr>
          <w:p w14:paraId="1A3683AE" w14:textId="77777777" w:rsidR="007626D1" w:rsidRDefault="00705DA4">
            <w:pPr>
              <w:pStyle w:val="TableParagraph"/>
              <w:spacing w:before="0" w:line="250" w:lineRule="exact"/>
              <w:ind w:left="108"/>
              <w:rPr>
                <w:rFonts w:ascii="Book Antiqua" w:hAnsi="Book Antiqua"/>
                <w:sz w:val="24"/>
                <w:szCs w:val="24"/>
              </w:rPr>
            </w:pPr>
            <w:r>
              <w:rPr>
                <w:rFonts w:ascii="Book Antiqua" w:hAnsi="Book Antiqua"/>
                <w:i/>
                <w:sz w:val="24"/>
                <w:szCs w:val="24"/>
              </w:rPr>
              <w:t xml:space="preserve">Gross Benefit Cost Ratio </w:t>
            </w:r>
            <w:r>
              <w:rPr>
                <w:rFonts w:ascii="Book Antiqua" w:hAnsi="Book Antiqua"/>
                <w:sz w:val="24"/>
                <w:szCs w:val="24"/>
              </w:rPr>
              <w:t>(Gross B/C)</w:t>
            </w:r>
          </w:p>
        </w:tc>
        <w:tc>
          <w:tcPr>
            <w:tcW w:w="2507" w:type="dxa"/>
          </w:tcPr>
          <w:p w14:paraId="386675E4" w14:textId="77777777" w:rsidR="007626D1" w:rsidRDefault="00705DA4">
            <w:pPr>
              <w:pStyle w:val="TableParagraph"/>
              <w:spacing w:before="0" w:line="250" w:lineRule="exact"/>
              <w:ind w:left="421" w:right="572"/>
              <w:jc w:val="center"/>
              <w:rPr>
                <w:rFonts w:ascii="Book Antiqua" w:hAnsi="Book Antiqua"/>
                <w:sz w:val="24"/>
                <w:szCs w:val="24"/>
              </w:rPr>
            </w:pPr>
            <w:r>
              <w:rPr>
                <w:rFonts w:ascii="Book Antiqua" w:hAnsi="Book Antiqua"/>
                <w:sz w:val="24"/>
                <w:szCs w:val="24"/>
              </w:rPr>
              <w:t>1,08</w:t>
            </w:r>
          </w:p>
        </w:tc>
        <w:tc>
          <w:tcPr>
            <w:tcW w:w="2359" w:type="dxa"/>
          </w:tcPr>
          <w:p w14:paraId="4DC570D6" w14:textId="77777777" w:rsidR="007626D1" w:rsidRDefault="00705DA4">
            <w:pPr>
              <w:pStyle w:val="TableParagraph"/>
              <w:spacing w:before="0" w:line="250" w:lineRule="exact"/>
              <w:ind w:left="686"/>
              <w:rPr>
                <w:rFonts w:ascii="Book Antiqua" w:hAnsi="Book Antiqua"/>
                <w:sz w:val="24"/>
                <w:szCs w:val="24"/>
              </w:rPr>
            </w:pPr>
            <w:r>
              <w:rPr>
                <w:rFonts w:ascii="Book Antiqua" w:hAnsi="Book Antiqua"/>
                <w:sz w:val="24"/>
                <w:szCs w:val="24"/>
              </w:rPr>
              <w:t xml:space="preserve">&gt;1, </w:t>
            </w:r>
            <w:proofErr w:type="spellStart"/>
            <w:r>
              <w:rPr>
                <w:rFonts w:ascii="Book Antiqua" w:hAnsi="Book Antiqua"/>
                <w:sz w:val="24"/>
                <w:szCs w:val="24"/>
              </w:rPr>
              <w:t>Layak</w:t>
            </w:r>
            <w:proofErr w:type="spellEnd"/>
          </w:p>
        </w:tc>
      </w:tr>
      <w:tr w:rsidR="007626D1" w14:paraId="4E065B01" w14:textId="77777777">
        <w:trPr>
          <w:trHeight w:val="273"/>
        </w:trPr>
        <w:tc>
          <w:tcPr>
            <w:tcW w:w="722" w:type="dxa"/>
            <w:tcBorders>
              <w:bottom w:val="single" w:sz="4" w:space="0" w:color="000000"/>
            </w:tcBorders>
          </w:tcPr>
          <w:p w14:paraId="0AB7C189" w14:textId="77777777" w:rsidR="007626D1" w:rsidRDefault="00705DA4">
            <w:pPr>
              <w:pStyle w:val="TableParagraph"/>
              <w:spacing w:before="0" w:line="253" w:lineRule="exact"/>
              <w:ind w:left="92" w:right="87"/>
              <w:jc w:val="center"/>
              <w:rPr>
                <w:rFonts w:ascii="Book Antiqua" w:hAnsi="Book Antiqua"/>
                <w:sz w:val="24"/>
                <w:szCs w:val="24"/>
              </w:rPr>
            </w:pPr>
            <w:r>
              <w:rPr>
                <w:rFonts w:ascii="Book Antiqua" w:hAnsi="Book Antiqua"/>
                <w:sz w:val="24"/>
                <w:szCs w:val="24"/>
              </w:rPr>
              <w:t>5.</w:t>
            </w:r>
          </w:p>
        </w:tc>
        <w:tc>
          <w:tcPr>
            <w:tcW w:w="3971" w:type="dxa"/>
            <w:tcBorders>
              <w:bottom w:val="single" w:sz="4" w:space="0" w:color="000000"/>
            </w:tcBorders>
          </w:tcPr>
          <w:p w14:paraId="46885792" w14:textId="77777777" w:rsidR="007626D1" w:rsidRDefault="00705DA4">
            <w:pPr>
              <w:pStyle w:val="TableParagraph"/>
              <w:spacing w:before="0" w:line="249" w:lineRule="exact"/>
              <w:ind w:left="108"/>
              <w:rPr>
                <w:rFonts w:ascii="Book Antiqua" w:hAnsi="Book Antiqua"/>
                <w:i/>
                <w:sz w:val="24"/>
                <w:szCs w:val="24"/>
              </w:rPr>
            </w:pPr>
            <w:r>
              <w:rPr>
                <w:rFonts w:ascii="Book Antiqua" w:hAnsi="Book Antiqua"/>
                <w:i/>
                <w:sz w:val="24"/>
                <w:szCs w:val="24"/>
              </w:rPr>
              <w:t>Profitability Index</w:t>
            </w:r>
          </w:p>
        </w:tc>
        <w:tc>
          <w:tcPr>
            <w:tcW w:w="2507" w:type="dxa"/>
            <w:tcBorders>
              <w:bottom w:val="single" w:sz="4" w:space="0" w:color="000000"/>
            </w:tcBorders>
          </w:tcPr>
          <w:p w14:paraId="77945BB8" w14:textId="77777777" w:rsidR="007626D1" w:rsidRDefault="00705DA4">
            <w:pPr>
              <w:pStyle w:val="TableParagraph"/>
              <w:spacing w:before="0" w:line="253" w:lineRule="exact"/>
              <w:ind w:left="421" w:right="572"/>
              <w:jc w:val="center"/>
              <w:rPr>
                <w:rFonts w:ascii="Book Antiqua" w:hAnsi="Book Antiqua"/>
                <w:sz w:val="24"/>
                <w:szCs w:val="24"/>
              </w:rPr>
            </w:pPr>
            <w:r>
              <w:rPr>
                <w:rFonts w:ascii="Book Antiqua" w:hAnsi="Book Antiqua"/>
                <w:sz w:val="24"/>
                <w:szCs w:val="24"/>
              </w:rPr>
              <w:t>2,40</w:t>
            </w:r>
          </w:p>
        </w:tc>
        <w:tc>
          <w:tcPr>
            <w:tcW w:w="2359" w:type="dxa"/>
            <w:tcBorders>
              <w:bottom w:val="single" w:sz="4" w:space="0" w:color="000000"/>
            </w:tcBorders>
          </w:tcPr>
          <w:p w14:paraId="118FA053" w14:textId="77777777" w:rsidR="007626D1" w:rsidRDefault="00705DA4">
            <w:pPr>
              <w:pStyle w:val="TableParagraph"/>
              <w:spacing w:before="0" w:line="253" w:lineRule="exact"/>
              <w:ind w:left="686"/>
              <w:rPr>
                <w:rFonts w:ascii="Book Antiqua" w:hAnsi="Book Antiqua"/>
                <w:sz w:val="24"/>
                <w:szCs w:val="24"/>
              </w:rPr>
            </w:pPr>
            <w:r>
              <w:rPr>
                <w:rFonts w:ascii="Book Antiqua" w:hAnsi="Book Antiqua"/>
                <w:sz w:val="24"/>
                <w:szCs w:val="24"/>
              </w:rPr>
              <w:t xml:space="preserve">&gt;1, </w:t>
            </w:r>
            <w:proofErr w:type="spellStart"/>
            <w:r>
              <w:rPr>
                <w:rFonts w:ascii="Book Antiqua" w:hAnsi="Book Antiqua"/>
                <w:sz w:val="24"/>
                <w:szCs w:val="24"/>
              </w:rPr>
              <w:t>Layak</w:t>
            </w:r>
            <w:proofErr w:type="spellEnd"/>
          </w:p>
        </w:tc>
      </w:tr>
    </w:tbl>
    <w:p w14:paraId="209A8918" w14:textId="1A3ADCF3" w:rsidR="006F01ED" w:rsidRDefault="00705DA4" w:rsidP="006F01ED">
      <w:pPr>
        <w:spacing w:before="10" w:line="249" w:lineRule="auto"/>
        <w:ind w:right="184" w:firstLine="720"/>
        <w:jc w:val="both"/>
        <w:rPr>
          <w:rFonts w:ascii="Book Antiqua" w:hAnsi="Book Antiqua"/>
          <w:sz w:val="24"/>
          <w:szCs w:val="24"/>
          <w:lang w:val="id-ID"/>
        </w:rPr>
      </w:pPr>
      <w:r>
        <w:rPr>
          <w:rFonts w:ascii="Book Antiqua" w:hAnsi="Book Antiqua"/>
          <w:sz w:val="24"/>
          <w:szCs w:val="24"/>
          <w:lang w:val="id-ID"/>
        </w:rPr>
        <w:t xml:space="preserve">Berdasarkan hasil kelayakan finansial </w:t>
      </w:r>
      <w:r w:rsidR="005201D6">
        <w:rPr>
          <w:rFonts w:ascii="Book Antiqua" w:hAnsi="Book Antiqua"/>
          <w:sz w:val="24"/>
          <w:szCs w:val="24"/>
          <w:lang w:val="id-ID"/>
        </w:rPr>
        <w:t>n</w:t>
      </w:r>
      <w:r>
        <w:rPr>
          <w:rFonts w:ascii="Book Antiqua" w:hAnsi="Book Antiqua"/>
          <w:sz w:val="24"/>
          <w:szCs w:val="24"/>
          <w:lang w:val="id-ID"/>
        </w:rPr>
        <w:t xml:space="preserve">ilai NPV sebesar Rp </w:t>
      </w:r>
      <w:r>
        <w:rPr>
          <w:rFonts w:ascii="Book Antiqua" w:hAnsi="Book Antiqua"/>
          <w:sz w:val="24"/>
          <w:szCs w:val="24"/>
        </w:rPr>
        <w:t>1.265.382</w:t>
      </w:r>
      <w:r>
        <w:rPr>
          <w:rFonts w:ascii="Book Antiqua" w:hAnsi="Book Antiqua"/>
          <w:sz w:val="24"/>
          <w:szCs w:val="24"/>
          <w:lang w:val="id-ID"/>
        </w:rPr>
        <w:t>,</w:t>
      </w:r>
      <w:r>
        <w:rPr>
          <w:rFonts w:ascii="Book Antiqua" w:hAnsi="Book Antiqua"/>
          <w:sz w:val="24"/>
          <w:szCs w:val="24"/>
        </w:rPr>
        <w:t>61</w:t>
      </w:r>
      <w:r>
        <w:rPr>
          <w:rFonts w:ascii="Book Antiqua" w:hAnsi="Book Antiqua"/>
          <w:sz w:val="24"/>
          <w:szCs w:val="24"/>
          <w:lang w:val="id-ID"/>
        </w:rPr>
        <w:t xml:space="preserve"> yang menunjukkan keuntungan yang dapat diperoleh. </w:t>
      </w:r>
      <w:r w:rsidR="006F01ED">
        <w:rPr>
          <w:rFonts w:ascii="Book Antiqua" w:hAnsi="Book Antiqua"/>
          <w:sz w:val="24"/>
          <w:szCs w:val="24"/>
          <w:lang w:val="id-ID"/>
        </w:rPr>
        <w:t>IRR 14% lebih tinggi dari suku bunga tabungan. Net B/C sebesar 2,82 menunjukkan setiap biaya yang dikorbankan sebesar Rp. 100.000 mampu memberikan keuntungan bersih sebesar Rp. 282.000 dan mampu menghasilkan keuntungan kotor sebesar Rp.108.000.</w:t>
      </w:r>
    </w:p>
    <w:p w14:paraId="0FD71503" w14:textId="46FAB64F" w:rsidR="007626D1" w:rsidRDefault="00705DA4">
      <w:pPr>
        <w:widowControl/>
        <w:shd w:val="clear" w:color="auto" w:fill="FFFFFF"/>
        <w:ind w:firstLine="720"/>
        <w:rPr>
          <w:rFonts w:ascii="Book Antiqua" w:hAnsi="Book Antiqua"/>
          <w:sz w:val="24"/>
          <w:szCs w:val="24"/>
          <w:lang w:val="id-ID"/>
        </w:rPr>
      </w:pPr>
      <w:r w:rsidRPr="004D1594">
        <w:rPr>
          <w:rFonts w:ascii="Book Antiqua" w:hAnsi="Book Antiqua"/>
          <w:sz w:val="24"/>
          <w:szCs w:val="24"/>
          <w:lang w:val="id-ID"/>
        </w:rPr>
        <w:t>Hasil penelitian ini se</w:t>
      </w:r>
      <w:r>
        <w:rPr>
          <w:rFonts w:ascii="Book Antiqua" w:hAnsi="Book Antiqua"/>
          <w:sz w:val="24"/>
          <w:szCs w:val="24"/>
          <w:lang w:val="id-ID"/>
        </w:rPr>
        <w:t>rupa</w:t>
      </w:r>
      <w:r w:rsidRPr="004D1594">
        <w:rPr>
          <w:rFonts w:ascii="Book Antiqua" w:hAnsi="Book Antiqua"/>
          <w:sz w:val="24"/>
          <w:szCs w:val="24"/>
          <w:lang w:val="id-ID"/>
        </w:rPr>
        <w:t xml:space="preserve"> dengan penelitian</w:t>
      </w:r>
      <w:r>
        <w:rPr>
          <w:rFonts w:ascii="Book Antiqua" w:hAnsi="Book Antiqua"/>
          <w:sz w:val="24"/>
          <w:szCs w:val="24"/>
          <w:lang w:val="id-ID"/>
        </w:rPr>
        <w:t xml:space="preserve"> sebelumnya</w:t>
      </w:r>
      <w:r w:rsidRPr="004D1594">
        <w:rPr>
          <w:rFonts w:ascii="Book Antiqua" w:hAnsi="Book Antiqua"/>
          <w:sz w:val="24"/>
          <w:szCs w:val="24"/>
          <w:lang w:val="id-ID"/>
        </w:rPr>
        <w:t xml:space="preserve"> </w:t>
      </w:r>
      <w:r w:rsidR="009E7610">
        <w:rPr>
          <w:rFonts w:ascii="Book Antiqua" w:hAnsi="Book Antiqua"/>
          <w:sz w:val="24"/>
          <w:szCs w:val="24"/>
        </w:rPr>
        <w:fldChar w:fldCharType="begin" w:fldLock="1"/>
      </w:r>
      <w:r w:rsidR="009C6368">
        <w:rPr>
          <w:rFonts w:ascii="Book Antiqua" w:hAnsi="Book Antiqua"/>
          <w:sz w:val="24"/>
          <w:szCs w:val="24"/>
          <w:lang w:val="id-ID"/>
        </w:rPr>
        <w:instrText>ADDIN CSL_CITATION {"citationItems":[{"id":"ITEM-1","itemData":{"ISSN":"2503-5207","author":[{"dropping-particle":"","family":"Alamsyah","given":"Aprizal","non-dropping-particle":"","parse-names":false,"suffix":""},{"dropping-particle":"","family":"Nugraha","given":"Iman Satra","non-dropping-particle":"","parse-names":false,"suffix":""},{"dropping-particle":"","family":"Agustina","given":"Dwi Shinta","non-dropping-particle":"","parse-names":false,"suffix":""},{"dropping-particle":"","family":"Syarifa","given":"Lina Fatayati","non-dropping-particle":"","parse-names":false,"suffix":""}],"container-title":"Warta Perkaretan","id":"ITEM-1","issue":"2","issued":{"date-parts":[["2016"]]},"page":"147-156","title":"Kelayakan Finansial Unit Pengolahan Karet Dengan Creper Mini (Studi Kasus Di Desa Pulau Harapan, Kabupaten Banyuasin)","type":"article-journal","volume":"35"},"uris":["http://www.mendeley.com/documents/?uuid=4df0c743-761f-4070-8e63-cb23668843d9","http://www.mendeley.com/documents/?uuid=0c7e6990-399a-4aa2-b2df-88253c48a048"]}],"mendeley":{"formattedCitation":"(Alamsyah et al., 2016)","plainTextFormattedCitation":"(Alamsyah et al., 2016)","previouslyFormattedCitation":"(Alamsyah et al., 2016)"},"properties":{"noteIndex":0},"schema":"https://github.com/citation-style-language/schema/raw/master/csl-citation.json"}</w:instrText>
      </w:r>
      <w:r w:rsidR="009E7610">
        <w:rPr>
          <w:rFonts w:ascii="Book Antiqua" w:hAnsi="Book Antiqua"/>
          <w:sz w:val="24"/>
          <w:szCs w:val="24"/>
        </w:rPr>
        <w:fldChar w:fldCharType="separate"/>
      </w:r>
      <w:r w:rsidR="009E7610" w:rsidRPr="004D1594">
        <w:rPr>
          <w:rFonts w:ascii="Book Antiqua" w:hAnsi="Book Antiqua"/>
          <w:noProof/>
          <w:sz w:val="24"/>
          <w:szCs w:val="24"/>
          <w:lang w:val="id-ID"/>
        </w:rPr>
        <w:t>(Alamsyah et al., 2016)</w:t>
      </w:r>
      <w:r w:rsidR="009E7610">
        <w:rPr>
          <w:rFonts w:ascii="Book Antiqua" w:hAnsi="Book Antiqua"/>
          <w:sz w:val="24"/>
          <w:szCs w:val="24"/>
        </w:rPr>
        <w:fldChar w:fldCharType="end"/>
      </w:r>
      <w:r w:rsidRPr="004D1594">
        <w:rPr>
          <w:rFonts w:ascii="Book Antiqua" w:hAnsi="Book Antiqua"/>
          <w:sz w:val="24"/>
          <w:szCs w:val="24"/>
          <w:lang w:val="id-ID"/>
        </w:rPr>
        <w:t xml:space="preserve"> yang berjudul “kelayakan finansial unit pengolahan karet dengan </w:t>
      </w:r>
      <w:proofErr w:type="spellStart"/>
      <w:r w:rsidRPr="004D1594">
        <w:rPr>
          <w:rFonts w:ascii="Book Antiqua" w:hAnsi="Book Antiqua"/>
          <w:sz w:val="24"/>
          <w:szCs w:val="24"/>
          <w:lang w:val="id-ID"/>
        </w:rPr>
        <w:t>creper</w:t>
      </w:r>
      <w:proofErr w:type="spellEnd"/>
      <w:r w:rsidRPr="004D1594">
        <w:rPr>
          <w:rFonts w:ascii="Book Antiqua" w:hAnsi="Book Antiqua"/>
          <w:sz w:val="24"/>
          <w:szCs w:val="24"/>
          <w:lang w:val="id-ID"/>
        </w:rPr>
        <w:t xml:space="preserve"> mini (studi kasus di Desa Pulau Harapan, Kabupaten Banyuasin)</w:t>
      </w:r>
      <w:r>
        <w:rPr>
          <w:rFonts w:ascii="Book Antiqua" w:hAnsi="Book Antiqua"/>
          <w:sz w:val="24"/>
          <w:szCs w:val="24"/>
          <w:lang w:val="id-ID"/>
        </w:rPr>
        <w:t>. Penelitian tersebut  mendapatkan nilai</w:t>
      </w:r>
      <w:r w:rsidRPr="004D1594">
        <w:rPr>
          <w:rFonts w:ascii="Book Antiqua" w:hAnsi="Book Antiqua"/>
          <w:sz w:val="24"/>
          <w:szCs w:val="24"/>
          <w:lang w:val="id-ID"/>
        </w:rPr>
        <w:t xml:space="preserve"> NPV sebesar Rp 1.225.200.360 pada suku bunga 18%</w:t>
      </w:r>
      <w:r>
        <w:rPr>
          <w:rFonts w:ascii="Book Antiqua" w:hAnsi="Book Antiqua"/>
          <w:sz w:val="24"/>
          <w:szCs w:val="24"/>
          <w:lang w:val="id-ID"/>
        </w:rPr>
        <w:t>. N</w:t>
      </w:r>
      <w:r w:rsidRPr="004D1594">
        <w:rPr>
          <w:rFonts w:ascii="Book Antiqua" w:hAnsi="Book Antiqua"/>
          <w:sz w:val="24"/>
          <w:szCs w:val="24"/>
          <w:lang w:val="id-ID"/>
        </w:rPr>
        <w:t>ilai NPV yang lebih dari 1 maka artinya usaha pengolahan karet ini layak untuk d</w:t>
      </w:r>
      <w:r>
        <w:rPr>
          <w:rFonts w:ascii="Book Antiqua" w:hAnsi="Book Antiqua"/>
          <w:sz w:val="24"/>
          <w:szCs w:val="24"/>
          <w:lang w:val="id-ID"/>
        </w:rPr>
        <w:t xml:space="preserve">ijalankan </w:t>
      </w:r>
    </w:p>
    <w:p w14:paraId="494DC744" w14:textId="77777777" w:rsidR="007626D1" w:rsidRPr="004D1594" w:rsidRDefault="007626D1">
      <w:pPr>
        <w:pStyle w:val="BodyText"/>
        <w:ind w:left="0"/>
        <w:jc w:val="left"/>
        <w:rPr>
          <w:rFonts w:ascii="Book Antiqua" w:hAnsi="Book Antiqua"/>
          <w:sz w:val="24"/>
          <w:szCs w:val="24"/>
          <w:lang w:val="id-ID"/>
        </w:rPr>
      </w:pPr>
    </w:p>
    <w:p w14:paraId="47E257DD" w14:textId="77777777" w:rsidR="007626D1" w:rsidRPr="004D1594" w:rsidRDefault="00705DA4">
      <w:pPr>
        <w:pStyle w:val="Heading1"/>
        <w:jc w:val="both"/>
        <w:rPr>
          <w:rFonts w:ascii="Book Antiqua" w:hAnsi="Book Antiqua"/>
          <w:sz w:val="24"/>
          <w:szCs w:val="24"/>
          <w:lang w:val="id-ID"/>
        </w:rPr>
      </w:pPr>
      <w:r w:rsidRPr="004D1594">
        <w:rPr>
          <w:rFonts w:ascii="Book Antiqua" w:hAnsi="Book Antiqua"/>
          <w:sz w:val="24"/>
          <w:szCs w:val="24"/>
          <w:lang w:val="id-ID"/>
        </w:rPr>
        <w:t>Analisis Sensitivitas UD. Anggi Jaya</w:t>
      </w:r>
    </w:p>
    <w:p w14:paraId="5151A328" w14:textId="77777777" w:rsidR="007626D1" w:rsidRPr="004D1594" w:rsidRDefault="00705DA4">
      <w:pPr>
        <w:pStyle w:val="BodyText"/>
        <w:spacing w:before="9" w:line="249" w:lineRule="auto"/>
        <w:ind w:right="186" w:firstLine="427"/>
        <w:rPr>
          <w:rFonts w:ascii="Book Antiqua" w:hAnsi="Book Antiqua"/>
          <w:sz w:val="24"/>
          <w:szCs w:val="24"/>
          <w:lang w:val="fi-FI"/>
        </w:rPr>
      </w:pPr>
      <w:r w:rsidRPr="004D1594">
        <w:rPr>
          <w:rFonts w:ascii="Book Antiqua" w:hAnsi="Book Antiqua"/>
          <w:sz w:val="24"/>
          <w:szCs w:val="24"/>
          <w:lang w:val="fi-FI"/>
        </w:rPr>
        <w:t xml:space="preserve">Analisis sensitivitas bertujuan untuk melihat apakah usaha pada UD. Anggi Jaya di Desa Dusun Baru II Kecamatan Karang Tinggi Kabupaten Bengkulu Tengah mampu bertahan terhadap perubahan-perubahan di lapangan. Aspek analisis yang dihitung yakni perubahan terhadap perubahan kenaikan harga input 15%, dengan pertimbangan bahwa harga input di lokasi penelitian dapat meningkat, terutama biaya bahan baku. Juga analisis sensitivitas terhadap penurunan harga output 10% yang perlu dilakukan karena dengan pertimbangan harga output di pasaran akan turun bila mutunya menurun karena pengaruh penjualan limbah karet sendiri. </w:t>
      </w:r>
    </w:p>
    <w:p w14:paraId="43ED289F" w14:textId="77777777" w:rsidR="007626D1" w:rsidRPr="004D1594" w:rsidRDefault="00705DA4">
      <w:pPr>
        <w:pStyle w:val="BodyText"/>
        <w:spacing w:before="89"/>
        <w:rPr>
          <w:rFonts w:ascii="Book Antiqua" w:hAnsi="Book Antiqua"/>
          <w:sz w:val="24"/>
          <w:szCs w:val="24"/>
          <w:lang w:val="sv-SE"/>
        </w:rPr>
      </w:pPr>
      <w:r w:rsidRPr="004D1594">
        <w:rPr>
          <w:rFonts w:ascii="Book Antiqua" w:hAnsi="Book Antiqua"/>
          <w:sz w:val="24"/>
          <w:szCs w:val="24"/>
          <w:lang w:val="sv-SE"/>
        </w:rPr>
        <w:t>Tabel 3. Analisis Sensitivitas UD. Anggi Jaya Pada Dengan Kenaikan Harga Input Sebesar 15%.</w:t>
      </w:r>
    </w:p>
    <w:tbl>
      <w:tblPr>
        <w:tblStyle w:val="TableNormal1"/>
        <w:tblW w:w="0" w:type="auto"/>
        <w:tblInd w:w="211" w:type="dxa"/>
        <w:tblLayout w:type="fixed"/>
        <w:tblLook w:val="04A0" w:firstRow="1" w:lastRow="0" w:firstColumn="1" w:lastColumn="0" w:noHBand="0" w:noVBand="1"/>
      </w:tblPr>
      <w:tblGrid>
        <w:gridCol w:w="2901"/>
        <w:gridCol w:w="2842"/>
        <w:gridCol w:w="3627"/>
      </w:tblGrid>
      <w:tr w:rsidR="007626D1" w14:paraId="332E575A" w14:textId="77777777">
        <w:trPr>
          <w:trHeight w:val="273"/>
        </w:trPr>
        <w:tc>
          <w:tcPr>
            <w:tcW w:w="2901" w:type="dxa"/>
            <w:tcBorders>
              <w:top w:val="single" w:sz="4" w:space="0" w:color="000000"/>
              <w:bottom w:val="single" w:sz="4" w:space="0" w:color="000000"/>
            </w:tcBorders>
          </w:tcPr>
          <w:p w14:paraId="7C3C3599" w14:textId="77777777" w:rsidR="007626D1" w:rsidRDefault="00705DA4">
            <w:pPr>
              <w:pStyle w:val="TableParagraph"/>
              <w:spacing w:before="9" w:line="244" w:lineRule="exact"/>
              <w:ind w:left="525"/>
              <w:rPr>
                <w:rFonts w:ascii="Book Antiqua" w:hAnsi="Book Antiqua"/>
                <w:sz w:val="24"/>
                <w:szCs w:val="24"/>
              </w:rPr>
            </w:pP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Investasi</w:t>
            </w:r>
            <w:proofErr w:type="spellEnd"/>
          </w:p>
        </w:tc>
        <w:tc>
          <w:tcPr>
            <w:tcW w:w="2842" w:type="dxa"/>
            <w:tcBorders>
              <w:top w:val="single" w:sz="4" w:space="0" w:color="000000"/>
              <w:bottom w:val="single" w:sz="4" w:space="0" w:color="000000"/>
            </w:tcBorders>
          </w:tcPr>
          <w:p w14:paraId="2CE1269E" w14:textId="77777777" w:rsidR="007626D1" w:rsidRDefault="00705DA4">
            <w:pPr>
              <w:pStyle w:val="TableParagraph"/>
              <w:spacing w:before="9" w:line="244" w:lineRule="exact"/>
              <w:ind w:left="689" w:right="937"/>
              <w:jc w:val="center"/>
              <w:rPr>
                <w:rFonts w:ascii="Book Antiqua" w:hAnsi="Book Antiqua"/>
                <w:sz w:val="24"/>
                <w:szCs w:val="24"/>
              </w:rPr>
            </w:pPr>
            <w:r>
              <w:rPr>
                <w:rFonts w:ascii="Book Antiqua" w:hAnsi="Book Antiqua"/>
                <w:sz w:val="24"/>
                <w:szCs w:val="24"/>
              </w:rPr>
              <w:t>Nilai</w:t>
            </w:r>
          </w:p>
        </w:tc>
        <w:tc>
          <w:tcPr>
            <w:tcW w:w="3627" w:type="dxa"/>
            <w:tcBorders>
              <w:top w:val="single" w:sz="4" w:space="0" w:color="000000"/>
              <w:bottom w:val="single" w:sz="4" w:space="0" w:color="000000"/>
            </w:tcBorders>
          </w:tcPr>
          <w:p w14:paraId="549354F0" w14:textId="77777777" w:rsidR="007626D1" w:rsidRDefault="00705DA4">
            <w:pPr>
              <w:pStyle w:val="TableParagraph"/>
              <w:spacing w:before="9" w:line="244" w:lineRule="exact"/>
              <w:ind w:left="834" w:right="889"/>
              <w:jc w:val="center"/>
              <w:rPr>
                <w:rFonts w:ascii="Book Antiqua" w:hAnsi="Book Antiqua"/>
                <w:sz w:val="24"/>
                <w:szCs w:val="24"/>
              </w:rPr>
            </w:pPr>
            <w:proofErr w:type="spellStart"/>
            <w:r>
              <w:rPr>
                <w:rFonts w:ascii="Book Antiqua" w:hAnsi="Book Antiqua"/>
                <w:sz w:val="24"/>
                <w:szCs w:val="24"/>
              </w:rPr>
              <w:t>Keterangan</w:t>
            </w:r>
            <w:proofErr w:type="spellEnd"/>
          </w:p>
        </w:tc>
      </w:tr>
      <w:tr w:rsidR="007626D1" w14:paraId="27379EDA" w14:textId="77777777">
        <w:trPr>
          <w:trHeight w:val="277"/>
        </w:trPr>
        <w:tc>
          <w:tcPr>
            <w:tcW w:w="2901" w:type="dxa"/>
            <w:tcBorders>
              <w:top w:val="single" w:sz="4" w:space="0" w:color="000000"/>
            </w:tcBorders>
          </w:tcPr>
          <w:p w14:paraId="13D9DB35" w14:textId="77777777" w:rsidR="007626D1" w:rsidRDefault="00705DA4">
            <w:pPr>
              <w:pStyle w:val="TableParagraph"/>
              <w:spacing w:before="9"/>
              <w:ind w:left="122"/>
              <w:rPr>
                <w:rFonts w:ascii="Book Antiqua" w:hAnsi="Book Antiqua"/>
                <w:sz w:val="24"/>
                <w:szCs w:val="24"/>
              </w:rPr>
            </w:pPr>
            <w:r>
              <w:rPr>
                <w:rFonts w:ascii="Book Antiqua" w:hAnsi="Book Antiqua"/>
                <w:sz w:val="24"/>
                <w:szCs w:val="24"/>
              </w:rPr>
              <w:t>NPV (Rp)</w:t>
            </w:r>
          </w:p>
        </w:tc>
        <w:tc>
          <w:tcPr>
            <w:tcW w:w="2842" w:type="dxa"/>
            <w:tcBorders>
              <w:top w:val="single" w:sz="4" w:space="0" w:color="000000"/>
            </w:tcBorders>
          </w:tcPr>
          <w:p w14:paraId="27BB4CFB" w14:textId="77777777" w:rsidR="007626D1" w:rsidRDefault="00705DA4">
            <w:pPr>
              <w:pStyle w:val="TableParagraph"/>
              <w:spacing w:before="9"/>
              <w:ind w:left="689" w:right="939"/>
              <w:jc w:val="center"/>
              <w:rPr>
                <w:rFonts w:ascii="Book Antiqua" w:hAnsi="Book Antiqua"/>
                <w:sz w:val="24"/>
                <w:szCs w:val="24"/>
              </w:rPr>
            </w:pPr>
            <w:r>
              <w:rPr>
                <w:rFonts w:ascii="Book Antiqua" w:hAnsi="Book Antiqua"/>
                <w:sz w:val="24"/>
                <w:szCs w:val="24"/>
              </w:rPr>
              <w:t>-613.370.217</w:t>
            </w:r>
          </w:p>
        </w:tc>
        <w:tc>
          <w:tcPr>
            <w:tcW w:w="3627" w:type="dxa"/>
            <w:tcBorders>
              <w:top w:val="single" w:sz="4" w:space="0" w:color="000000"/>
            </w:tcBorders>
          </w:tcPr>
          <w:p w14:paraId="57851306" w14:textId="77777777" w:rsidR="007626D1" w:rsidRDefault="00705DA4">
            <w:pPr>
              <w:pStyle w:val="TableParagraph"/>
              <w:spacing w:before="9"/>
              <w:ind w:left="834" w:right="889"/>
              <w:jc w:val="center"/>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119AF9A3" w14:textId="77777777">
        <w:trPr>
          <w:trHeight w:val="273"/>
        </w:trPr>
        <w:tc>
          <w:tcPr>
            <w:tcW w:w="2901" w:type="dxa"/>
          </w:tcPr>
          <w:p w14:paraId="1BD5EA96" w14:textId="77777777" w:rsidR="007626D1" w:rsidRDefault="00705DA4">
            <w:pPr>
              <w:pStyle w:val="TableParagraph"/>
              <w:ind w:left="122"/>
              <w:rPr>
                <w:rFonts w:ascii="Book Antiqua" w:hAnsi="Book Antiqua"/>
                <w:sz w:val="24"/>
                <w:szCs w:val="24"/>
              </w:rPr>
            </w:pPr>
            <w:r>
              <w:rPr>
                <w:rFonts w:ascii="Book Antiqua" w:hAnsi="Book Antiqua"/>
                <w:sz w:val="24"/>
                <w:szCs w:val="24"/>
              </w:rPr>
              <w:t>IRR (%)</w:t>
            </w:r>
          </w:p>
        </w:tc>
        <w:tc>
          <w:tcPr>
            <w:tcW w:w="2842" w:type="dxa"/>
          </w:tcPr>
          <w:p w14:paraId="78954AB7" w14:textId="77777777" w:rsidR="007626D1" w:rsidRDefault="00705DA4">
            <w:pPr>
              <w:pStyle w:val="TableParagraph"/>
              <w:ind w:left="689" w:right="938"/>
              <w:jc w:val="center"/>
              <w:rPr>
                <w:rFonts w:ascii="Book Antiqua" w:hAnsi="Book Antiqua"/>
                <w:sz w:val="24"/>
                <w:szCs w:val="24"/>
              </w:rPr>
            </w:pPr>
            <w:r>
              <w:rPr>
                <w:rFonts w:ascii="Book Antiqua" w:hAnsi="Book Antiqua"/>
                <w:sz w:val="24"/>
                <w:szCs w:val="24"/>
              </w:rPr>
              <w:t>-8%</w:t>
            </w:r>
          </w:p>
        </w:tc>
        <w:tc>
          <w:tcPr>
            <w:tcW w:w="3627" w:type="dxa"/>
          </w:tcPr>
          <w:p w14:paraId="12604099" w14:textId="77777777" w:rsidR="007626D1" w:rsidRDefault="00705DA4">
            <w:pPr>
              <w:pStyle w:val="TableParagraph"/>
              <w:ind w:left="941" w:right="889"/>
              <w:jc w:val="center"/>
              <w:rPr>
                <w:rFonts w:ascii="Book Antiqua" w:hAnsi="Book Antiqua"/>
                <w:sz w:val="24"/>
                <w:szCs w:val="24"/>
              </w:rPr>
            </w:pPr>
            <w:r>
              <w:rPr>
                <w:rFonts w:ascii="Book Antiqua" w:hAnsi="Book Antiqua"/>
                <w:sz w:val="24"/>
                <w:szCs w:val="24"/>
              </w:rPr>
              <w:t xml:space="preserve">&lt; DF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5FC71179" w14:textId="77777777">
        <w:trPr>
          <w:trHeight w:val="273"/>
        </w:trPr>
        <w:tc>
          <w:tcPr>
            <w:tcW w:w="2901" w:type="dxa"/>
          </w:tcPr>
          <w:p w14:paraId="0167A3B5" w14:textId="77777777" w:rsidR="007626D1" w:rsidRDefault="00705DA4">
            <w:pPr>
              <w:pStyle w:val="TableParagraph"/>
              <w:ind w:left="122"/>
              <w:rPr>
                <w:rFonts w:ascii="Book Antiqua" w:hAnsi="Book Antiqua"/>
                <w:sz w:val="24"/>
                <w:szCs w:val="24"/>
              </w:rPr>
            </w:pPr>
            <w:r>
              <w:rPr>
                <w:rFonts w:ascii="Book Antiqua" w:hAnsi="Book Antiqua"/>
                <w:i/>
                <w:sz w:val="24"/>
                <w:szCs w:val="24"/>
              </w:rPr>
              <w:t xml:space="preserve">Net </w:t>
            </w:r>
            <w:r>
              <w:rPr>
                <w:rFonts w:ascii="Book Antiqua" w:hAnsi="Book Antiqua"/>
                <w:sz w:val="24"/>
                <w:szCs w:val="24"/>
              </w:rPr>
              <w:t>B/C</w:t>
            </w:r>
          </w:p>
        </w:tc>
        <w:tc>
          <w:tcPr>
            <w:tcW w:w="2842" w:type="dxa"/>
          </w:tcPr>
          <w:p w14:paraId="000000CB" w14:textId="77777777" w:rsidR="007626D1" w:rsidRDefault="00705DA4">
            <w:pPr>
              <w:pStyle w:val="TableParagraph"/>
              <w:ind w:left="689" w:right="937"/>
              <w:jc w:val="center"/>
              <w:rPr>
                <w:rFonts w:ascii="Book Antiqua" w:hAnsi="Book Antiqua"/>
                <w:sz w:val="24"/>
                <w:szCs w:val="24"/>
              </w:rPr>
            </w:pPr>
            <w:r>
              <w:rPr>
                <w:rFonts w:ascii="Book Antiqua" w:hAnsi="Book Antiqua"/>
                <w:sz w:val="24"/>
                <w:szCs w:val="24"/>
              </w:rPr>
              <w:t>0,48</w:t>
            </w:r>
          </w:p>
        </w:tc>
        <w:tc>
          <w:tcPr>
            <w:tcW w:w="3627" w:type="dxa"/>
          </w:tcPr>
          <w:p w14:paraId="1B2B1B67" w14:textId="77777777" w:rsidR="007626D1" w:rsidRDefault="00705DA4">
            <w:pPr>
              <w:pStyle w:val="TableParagraph"/>
              <w:ind w:left="834" w:right="889"/>
              <w:jc w:val="center"/>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1E18E7A0" w14:textId="77777777">
        <w:trPr>
          <w:trHeight w:val="268"/>
        </w:trPr>
        <w:tc>
          <w:tcPr>
            <w:tcW w:w="2901" w:type="dxa"/>
          </w:tcPr>
          <w:p w14:paraId="72F634A2" w14:textId="77777777" w:rsidR="007626D1" w:rsidRDefault="00705DA4">
            <w:pPr>
              <w:pStyle w:val="TableParagraph"/>
              <w:spacing w:line="243" w:lineRule="exact"/>
              <w:ind w:left="122"/>
              <w:rPr>
                <w:rFonts w:ascii="Book Antiqua" w:hAnsi="Book Antiqua"/>
                <w:sz w:val="24"/>
                <w:szCs w:val="24"/>
              </w:rPr>
            </w:pPr>
            <w:r>
              <w:rPr>
                <w:rFonts w:ascii="Book Antiqua" w:hAnsi="Book Antiqua"/>
                <w:i/>
                <w:sz w:val="24"/>
                <w:szCs w:val="24"/>
              </w:rPr>
              <w:t xml:space="preserve">Gross </w:t>
            </w:r>
            <w:r>
              <w:rPr>
                <w:rFonts w:ascii="Book Antiqua" w:hAnsi="Book Antiqua"/>
                <w:sz w:val="24"/>
                <w:szCs w:val="24"/>
              </w:rPr>
              <w:t>B/C</w:t>
            </w:r>
          </w:p>
        </w:tc>
        <w:tc>
          <w:tcPr>
            <w:tcW w:w="2842" w:type="dxa"/>
          </w:tcPr>
          <w:p w14:paraId="6A4E1758" w14:textId="77777777" w:rsidR="007626D1" w:rsidRDefault="00705DA4">
            <w:pPr>
              <w:pStyle w:val="TableParagraph"/>
              <w:spacing w:line="243" w:lineRule="exact"/>
              <w:ind w:left="689" w:right="937"/>
              <w:jc w:val="center"/>
              <w:rPr>
                <w:rFonts w:ascii="Book Antiqua" w:hAnsi="Book Antiqua"/>
                <w:sz w:val="24"/>
                <w:szCs w:val="24"/>
              </w:rPr>
            </w:pPr>
            <w:r>
              <w:rPr>
                <w:rFonts w:ascii="Book Antiqua" w:hAnsi="Book Antiqua"/>
                <w:sz w:val="24"/>
                <w:szCs w:val="24"/>
              </w:rPr>
              <w:t>0,96</w:t>
            </w:r>
          </w:p>
        </w:tc>
        <w:tc>
          <w:tcPr>
            <w:tcW w:w="3627" w:type="dxa"/>
          </w:tcPr>
          <w:p w14:paraId="50E28BC5" w14:textId="77777777" w:rsidR="007626D1" w:rsidRDefault="00705DA4">
            <w:pPr>
              <w:pStyle w:val="TableParagraph"/>
              <w:spacing w:line="243" w:lineRule="exact"/>
              <w:ind w:left="834" w:right="889"/>
              <w:jc w:val="center"/>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246533FE" w14:textId="77777777">
        <w:trPr>
          <w:trHeight w:val="274"/>
        </w:trPr>
        <w:tc>
          <w:tcPr>
            <w:tcW w:w="2901" w:type="dxa"/>
            <w:tcBorders>
              <w:bottom w:val="single" w:sz="4" w:space="0" w:color="000000"/>
            </w:tcBorders>
          </w:tcPr>
          <w:p w14:paraId="3C7A9D8C" w14:textId="77777777" w:rsidR="007626D1" w:rsidRDefault="00705DA4">
            <w:pPr>
              <w:pStyle w:val="TableParagraph"/>
              <w:spacing w:before="3" w:line="252" w:lineRule="exact"/>
              <w:ind w:left="122"/>
              <w:rPr>
                <w:rFonts w:ascii="Book Antiqua" w:hAnsi="Book Antiqua"/>
                <w:i/>
                <w:sz w:val="24"/>
                <w:szCs w:val="24"/>
              </w:rPr>
            </w:pPr>
            <w:r>
              <w:rPr>
                <w:rFonts w:ascii="Book Antiqua" w:hAnsi="Book Antiqua"/>
                <w:i/>
                <w:sz w:val="24"/>
                <w:szCs w:val="24"/>
              </w:rPr>
              <w:t>Profitability Index</w:t>
            </w:r>
          </w:p>
        </w:tc>
        <w:tc>
          <w:tcPr>
            <w:tcW w:w="2842" w:type="dxa"/>
            <w:tcBorders>
              <w:bottom w:val="single" w:sz="4" w:space="0" w:color="000000"/>
            </w:tcBorders>
          </w:tcPr>
          <w:p w14:paraId="46FAD515" w14:textId="77777777" w:rsidR="007626D1" w:rsidRDefault="00705DA4">
            <w:pPr>
              <w:pStyle w:val="TableParagraph"/>
              <w:spacing w:before="10" w:line="244" w:lineRule="exact"/>
              <w:ind w:left="689" w:right="939"/>
              <w:jc w:val="center"/>
              <w:rPr>
                <w:rFonts w:ascii="Book Antiqua" w:hAnsi="Book Antiqua"/>
                <w:sz w:val="24"/>
                <w:szCs w:val="24"/>
              </w:rPr>
            </w:pPr>
            <w:r>
              <w:rPr>
                <w:rFonts w:ascii="Book Antiqua" w:hAnsi="Book Antiqua"/>
                <w:sz w:val="24"/>
                <w:szCs w:val="24"/>
              </w:rPr>
              <w:t>-1,16</w:t>
            </w:r>
          </w:p>
        </w:tc>
        <w:tc>
          <w:tcPr>
            <w:tcW w:w="3627" w:type="dxa"/>
            <w:tcBorders>
              <w:bottom w:val="single" w:sz="4" w:space="0" w:color="000000"/>
            </w:tcBorders>
          </w:tcPr>
          <w:p w14:paraId="1FCD5C93" w14:textId="77777777" w:rsidR="007626D1" w:rsidRDefault="00705DA4">
            <w:pPr>
              <w:pStyle w:val="TableParagraph"/>
              <w:spacing w:before="10" w:line="244" w:lineRule="exact"/>
              <w:ind w:left="834" w:right="889"/>
              <w:jc w:val="center"/>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bl>
    <w:p w14:paraId="598860C7" w14:textId="77777777" w:rsidR="007626D1" w:rsidRDefault="007626D1">
      <w:pPr>
        <w:spacing w:before="2"/>
        <w:ind w:left="218"/>
        <w:jc w:val="both"/>
        <w:rPr>
          <w:rFonts w:ascii="Book Antiqua" w:hAnsi="Book Antiqua"/>
          <w:i/>
          <w:sz w:val="24"/>
          <w:szCs w:val="24"/>
        </w:rPr>
      </w:pPr>
    </w:p>
    <w:p w14:paraId="5FF59366" w14:textId="77777777" w:rsidR="007626D1" w:rsidRPr="004D1594" w:rsidRDefault="00705DA4">
      <w:pPr>
        <w:pStyle w:val="BodyText"/>
        <w:spacing w:before="11" w:line="249" w:lineRule="auto"/>
        <w:ind w:right="186" w:firstLine="427"/>
        <w:rPr>
          <w:rFonts w:ascii="Book Antiqua" w:hAnsi="Book Antiqua"/>
          <w:sz w:val="24"/>
          <w:szCs w:val="24"/>
          <w:lang w:val="sv-SE"/>
        </w:rPr>
      </w:pPr>
      <w:r>
        <w:rPr>
          <w:rFonts w:ascii="Book Antiqua" w:hAnsi="Book Antiqua"/>
          <w:sz w:val="24"/>
          <w:szCs w:val="24"/>
        </w:rPr>
        <w:t xml:space="preserve">Dari </w:t>
      </w:r>
      <w:proofErr w:type="spellStart"/>
      <w:r>
        <w:rPr>
          <w:rFonts w:ascii="Book Antiqua" w:hAnsi="Book Antiqua"/>
          <w:sz w:val="24"/>
          <w:szCs w:val="24"/>
        </w:rPr>
        <w:t>Tabel</w:t>
      </w:r>
      <w:proofErr w:type="spellEnd"/>
      <w:r>
        <w:rPr>
          <w:rFonts w:ascii="Book Antiqua" w:hAnsi="Book Antiqua"/>
          <w:sz w:val="24"/>
          <w:szCs w:val="24"/>
        </w:rPr>
        <w:t xml:space="preserve"> 3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dilihat</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mengukur</w:t>
      </w:r>
      <w:proofErr w:type="spellEnd"/>
      <w:r>
        <w:rPr>
          <w:rFonts w:ascii="Book Antiqua" w:hAnsi="Book Antiqua"/>
          <w:sz w:val="24"/>
          <w:szCs w:val="24"/>
        </w:rPr>
        <w:t xml:space="preserve"> </w:t>
      </w: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sensitivitas</w:t>
      </w:r>
      <w:proofErr w:type="spellEnd"/>
      <w:r>
        <w:rPr>
          <w:rFonts w:ascii="Book Antiqua" w:hAnsi="Book Antiqua"/>
          <w:sz w:val="24"/>
          <w:szCs w:val="24"/>
        </w:rPr>
        <w:t xml:space="preserve">, </w:t>
      </w:r>
      <w:proofErr w:type="spellStart"/>
      <w:r>
        <w:rPr>
          <w:rFonts w:ascii="Book Antiqua" w:hAnsi="Book Antiqua"/>
          <w:sz w:val="24"/>
          <w:szCs w:val="24"/>
        </w:rPr>
        <w:t>digunakan</w:t>
      </w:r>
      <w:proofErr w:type="spellEnd"/>
      <w:r>
        <w:rPr>
          <w:rFonts w:ascii="Book Antiqua" w:hAnsi="Book Antiqua"/>
          <w:sz w:val="24"/>
          <w:szCs w:val="24"/>
        </w:rPr>
        <w:t xml:space="preserve"> </w:t>
      </w:r>
      <w:proofErr w:type="spellStart"/>
      <w:r>
        <w:rPr>
          <w:rFonts w:ascii="Book Antiqua" w:hAnsi="Book Antiqua"/>
          <w:sz w:val="24"/>
          <w:szCs w:val="24"/>
        </w:rPr>
        <w:lastRenderedPageBreak/>
        <w:t>kriteria</w:t>
      </w:r>
      <w:proofErr w:type="spellEnd"/>
      <w:r>
        <w:rPr>
          <w:rFonts w:ascii="Book Antiqua" w:hAnsi="Book Antiqua"/>
          <w:sz w:val="24"/>
          <w:szCs w:val="24"/>
        </w:rPr>
        <w:t xml:space="preserve"> </w:t>
      </w:r>
      <w:proofErr w:type="spellStart"/>
      <w:r>
        <w:rPr>
          <w:rFonts w:ascii="Book Antiqua" w:hAnsi="Book Antiqua"/>
          <w:sz w:val="24"/>
          <w:szCs w:val="24"/>
        </w:rPr>
        <w:t>pengukuran</w:t>
      </w:r>
      <w:proofErr w:type="spellEnd"/>
      <w:r>
        <w:rPr>
          <w:rFonts w:ascii="Book Antiqua" w:hAnsi="Book Antiqua"/>
          <w:sz w:val="24"/>
          <w:szCs w:val="24"/>
        </w:rPr>
        <w:t xml:space="preserve"> </w:t>
      </w:r>
      <w:proofErr w:type="spellStart"/>
      <w:r>
        <w:rPr>
          <w:rFonts w:ascii="Book Antiqua" w:hAnsi="Book Antiqua"/>
          <w:sz w:val="24"/>
          <w:szCs w:val="24"/>
        </w:rPr>
        <w:t>kenaikan</w:t>
      </w:r>
      <w:proofErr w:type="spellEnd"/>
      <w:r>
        <w:rPr>
          <w:rFonts w:ascii="Book Antiqua" w:hAnsi="Book Antiqua"/>
          <w:sz w:val="24"/>
          <w:szCs w:val="24"/>
        </w:rPr>
        <w:t xml:space="preserve"> </w:t>
      </w:r>
      <w:proofErr w:type="spellStart"/>
      <w:r>
        <w:rPr>
          <w:rFonts w:ascii="Book Antiqua" w:hAnsi="Book Antiqua"/>
          <w:sz w:val="24"/>
          <w:szCs w:val="24"/>
        </w:rPr>
        <w:t>harga</w:t>
      </w:r>
      <w:proofErr w:type="spellEnd"/>
      <w:r>
        <w:rPr>
          <w:rFonts w:ascii="Book Antiqua" w:hAnsi="Book Antiqua"/>
          <w:sz w:val="24"/>
          <w:szCs w:val="24"/>
        </w:rPr>
        <w:t xml:space="preserve"> input </w:t>
      </w:r>
      <w:proofErr w:type="spellStart"/>
      <w:r>
        <w:rPr>
          <w:rFonts w:ascii="Book Antiqua" w:hAnsi="Book Antiqua"/>
          <w:sz w:val="24"/>
          <w:szCs w:val="24"/>
        </w:rPr>
        <w:t>sebesar</w:t>
      </w:r>
      <w:proofErr w:type="spellEnd"/>
      <w:r>
        <w:rPr>
          <w:rFonts w:ascii="Book Antiqua" w:hAnsi="Book Antiqua"/>
          <w:sz w:val="24"/>
          <w:szCs w:val="24"/>
        </w:rPr>
        <w:t xml:space="preserve"> 15% pada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suku</w:t>
      </w:r>
      <w:proofErr w:type="spellEnd"/>
      <w:r>
        <w:rPr>
          <w:rFonts w:ascii="Book Antiqua" w:hAnsi="Book Antiqua"/>
          <w:sz w:val="24"/>
          <w:szCs w:val="24"/>
        </w:rPr>
        <w:t xml:space="preserve"> </w:t>
      </w:r>
      <w:proofErr w:type="spellStart"/>
      <w:r>
        <w:rPr>
          <w:rFonts w:ascii="Book Antiqua" w:hAnsi="Book Antiqua"/>
          <w:sz w:val="24"/>
          <w:szCs w:val="24"/>
        </w:rPr>
        <w:t>bunga</w:t>
      </w:r>
      <w:proofErr w:type="spellEnd"/>
      <w:r>
        <w:rPr>
          <w:rFonts w:ascii="Book Antiqua" w:hAnsi="Book Antiqua"/>
          <w:sz w:val="24"/>
          <w:szCs w:val="24"/>
        </w:rPr>
        <w:t xml:space="preserve"> 12%. </w:t>
      </w:r>
      <w:r w:rsidRPr="004D1594">
        <w:rPr>
          <w:rFonts w:ascii="Book Antiqua" w:hAnsi="Book Antiqua"/>
          <w:sz w:val="24"/>
          <w:szCs w:val="24"/>
          <w:lang w:val="sv-SE"/>
        </w:rPr>
        <w:t>Dengan kenaikan harga input pada tingkat sensitivitas maka UD. Anggi Jaya tidak layak untuk diusahakan.</w:t>
      </w:r>
    </w:p>
    <w:p w14:paraId="6363EC15" w14:textId="77777777" w:rsidR="007626D1" w:rsidRPr="004D1594" w:rsidRDefault="00705DA4">
      <w:pPr>
        <w:pStyle w:val="BodyText"/>
        <w:rPr>
          <w:rFonts w:ascii="Book Antiqua" w:hAnsi="Book Antiqua"/>
          <w:sz w:val="24"/>
          <w:szCs w:val="24"/>
          <w:lang w:val="sv-SE"/>
        </w:rPr>
      </w:pPr>
      <w:r w:rsidRPr="004D1594">
        <w:rPr>
          <w:rFonts w:ascii="Book Antiqua" w:hAnsi="Book Antiqua"/>
          <w:sz w:val="24"/>
          <w:szCs w:val="24"/>
          <w:lang w:val="sv-SE"/>
        </w:rPr>
        <w:t>Tabel 4. Analisis Sensitivitas UD. Anggi Jaya Dengan Penurunan Harga Output Sebesar 10%.</w:t>
      </w:r>
    </w:p>
    <w:tbl>
      <w:tblPr>
        <w:tblStyle w:val="TableNormal1"/>
        <w:tblW w:w="0" w:type="auto"/>
        <w:tblInd w:w="211" w:type="dxa"/>
        <w:tblLayout w:type="fixed"/>
        <w:tblLook w:val="04A0" w:firstRow="1" w:lastRow="0" w:firstColumn="1" w:lastColumn="0" w:noHBand="0" w:noVBand="1"/>
      </w:tblPr>
      <w:tblGrid>
        <w:gridCol w:w="3121"/>
        <w:gridCol w:w="2779"/>
        <w:gridCol w:w="3471"/>
      </w:tblGrid>
      <w:tr w:rsidR="007626D1" w14:paraId="03D1AEAE" w14:textId="77777777">
        <w:trPr>
          <w:trHeight w:val="273"/>
        </w:trPr>
        <w:tc>
          <w:tcPr>
            <w:tcW w:w="3121" w:type="dxa"/>
            <w:tcBorders>
              <w:top w:val="single" w:sz="4" w:space="0" w:color="000000"/>
              <w:bottom w:val="single" w:sz="4" w:space="0" w:color="000000"/>
            </w:tcBorders>
          </w:tcPr>
          <w:p w14:paraId="0B64BF11" w14:textId="77777777" w:rsidR="007626D1" w:rsidRDefault="00705DA4">
            <w:pPr>
              <w:pStyle w:val="TableParagraph"/>
              <w:spacing w:before="9" w:line="245" w:lineRule="exact"/>
              <w:ind w:left="583"/>
              <w:rPr>
                <w:rFonts w:ascii="Book Antiqua" w:hAnsi="Book Antiqua"/>
                <w:sz w:val="24"/>
                <w:szCs w:val="24"/>
              </w:rPr>
            </w:pP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Kelayakan</w:t>
            </w:r>
            <w:proofErr w:type="spellEnd"/>
          </w:p>
        </w:tc>
        <w:tc>
          <w:tcPr>
            <w:tcW w:w="2779" w:type="dxa"/>
            <w:tcBorders>
              <w:top w:val="single" w:sz="4" w:space="0" w:color="000000"/>
              <w:bottom w:val="single" w:sz="4" w:space="0" w:color="000000"/>
            </w:tcBorders>
          </w:tcPr>
          <w:p w14:paraId="3302B60F" w14:textId="77777777" w:rsidR="007626D1" w:rsidRDefault="00705DA4">
            <w:pPr>
              <w:pStyle w:val="TableParagraph"/>
              <w:spacing w:before="9" w:line="245" w:lineRule="exact"/>
              <w:ind w:left="679" w:right="882"/>
              <w:jc w:val="center"/>
              <w:rPr>
                <w:rFonts w:ascii="Book Antiqua" w:hAnsi="Book Antiqua"/>
                <w:sz w:val="24"/>
                <w:szCs w:val="24"/>
              </w:rPr>
            </w:pPr>
            <w:r>
              <w:rPr>
                <w:rFonts w:ascii="Book Antiqua" w:hAnsi="Book Antiqua"/>
                <w:sz w:val="24"/>
                <w:szCs w:val="24"/>
              </w:rPr>
              <w:t>Nilai</w:t>
            </w:r>
          </w:p>
        </w:tc>
        <w:tc>
          <w:tcPr>
            <w:tcW w:w="3471" w:type="dxa"/>
            <w:tcBorders>
              <w:top w:val="single" w:sz="4" w:space="0" w:color="000000"/>
              <w:bottom w:val="single" w:sz="4" w:space="0" w:color="000000"/>
            </w:tcBorders>
          </w:tcPr>
          <w:p w14:paraId="0A0F30D9" w14:textId="77777777" w:rsidR="007626D1" w:rsidRDefault="00705DA4">
            <w:pPr>
              <w:pStyle w:val="TableParagraph"/>
              <w:spacing w:before="9" w:line="245" w:lineRule="exact"/>
              <w:ind w:left="1132"/>
              <w:rPr>
                <w:rFonts w:ascii="Book Antiqua" w:hAnsi="Book Antiqua"/>
                <w:sz w:val="24"/>
                <w:szCs w:val="24"/>
              </w:rPr>
            </w:pPr>
            <w:proofErr w:type="spellStart"/>
            <w:r>
              <w:rPr>
                <w:rFonts w:ascii="Book Antiqua" w:hAnsi="Book Antiqua"/>
                <w:sz w:val="24"/>
                <w:szCs w:val="24"/>
              </w:rPr>
              <w:t>Keterangan</w:t>
            </w:r>
            <w:proofErr w:type="spellEnd"/>
          </w:p>
        </w:tc>
      </w:tr>
      <w:tr w:rsidR="007626D1" w14:paraId="65FE028E" w14:textId="77777777">
        <w:trPr>
          <w:trHeight w:val="277"/>
        </w:trPr>
        <w:tc>
          <w:tcPr>
            <w:tcW w:w="3121" w:type="dxa"/>
            <w:tcBorders>
              <w:top w:val="single" w:sz="4" w:space="0" w:color="000000"/>
            </w:tcBorders>
          </w:tcPr>
          <w:p w14:paraId="1E270561" w14:textId="77777777" w:rsidR="007626D1" w:rsidRDefault="00705DA4">
            <w:pPr>
              <w:pStyle w:val="TableParagraph"/>
              <w:spacing w:before="9"/>
              <w:ind w:left="122"/>
              <w:rPr>
                <w:rFonts w:ascii="Book Antiqua" w:hAnsi="Book Antiqua"/>
                <w:sz w:val="24"/>
                <w:szCs w:val="24"/>
              </w:rPr>
            </w:pPr>
            <w:r>
              <w:rPr>
                <w:rFonts w:ascii="Book Antiqua" w:hAnsi="Book Antiqua"/>
                <w:sz w:val="24"/>
                <w:szCs w:val="24"/>
              </w:rPr>
              <w:t>NPV</w:t>
            </w:r>
          </w:p>
        </w:tc>
        <w:tc>
          <w:tcPr>
            <w:tcW w:w="2779" w:type="dxa"/>
            <w:tcBorders>
              <w:top w:val="single" w:sz="4" w:space="0" w:color="000000"/>
            </w:tcBorders>
          </w:tcPr>
          <w:p w14:paraId="5A062E9B" w14:textId="77777777" w:rsidR="007626D1" w:rsidRDefault="00705DA4">
            <w:pPr>
              <w:pStyle w:val="TableParagraph"/>
              <w:spacing w:before="9"/>
              <w:ind w:left="682" w:right="882"/>
              <w:jc w:val="center"/>
              <w:rPr>
                <w:rFonts w:ascii="Book Antiqua" w:hAnsi="Book Antiqua"/>
                <w:sz w:val="24"/>
                <w:szCs w:val="24"/>
              </w:rPr>
            </w:pPr>
            <w:r>
              <w:rPr>
                <w:rFonts w:ascii="Book Antiqua" w:hAnsi="Book Antiqua"/>
                <w:sz w:val="24"/>
                <w:szCs w:val="24"/>
              </w:rPr>
              <w:t>-369.565.835</w:t>
            </w:r>
          </w:p>
        </w:tc>
        <w:tc>
          <w:tcPr>
            <w:tcW w:w="3471" w:type="dxa"/>
            <w:tcBorders>
              <w:top w:val="single" w:sz="4" w:space="0" w:color="000000"/>
            </w:tcBorders>
          </w:tcPr>
          <w:p w14:paraId="3A36DE61" w14:textId="77777777" w:rsidR="007626D1" w:rsidRDefault="00705DA4">
            <w:pPr>
              <w:pStyle w:val="TableParagraph"/>
              <w:spacing w:before="9"/>
              <w:ind w:left="912"/>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663792EC" w14:textId="77777777">
        <w:trPr>
          <w:trHeight w:val="273"/>
        </w:trPr>
        <w:tc>
          <w:tcPr>
            <w:tcW w:w="3121" w:type="dxa"/>
          </w:tcPr>
          <w:p w14:paraId="5CB50130" w14:textId="77777777" w:rsidR="007626D1" w:rsidRDefault="00705DA4">
            <w:pPr>
              <w:pStyle w:val="TableParagraph"/>
              <w:ind w:left="122"/>
              <w:rPr>
                <w:rFonts w:ascii="Book Antiqua" w:hAnsi="Book Antiqua"/>
                <w:sz w:val="24"/>
                <w:szCs w:val="24"/>
              </w:rPr>
            </w:pPr>
            <w:r>
              <w:rPr>
                <w:rFonts w:ascii="Book Antiqua" w:hAnsi="Book Antiqua"/>
                <w:sz w:val="24"/>
                <w:szCs w:val="24"/>
              </w:rPr>
              <w:t>IRR</w:t>
            </w:r>
          </w:p>
        </w:tc>
        <w:tc>
          <w:tcPr>
            <w:tcW w:w="2779" w:type="dxa"/>
          </w:tcPr>
          <w:p w14:paraId="26FB7517" w14:textId="77777777" w:rsidR="007626D1" w:rsidRDefault="00705DA4">
            <w:pPr>
              <w:pStyle w:val="TableParagraph"/>
              <w:ind w:left="682" w:right="881"/>
              <w:jc w:val="center"/>
              <w:rPr>
                <w:rFonts w:ascii="Book Antiqua" w:hAnsi="Book Antiqua"/>
                <w:sz w:val="24"/>
                <w:szCs w:val="24"/>
              </w:rPr>
            </w:pPr>
            <w:r>
              <w:rPr>
                <w:rFonts w:ascii="Book Antiqua" w:hAnsi="Book Antiqua"/>
                <w:sz w:val="24"/>
                <w:szCs w:val="24"/>
              </w:rPr>
              <w:t>-5%</w:t>
            </w:r>
          </w:p>
        </w:tc>
        <w:tc>
          <w:tcPr>
            <w:tcW w:w="3471" w:type="dxa"/>
          </w:tcPr>
          <w:p w14:paraId="17C7C75A" w14:textId="77777777" w:rsidR="007626D1" w:rsidRDefault="00705DA4">
            <w:pPr>
              <w:pStyle w:val="TableParagraph"/>
              <w:ind w:left="902"/>
              <w:rPr>
                <w:rFonts w:ascii="Book Antiqua" w:hAnsi="Book Antiqua"/>
                <w:sz w:val="24"/>
                <w:szCs w:val="24"/>
              </w:rPr>
            </w:pPr>
            <w:r>
              <w:rPr>
                <w:rFonts w:ascii="Book Antiqua" w:hAnsi="Book Antiqua"/>
                <w:sz w:val="24"/>
                <w:szCs w:val="24"/>
              </w:rPr>
              <w:t xml:space="preserve">&lt; DF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36DF0155" w14:textId="77777777">
        <w:trPr>
          <w:trHeight w:val="273"/>
        </w:trPr>
        <w:tc>
          <w:tcPr>
            <w:tcW w:w="3121" w:type="dxa"/>
          </w:tcPr>
          <w:p w14:paraId="7D0C4FA8" w14:textId="77777777" w:rsidR="007626D1" w:rsidRDefault="00705DA4">
            <w:pPr>
              <w:pStyle w:val="TableParagraph"/>
              <w:ind w:left="122"/>
              <w:rPr>
                <w:rFonts w:ascii="Book Antiqua" w:hAnsi="Book Antiqua"/>
                <w:sz w:val="24"/>
                <w:szCs w:val="24"/>
              </w:rPr>
            </w:pPr>
            <w:r>
              <w:rPr>
                <w:rFonts w:ascii="Book Antiqua" w:hAnsi="Book Antiqua"/>
                <w:i/>
                <w:sz w:val="24"/>
                <w:szCs w:val="24"/>
              </w:rPr>
              <w:t xml:space="preserve">Net </w:t>
            </w:r>
            <w:r>
              <w:rPr>
                <w:rFonts w:ascii="Book Antiqua" w:hAnsi="Book Antiqua"/>
                <w:sz w:val="24"/>
                <w:szCs w:val="24"/>
              </w:rPr>
              <w:t>B/C</w:t>
            </w:r>
          </w:p>
        </w:tc>
        <w:tc>
          <w:tcPr>
            <w:tcW w:w="2779" w:type="dxa"/>
          </w:tcPr>
          <w:p w14:paraId="5C58DDC2" w14:textId="77777777" w:rsidR="007626D1" w:rsidRDefault="00705DA4">
            <w:pPr>
              <w:pStyle w:val="TableParagraph"/>
              <w:ind w:left="680" w:right="882"/>
              <w:jc w:val="center"/>
              <w:rPr>
                <w:rFonts w:ascii="Book Antiqua" w:hAnsi="Book Antiqua"/>
                <w:sz w:val="24"/>
                <w:szCs w:val="24"/>
              </w:rPr>
            </w:pPr>
            <w:r>
              <w:rPr>
                <w:rFonts w:ascii="Book Antiqua" w:hAnsi="Book Antiqua"/>
                <w:sz w:val="24"/>
                <w:szCs w:val="24"/>
              </w:rPr>
              <w:t>0,65</w:t>
            </w:r>
          </w:p>
        </w:tc>
        <w:tc>
          <w:tcPr>
            <w:tcW w:w="3471" w:type="dxa"/>
          </w:tcPr>
          <w:p w14:paraId="584053E3" w14:textId="77777777" w:rsidR="007626D1" w:rsidRDefault="00705DA4">
            <w:pPr>
              <w:pStyle w:val="TableParagraph"/>
              <w:ind w:left="912"/>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68FD6ED2" w14:textId="77777777">
        <w:trPr>
          <w:trHeight w:val="268"/>
        </w:trPr>
        <w:tc>
          <w:tcPr>
            <w:tcW w:w="3121" w:type="dxa"/>
          </w:tcPr>
          <w:p w14:paraId="2442F9DD" w14:textId="77777777" w:rsidR="007626D1" w:rsidRDefault="00705DA4">
            <w:pPr>
              <w:pStyle w:val="TableParagraph"/>
              <w:spacing w:line="243" w:lineRule="exact"/>
              <w:ind w:left="122"/>
              <w:rPr>
                <w:rFonts w:ascii="Book Antiqua" w:hAnsi="Book Antiqua"/>
                <w:sz w:val="24"/>
                <w:szCs w:val="24"/>
              </w:rPr>
            </w:pPr>
            <w:r>
              <w:rPr>
                <w:rFonts w:ascii="Book Antiqua" w:hAnsi="Book Antiqua"/>
                <w:i/>
                <w:sz w:val="24"/>
                <w:szCs w:val="24"/>
              </w:rPr>
              <w:t xml:space="preserve">Gross </w:t>
            </w:r>
            <w:r>
              <w:rPr>
                <w:rFonts w:ascii="Book Antiqua" w:hAnsi="Book Antiqua"/>
                <w:sz w:val="24"/>
                <w:szCs w:val="24"/>
              </w:rPr>
              <w:t>B/C</w:t>
            </w:r>
          </w:p>
        </w:tc>
        <w:tc>
          <w:tcPr>
            <w:tcW w:w="2779" w:type="dxa"/>
          </w:tcPr>
          <w:p w14:paraId="387860E9" w14:textId="77777777" w:rsidR="007626D1" w:rsidRDefault="00705DA4">
            <w:pPr>
              <w:pStyle w:val="TableParagraph"/>
              <w:spacing w:line="243" w:lineRule="exact"/>
              <w:ind w:left="680" w:right="882"/>
              <w:jc w:val="center"/>
              <w:rPr>
                <w:rFonts w:ascii="Book Antiqua" w:hAnsi="Book Antiqua"/>
                <w:sz w:val="24"/>
                <w:szCs w:val="24"/>
              </w:rPr>
            </w:pPr>
            <w:r>
              <w:rPr>
                <w:rFonts w:ascii="Book Antiqua" w:hAnsi="Book Antiqua"/>
                <w:sz w:val="24"/>
                <w:szCs w:val="24"/>
              </w:rPr>
              <w:t>0,98</w:t>
            </w:r>
          </w:p>
        </w:tc>
        <w:tc>
          <w:tcPr>
            <w:tcW w:w="3471" w:type="dxa"/>
          </w:tcPr>
          <w:p w14:paraId="7D2AAB60" w14:textId="77777777" w:rsidR="007626D1" w:rsidRDefault="00705DA4">
            <w:pPr>
              <w:pStyle w:val="TableParagraph"/>
              <w:spacing w:line="243" w:lineRule="exact"/>
              <w:ind w:left="912"/>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r w:rsidR="007626D1" w14:paraId="6241F799" w14:textId="77777777">
        <w:trPr>
          <w:trHeight w:val="274"/>
        </w:trPr>
        <w:tc>
          <w:tcPr>
            <w:tcW w:w="3121" w:type="dxa"/>
            <w:tcBorders>
              <w:bottom w:val="single" w:sz="4" w:space="0" w:color="000000"/>
            </w:tcBorders>
          </w:tcPr>
          <w:p w14:paraId="5D914C53" w14:textId="77777777" w:rsidR="007626D1" w:rsidRDefault="00705DA4">
            <w:pPr>
              <w:pStyle w:val="TableParagraph"/>
              <w:spacing w:before="3" w:line="252" w:lineRule="exact"/>
              <w:ind w:left="122"/>
              <w:rPr>
                <w:rFonts w:ascii="Book Antiqua" w:hAnsi="Book Antiqua"/>
                <w:i/>
                <w:sz w:val="24"/>
                <w:szCs w:val="24"/>
              </w:rPr>
            </w:pPr>
            <w:r>
              <w:rPr>
                <w:rFonts w:ascii="Book Antiqua" w:hAnsi="Book Antiqua"/>
                <w:i/>
                <w:sz w:val="24"/>
                <w:szCs w:val="24"/>
              </w:rPr>
              <w:t>Profitability Index</w:t>
            </w:r>
          </w:p>
        </w:tc>
        <w:tc>
          <w:tcPr>
            <w:tcW w:w="2779" w:type="dxa"/>
            <w:tcBorders>
              <w:bottom w:val="single" w:sz="4" w:space="0" w:color="000000"/>
            </w:tcBorders>
          </w:tcPr>
          <w:p w14:paraId="2A29E46B" w14:textId="77777777" w:rsidR="007626D1" w:rsidRDefault="00705DA4">
            <w:pPr>
              <w:pStyle w:val="TableParagraph"/>
              <w:spacing w:before="10" w:line="244" w:lineRule="exact"/>
              <w:ind w:left="682" w:right="882"/>
              <w:jc w:val="center"/>
              <w:rPr>
                <w:rFonts w:ascii="Book Antiqua" w:hAnsi="Book Antiqua"/>
                <w:sz w:val="24"/>
                <w:szCs w:val="24"/>
              </w:rPr>
            </w:pPr>
            <w:r>
              <w:rPr>
                <w:rFonts w:ascii="Book Antiqua" w:hAnsi="Book Antiqua"/>
                <w:sz w:val="24"/>
                <w:szCs w:val="24"/>
              </w:rPr>
              <w:t>-0,70</w:t>
            </w:r>
          </w:p>
        </w:tc>
        <w:tc>
          <w:tcPr>
            <w:tcW w:w="3471" w:type="dxa"/>
            <w:tcBorders>
              <w:bottom w:val="single" w:sz="4" w:space="0" w:color="000000"/>
            </w:tcBorders>
          </w:tcPr>
          <w:p w14:paraId="242CB5AA" w14:textId="77777777" w:rsidR="007626D1" w:rsidRDefault="00705DA4">
            <w:pPr>
              <w:pStyle w:val="TableParagraph"/>
              <w:spacing w:before="10" w:line="244" w:lineRule="exact"/>
              <w:ind w:left="912"/>
              <w:rPr>
                <w:rFonts w:ascii="Book Antiqua" w:hAnsi="Book Antiqua"/>
                <w:sz w:val="24"/>
                <w:szCs w:val="24"/>
              </w:rPr>
            </w:pPr>
            <w:r>
              <w:rPr>
                <w:rFonts w:ascii="Book Antiqua" w:hAnsi="Book Antiqua"/>
                <w:sz w:val="24"/>
                <w:szCs w:val="24"/>
              </w:rPr>
              <w:t xml:space="preserve">&lt;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Layak</w:t>
            </w:r>
            <w:proofErr w:type="spellEnd"/>
          </w:p>
        </w:tc>
      </w:tr>
    </w:tbl>
    <w:p w14:paraId="17C4954E" w14:textId="77777777" w:rsidR="007626D1" w:rsidRDefault="007626D1">
      <w:pPr>
        <w:spacing w:before="2"/>
        <w:ind w:left="218"/>
        <w:jc w:val="both"/>
        <w:rPr>
          <w:rFonts w:ascii="Book Antiqua" w:hAnsi="Book Antiqua"/>
          <w:i/>
          <w:sz w:val="24"/>
          <w:szCs w:val="24"/>
        </w:rPr>
      </w:pPr>
    </w:p>
    <w:p w14:paraId="6BA09A50" w14:textId="77777777" w:rsidR="007626D1" w:rsidRPr="004D1594" w:rsidRDefault="00705DA4">
      <w:pPr>
        <w:pStyle w:val="BodyText"/>
        <w:spacing w:before="11" w:line="249" w:lineRule="auto"/>
        <w:ind w:right="187" w:firstLine="427"/>
        <w:rPr>
          <w:rFonts w:ascii="Book Antiqua" w:hAnsi="Book Antiqua"/>
          <w:sz w:val="24"/>
          <w:szCs w:val="24"/>
          <w:lang w:val="sv-SE"/>
        </w:rPr>
      </w:pPr>
      <w:r>
        <w:rPr>
          <w:rFonts w:ascii="Book Antiqua" w:hAnsi="Book Antiqua"/>
          <w:sz w:val="24"/>
          <w:szCs w:val="24"/>
          <w:lang w:val="id-ID"/>
        </w:rPr>
        <w:t>U</w:t>
      </w:r>
      <w:proofErr w:type="spellStart"/>
      <w:r>
        <w:rPr>
          <w:rFonts w:ascii="Book Antiqua" w:hAnsi="Book Antiqua"/>
          <w:sz w:val="24"/>
          <w:szCs w:val="24"/>
        </w:rPr>
        <w:t>ntuk</w:t>
      </w:r>
      <w:proofErr w:type="spellEnd"/>
      <w:r>
        <w:rPr>
          <w:rFonts w:ascii="Book Antiqua" w:hAnsi="Book Antiqua"/>
          <w:sz w:val="24"/>
          <w:szCs w:val="24"/>
        </w:rPr>
        <w:t xml:space="preserve"> </w:t>
      </w:r>
      <w:proofErr w:type="spellStart"/>
      <w:r>
        <w:rPr>
          <w:rFonts w:ascii="Book Antiqua" w:hAnsi="Book Antiqua"/>
          <w:sz w:val="24"/>
          <w:szCs w:val="24"/>
        </w:rPr>
        <w:t>mengukur</w:t>
      </w:r>
      <w:proofErr w:type="spellEnd"/>
      <w:r>
        <w:rPr>
          <w:rFonts w:ascii="Book Antiqua" w:hAnsi="Book Antiqua"/>
          <w:sz w:val="24"/>
          <w:szCs w:val="24"/>
        </w:rPr>
        <w:t xml:space="preserve"> </w:t>
      </w: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sensitivitas</w:t>
      </w:r>
      <w:proofErr w:type="spellEnd"/>
      <w:r>
        <w:rPr>
          <w:rFonts w:ascii="Book Antiqua" w:hAnsi="Book Antiqua"/>
          <w:sz w:val="24"/>
          <w:szCs w:val="24"/>
        </w:rPr>
        <w:t xml:space="preserve"> pada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harga</w:t>
      </w:r>
      <w:proofErr w:type="spellEnd"/>
      <w:r>
        <w:rPr>
          <w:rFonts w:ascii="Book Antiqua" w:hAnsi="Book Antiqua"/>
          <w:sz w:val="24"/>
          <w:szCs w:val="24"/>
        </w:rPr>
        <w:t xml:space="preserve"> output, </w:t>
      </w:r>
      <w:proofErr w:type="spellStart"/>
      <w:r>
        <w:rPr>
          <w:rFonts w:ascii="Book Antiqua" w:hAnsi="Book Antiqua"/>
          <w:sz w:val="24"/>
          <w:szCs w:val="24"/>
        </w:rPr>
        <w:t>digunakan</w:t>
      </w:r>
      <w:proofErr w:type="spellEnd"/>
      <w:r>
        <w:rPr>
          <w:rFonts w:ascii="Book Antiqua" w:hAnsi="Book Antiqua"/>
          <w:sz w:val="24"/>
          <w:szCs w:val="24"/>
        </w:rPr>
        <w:t xml:space="preserve"> </w:t>
      </w: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pengukuran</w:t>
      </w:r>
      <w:proofErr w:type="spellEnd"/>
      <w:r>
        <w:rPr>
          <w:rFonts w:ascii="Book Antiqua" w:hAnsi="Book Antiqua"/>
          <w:sz w:val="24"/>
          <w:szCs w:val="24"/>
        </w:rPr>
        <w:t xml:space="preserve"> </w:t>
      </w:r>
      <w:proofErr w:type="spellStart"/>
      <w:r>
        <w:rPr>
          <w:rFonts w:ascii="Book Antiqua" w:hAnsi="Book Antiqua"/>
          <w:sz w:val="24"/>
          <w:szCs w:val="24"/>
        </w:rPr>
        <w:t>penurunan</w:t>
      </w:r>
      <w:proofErr w:type="spellEnd"/>
      <w:r>
        <w:rPr>
          <w:rFonts w:ascii="Book Antiqua" w:hAnsi="Book Antiqua"/>
          <w:sz w:val="24"/>
          <w:szCs w:val="24"/>
        </w:rPr>
        <w:t xml:space="preserve"> </w:t>
      </w:r>
      <w:proofErr w:type="spellStart"/>
      <w:r>
        <w:rPr>
          <w:rFonts w:ascii="Book Antiqua" w:hAnsi="Book Antiqua"/>
          <w:sz w:val="24"/>
          <w:szCs w:val="24"/>
        </w:rPr>
        <w:t>harga</w:t>
      </w:r>
      <w:proofErr w:type="spellEnd"/>
      <w:r>
        <w:rPr>
          <w:rFonts w:ascii="Book Antiqua" w:hAnsi="Book Antiqua"/>
          <w:sz w:val="24"/>
          <w:szCs w:val="24"/>
        </w:rPr>
        <w:t xml:space="preserve"> output </w:t>
      </w:r>
      <w:proofErr w:type="spellStart"/>
      <w:r>
        <w:rPr>
          <w:rFonts w:ascii="Book Antiqua" w:hAnsi="Book Antiqua"/>
          <w:sz w:val="24"/>
          <w:szCs w:val="24"/>
        </w:rPr>
        <w:t>sebesar</w:t>
      </w:r>
      <w:proofErr w:type="spellEnd"/>
      <w:r>
        <w:rPr>
          <w:rFonts w:ascii="Book Antiqua" w:hAnsi="Book Antiqua"/>
          <w:sz w:val="24"/>
          <w:szCs w:val="24"/>
        </w:rPr>
        <w:t xml:space="preserve"> 10% pada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suku</w:t>
      </w:r>
      <w:proofErr w:type="spellEnd"/>
      <w:r>
        <w:rPr>
          <w:rFonts w:ascii="Book Antiqua" w:hAnsi="Book Antiqua"/>
          <w:sz w:val="24"/>
          <w:szCs w:val="24"/>
        </w:rPr>
        <w:t xml:space="preserve"> </w:t>
      </w:r>
      <w:proofErr w:type="spellStart"/>
      <w:r>
        <w:rPr>
          <w:rFonts w:ascii="Book Antiqua" w:hAnsi="Book Antiqua"/>
          <w:sz w:val="24"/>
          <w:szCs w:val="24"/>
        </w:rPr>
        <w:t>bunga</w:t>
      </w:r>
      <w:proofErr w:type="spellEnd"/>
      <w:r>
        <w:rPr>
          <w:rFonts w:ascii="Book Antiqua" w:hAnsi="Book Antiqua"/>
          <w:sz w:val="24"/>
          <w:szCs w:val="24"/>
        </w:rPr>
        <w:t xml:space="preserve"> 12%. </w:t>
      </w:r>
      <w:r w:rsidRPr="004D1594">
        <w:rPr>
          <w:rFonts w:ascii="Book Antiqua" w:hAnsi="Book Antiqua"/>
          <w:sz w:val="24"/>
          <w:szCs w:val="24"/>
          <w:lang w:val="sv-SE"/>
        </w:rPr>
        <w:t>Penurunan ini karena faktor permintaan blanket yang turun sehingga produksi sendiri menjadi terhambat. Dengan penurunan harga output pada tingkat sensitivitas maka UD. Anggi Jaya tidak layak untuk diusahakan.</w:t>
      </w:r>
    </w:p>
    <w:p w14:paraId="0B4CEC1F" w14:textId="00DCC3E1" w:rsidR="007626D1" w:rsidRPr="004D1594" w:rsidRDefault="00705DA4">
      <w:pPr>
        <w:pStyle w:val="BodyText"/>
        <w:spacing w:line="249" w:lineRule="auto"/>
        <w:ind w:right="184" w:firstLine="427"/>
        <w:rPr>
          <w:rFonts w:ascii="Book Antiqua" w:hAnsi="Book Antiqua"/>
          <w:sz w:val="24"/>
          <w:szCs w:val="24"/>
          <w:lang w:val="id-ID"/>
        </w:rPr>
      </w:pPr>
      <w:r>
        <w:rPr>
          <w:rFonts w:ascii="Book Antiqua" w:hAnsi="Book Antiqua"/>
          <w:sz w:val="24"/>
          <w:szCs w:val="24"/>
          <w:lang w:val="id-ID"/>
        </w:rPr>
        <w:t>B</w:t>
      </w:r>
      <w:r w:rsidRPr="004D1594">
        <w:rPr>
          <w:rFonts w:ascii="Book Antiqua" w:hAnsi="Book Antiqua"/>
          <w:sz w:val="24"/>
          <w:szCs w:val="24"/>
          <w:lang w:val="sv-SE"/>
        </w:rPr>
        <w:t>erbeda dengan penelitian</w:t>
      </w:r>
      <w:r>
        <w:rPr>
          <w:rFonts w:ascii="Book Antiqua" w:hAnsi="Book Antiqua"/>
          <w:sz w:val="24"/>
          <w:szCs w:val="24"/>
          <w:lang w:val="id-ID"/>
        </w:rPr>
        <w:t xml:space="preserve"> sebelumnya</w:t>
      </w:r>
      <w:r w:rsidR="0034659C">
        <w:rPr>
          <w:rFonts w:ascii="Book Antiqua" w:hAnsi="Book Antiqua"/>
          <w:sz w:val="24"/>
          <w:szCs w:val="24"/>
          <w:lang w:val="id-ID"/>
        </w:rPr>
        <w:t xml:space="preserve"> </w:t>
      </w:r>
      <w:r w:rsidR="0034659C">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{"citationItems":[{"id":"ITEM-1","itemData":{"ISSN":"2337-7070","author":[{"dropping-particle":"","family":"Maharani","given":"Cahya Nisa Diach","non-dropping-particle":"","parse-names":false,"suffix":""},{"dropping-particle":"","family":"Lestari","given":"Dyah Aring Hepiana","non-dropping-particle":"","parse-names":false,"suffix":""},{"dropping-particle":"","family":"Kasymir","given":"Eka","non-dropping-particle":"","parse-names":false,"suffix":""}],"container-title":"JIIA (Jurnal Ilmu-Ilmu Agribisnis)","id":"ITEM-1","issue":"4","issued":{"date-parts":[["2013"]]},"page":"284-290","publisher":"Universitas Lampung","title":"Nilai tambah dan kelayakan usaha skala kecil dan skala menengah pengolahan limbah padat ubi kayu (onggok) di Kecamatan Pekalongan Kabupaten Lampung Timur","type":"article-journal","volume":"1"},"uris":["http://www.mendeley.com/documents/?uuid=b2bee0a5-9674-4101-a689-e4309b6bd2fe","http://www.mendeley.com/documents/?uuid=8ed4e2dd-8c4e-4c34-a842-475dfbe2932f"]}],"mendeley":{"formattedCitation":"(Maharani et al., 2013)","plainTextFormattedCitation":"(Maharani et al., 2013)","previouslyFormattedCitation":"(Maharani et al., 2013)"},"properties":{"noteIndex":0},"schema":"https://github.com/citation-style-language/schema/raw/master/csl-citation.json"}</w:instrText>
      </w:r>
      <w:r w:rsidR="0034659C">
        <w:rPr>
          <w:rFonts w:ascii="Book Antiqua" w:hAnsi="Book Antiqua"/>
          <w:sz w:val="24"/>
          <w:szCs w:val="24"/>
          <w:lang w:val="id-ID"/>
        </w:rPr>
        <w:fldChar w:fldCharType="separate"/>
      </w:r>
      <w:r w:rsidR="0034659C" w:rsidRPr="0034659C">
        <w:rPr>
          <w:rFonts w:ascii="Book Antiqua" w:hAnsi="Book Antiqua"/>
          <w:noProof/>
          <w:sz w:val="24"/>
          <w:szCs w:val="24"/>
          <w:lang w:val="id-ID"/>
        </w:rPr>
        <w:t>(Maharani et al., 2013)</w:t>
      </w:r>
      <w:r w:rsidR="0034659C">
        <w:rPr>
          <w:rFonts w:ascii="Book Antiqua" w:hAnsi="Book Antiqua"/>
          <w:sz w:val="24"/>
          <w:szCs w:val="24"/>
          <w:lang w:val="id-ID"/>
        </w:rPr>
        <w:fldChar w:fldCharType="end"/>
      </w:r>
      <w:r w:rsidRPr="004D1594">
        <w:rPr>
          <w:rFonts w:ascii="Book Antiqua" w:hAnsi="Book Antiqua"/>
          <w:sz w:val="24"/>
          <w:szCs w:val="24"/>
          <w:lang w:val="sv-SE"/>
        </w:rPr>
        <w:t xml:space="preserve"> yang me</w:t>
      </w:r>
      <w:proofErr w:type="spellStart"/>
      <w:r>
        <w:rPr>
          <w:rFonts w:ascii="Book Antiqua" w:hAnsi="Book Antiqua"/>
          <w:sz w:val="24"/>
          <w:szCs w:val="24"/>
          <w:lang w:val="id-ID"/>
        </w:rPr>
        <w:t>nemukan</w:t>
      </w:r>
      <w:proofErr w:type="spellEnd"/>
      <w:r>
        <w:rPr>
          <w:rFonts w:ascii="Book Antiqua" w:hAnsi="Book Antiqua"/>
          <w:sz w:val="24"/>
          <w:szCs w:val="24"/>
          <w:lang w:val="id-ID"/>
        </w:rPr>
        <w:t xml:space="preserve"> bahwa</w:t>
      </w:r>
      <w:r w:rsidRPr="004D1594">
        <w:rPr>
          <w:rFonts w:ascii="Book Antiqua" w:hAnsi="Book Antiqua"/>
          <w:sz w:val="24"/>
          <w:szCs w:val="24"/>
          <w:lang w:val="sv-SE"/>
        </w:rPr>
        <w:t xml:space="preserve"> penurunan harga jual didasarkan pada harga jual terendah tiap </w:t>
      </w:r>
      <w:r w:rsidRPr="004D1594">
        <w:rPr>
          <w:rFonts w:ascii="Book Antiqua" w:hAnsi="Book Antiqua"/>
          <w:i/>
          <w:iCs/>
          <w:sz w:val="24"/>
          <w:szCs w:val="24"/>
          <w:lang w:val="sv-SE"/>
        </w:rPr>
        <w:t>grade</w:t>
      </w:r>
      <w:r w:rsidRPr="004D1594">
        <w:rPr>
          <w:rFonts w:ascii="Book Antiqua" w:hAnsi="Book Antiqua"/>
          <w:sz w:val="24"/>
          <w:szCs w:val="24"/>
          <w:lang w:val="sv-SE"/>
        </w:rPr>
        <w:t xml:space="preserve"> selama lima tahun terakhir. Penurunan sebesar 28% pada skala menengah men</w:t>
      </w:r>
      <w:proofErr w:type="spellStart"/>
      <w:r>
        <w:rPr>
          <w:rFonts w:ascii="Book Antiqua" w:hAnsi="Book Antiqua"/>
          <w:sz w:val="24"/>
          <w:szCs w:val="24"/>
          <w:lang w:val="id-ID"/>
        </w:rPr>
        <w:t>yebabkan</w:t>
      </w:r>
      <w:proofErr w:type="spellEnd"/>
      <w:r w:rsidRPr="004D1594">
        <w:rPr>
          <w:rFonts w:ascii="Book Antiqua" w:hAnsi="Book Antiqua"/>
          <w:sz w:val="24"/>
          <w:szCs w:val="24"/>
          <w:lang w:val="sv-SE"/>
        </w:rPr>
        <w:t xml:space="preserve"> penurunan nilai standar semua investasi</w:t>
      </w:r>
      <w:r>
        <w:rPr>
          <w:rFonts w:ascii="Book Antiqua" w:hAnsi="Book Antiqua"/>
          <w:sz w:val="24"/>
          <w:szCs w:val="24"/>
          <w:lang w:val="id-ID"/>
        </w:rPr>
        <w:t xml:space="preserve"> standar secara keseluruhan</w:t>
      </w:r>
      <w:r w:rsidRPr="004D1594">
        <w:rPr>
          <w:rFonts w:ascii="Book Antiqua" w:hAnsi="Book Antiqua"/>
          <w:sz w:val="24"/>
          <w:szCs w:val="24"/>
          <w:lang w:val="sv-SE"/>
        </w:rPr>
        <w:t>.</w:t>
      </w:r>
      <w:r>
        <w:rPr>
          <w:rFonts w:ascii="Book Antiqua" w:hAnsi="Book Antiqua"/>
          <w:sz w:val="24"/>
          <w:szCs w:val="24"/>
          <w:lang w:val="id-ID"/>
        </w:rPr>
        <w:t xml:space="preserve"> Meskipun demikian, secara umum, </w:t>
      </w:r>
      <w:r w:rsidRPr="004D1594">
        <w:rPr>
          <w:rFonts w:ascii="Book Antiqua" w:hAnsi="Book Antiqua"/>
          <w:sz w:val="24"/>
          <w:szCs w:val="24"/>
          <w:lang w:val="id-ID"/>
        </w:rPr>
        <w:t>skala menengah</w:t>
      </w:r>
      <w:r>
        <w:rPr>
          <w:rFonts w:ascii="Book Antiqua" w:hAnsi="Book Antiqua"/>
          <w:sz w:val="24"/>
          <w:szCs w:val="24"/>
          <w:lang w:val="id-ID"/>
        </w:rPr>
        <w:t xml:space="preserve"> tidak begitu</w:t>
      </w:r>
      <w:r w:rsidRPr="004D1594">
        <w:rPr>
          <w:rFonts w:ascii="Book Antiqua" w:hAnsi="Book Antiqua"/>
          <w:sz w:val="24"/>
          <w:szCs w:val="24"/>
          <w:lang w:val="id-ID"/>
        </w:rPr>
        <w:t xml:space="preserve"> peka terhadap perubahan dan</w:t>
      </w:r>
      <w:r>
        <w:rPr>
          <w:rFonts w:ascii="Book Antiqua" w:hAnsi="Book Antiqua"/>
          <w:sz w:val="24"/>
          <w:szCs w:val="24"/>
          <w:lang w:val="id-ID"/>
        </w:rPr>
        <w:t xml:space="preserve"> tetap memiliki potensi untuk</w:t>
      </w:r>
      <w:r w:rsidRPr="004D1594">
        <w:rPr>
          <w:rFonts w:ascii="Book Antiqua" w:hAnsi="Book Antiqua"/>
          <w:sz w:val="24"/>
          <w:szCs w:val="24"/>
          <w:lang w:val="id-ID"/>
        </w:rPr>
        <w:t xml:space="preserve"> berkembang. </w:t>
      </w:r>
      <w:r>
        <w:rPr>
          <w:rFonts w:ascii="Book Antiqua" w:hAnsi="Book Antiqua"/>
          <w:sz w:val="24"/>
          <w:szCs w:val="24"/>
          <w:lang w:val="id-ID"/>
        </w:rPr>
        <w:t>Sementara itu, p</w:t>
      </w:r>
      <w:r w:rsidRPr="004D1594">
        <w:rPr>
          <w:rFonts w:ascii="Book Antiqua" w:hAnsi="Book Antiqua"/>
          <w:sz w:val="24"/>
          <w:szCs w:val="24"/>
          <w:lang w:val="id-ID"/>
        </w:rPr>
        <w:t>enurunan kecil sebesar 23% akan menyebabkan penurunan</w:t>
      </w:r>
      <w:r>
        <w:rPr>
          <w:rFonts w:ascii="Book Antiqua" w:hAnsi="Book Antiqua"/>
          <w:sz w:val="24"/>
          <w:szCs w:val="24"/>
          <w:lang w:val="id-ID"/>
        </w:rPr>
        <w:t xml:space="preserve"> pada </w:t>
      </w:r>
      <w:r w:rsidRPr="004D1594">
        <w:rPr>
          <w:rFonts w:ascii="Book Antiqua" w:hAnsi="Book Antiqua"/>
          <w:sz w:val="24"/>
          <w:szCs w:val="24"/>
          <w:lang w:val="id-ID"/>
        </w:rPr>
        <w:t xml:space="preserve"> NPV, IRR, dan total B/C, serta akan mempercepat </w:t>
      </w:r>
      <w:proofErr w:type="spellStart"/>
      <w:r w:rsidRPr="004D1594">
        <w:rPr>
          <w:rFonts w:ascii="Book Antiqua" w:hAnsi="Book Antiqua"/>
          <w:i/>
          <w:sz w:val="24"/>
          <w:szCs w:val="24"/>
          <w:lang w:val="id-ID"/>
        </w:rPr>
        <w:t>payback</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period</w:t>
      </w:r>
      <w:proofErr w:type="spellEnd"/>
      <w:r w:rsidRPr="004D1594">
        <w:rPr>
          <w:rFonts w:ascii="Book Antiqua" w:hAnsi="Book Antiqua"/>
          <w:i/>
          <w:sz w:val="24"/>
          <w:szCs w:val="24"/>
          <w:lang w:val="id-ID"/>
        </w:rPr>
        <w:t xml:space="preserve">. </w:t>
      </w:r>
      <w:r w:rsidRPr="004D1594">
        <w:rPr>
          <w:rFonts w:ascii="Book Antiqua" w:hAnsi="Book Antiqua"/>
          <w:sz w:val="24"/>
          <w:szCs w:val="24"/>
          <w:lang w:val="id-ID"/>
        </w:rPr>
        <w:t xml:space="preserve">Namun, secara umum, skala kecil </w:t>
      </w:r>
      <w:r>
        <w:rPr>
          <w:rFonts w:ascii="Book Antiqua" w:hAnsi="Book Antiqua"/>
          <w:sz w:val="24"/>
          <w:szCs w:val="24"/>
          <w:lang w:val="id-ID"/>
        </w:rPr>
        <w:t>kurang</w:t>
      </w:r>
      <w:r w:rsidRPr="004D1594">
        <w:rPr>
          <w:rFonts w:ascii="Book Antiqua" w:hAnsi="Book Antiqua"/>
          <w:sz w:val="24"/>
          <w:szCs w:val="24"/>
          <w:lang w:val="id-ID"/>
        </w:rPr>
        <w:t xml:space="preserve"> sensitif terhadap perubahan dan </w:t>
      </w:r>
      <w:r>
        <w:rPr>
          <w:rFonts w:ascii="Book Antiqua" w:hAnsi="Book Antiqua"/>
          <w:sz w:val="24"/>
          <w:szCs w:val="24"/>
          <w:lang w:val="id-ID"/>
        </w:rPr>
        <w:t xml:space="preserve">masih </w:t>
      </w:r>
      <w:r w:rsidRPr="004D1594">
        <w:rPr>
          <w:rFonts w:ascii="Book Antiqua" w:hAnsi="Book Antiqua"/>
          <w:sz w:val="24"/>
          <w:szCs w:val="24"/>
          <w:lang w:val="id-ID"/>
        </w:rPr>
        <w:t xml:space="preserve">layak </w:t>
      </w:r>
      <w:r>
        <w:rPr>
          <w:rFonts w:ascii="Book Antiqua" w:hAnsi="Book Antiqua"/>
          <w:sz w:val="24"/>
          <w:szCs w:val="24"/>
          <w:lang w:val="id-ID"/>
        </w:rPr>
        <w:t xml:space="preserve">untuk </w:t>
      </w:r>
      <w:r w:rsidRPr="004D1594">
        <w:rPr>
          <w:rFonts w:ascii="Book Antiqua" w:hAnsi="Book Antiqua"/>
          <w:sz w:val="24"/>
          <w:szCs w:val="24"/>
          <w:lang w:val="id-ID"/>
        </w:rPr>
        <w:t>dikembangkan</w:t>
      </w:r>
      <w:r w:rsidR="0034659C">
        <w:rPr>
          <w:rFonts w:ascii="Book Antiqua" w:hAnsi="Book Antiqua"/>
          <w:sz w:val="24"/>
          <w:szCs w:val="24"/>
          <w:lang w:val="id-ID"/>
        </w:rPr>
        <w:t xml:space="preserve"> </w:t>
      </w:r>
      <w:r w:rsidR="0034659C">
        <w:rPr>
          <w:rFonts w:ascii="Book Antiqua" w:hAnsi="Book Antiqua"/>
          <w:sz w:val="24"/>
          <w:szCs w:val="24"/>
          <w:lang w:val="id-ID"/>
        </w:rPr>
        <w:fldChar w:fldCharType="begin" w:fldLock="1"/>
      </w:r>
      <w:r w:rsidR="009C6368">
        <w:rPr>
          <w:rFonts w:ascii="Book Antiqua" w:hAnsi="Book Antiqua"/>
          <w:sz w:val="24"/>
          <w:szCs w:val="24"/>
          <w:lang w:val="id-ID"/>
        </w:rPr>
        <w:instrText>ADDIN CSL_CITATION {"citationItems":[{"id":"ITEM-1","itemData":{"ISSN":"2579-8359","author":[{"dropping-particle":"","family":"Randina","given":"Randina","non-dropping-particle":"","parse-names":false,"suffix":""},{"dropping-particle":"","family":"Setiawan","given":"Iwan","non-dropping-particle":"","parse-names":false,"suffix":""},{"dropping-particle":"","family":"Isyanto","given":"Agus Yuniawan","non-dropping-particle":"","parse-names":false,"suffix":""}],"container-title":"Jurnal Ilmiah Mahasiswa Agroinfo Galuh","id":"ITEM-1","issue":"2","issued":{"date-parts":[["2021"]]},"page":"344-355","title":"Analisis Kelayakan Usaha Pengolahan Onggok (Studi Kasus di Desa Pasirpanjang Kecamatan Manonjaya Kabupaten Tasikmalaya)","type":"article-journal","volume":"8"},"uris":["http://www.mendeley.com/documents/?uuid=edcf61ca-a4ca-4b35-8083-db87b6f4c475","http://www.mendeley.com/documents/?uuid=f0f682a5-a305-46cd-b259-48c35f13b719"]}],"mendeley":{"formattedCitation":"(Randina et al., 2021)","plainTextFormattedCitation":"(Randina et al., 2021)","previouslyFormattedCitation":"(Randina et al., 2021)"},"properties":{"noteIndex":0},"schema":"https://github.com/citation-style-language/schema/raw/master/csl-citation.json"}</w:instrText>
      </w:r>
      <w:r w:rsidR="0034659C">
        <w:rPr>
          <w:rFonts w:ascii="Book Antiqua" w:hAnsi="Book Antiqua"/>
          <w:sz w:val="24"/>
          <w:szCs w:val="24"/>
          <w:lang w:val="id-ID"/>
        </w:rPr>
        <w:fldChar w:fldCharType="separate"/>
      </w:r>
      <w:r w:rsidR="0034659C" w:rsidRPr="0034659C">
        <w:rPr>
          <w:rFonts w:ascii="Book Antiqua" w:hAnsi="Book Antiqua"/>
          <w:noProof/>
          <w:sz w:val="24"/>
          <w:szCs w:val="24"/>
          <w:lang w:val="id-ID"/>
        </w:rPr>
        <w:t>(Randina et al., 2021)</w:t>
      </w:r>
      <w:r w:rsidR="0034659C">
        <w:rPr>
          <w:rFonts w:ascii="Book Antiqua" w:hAnsi="Book Antiqua"/>
          <w:sz w:val="24"/>
          <w:szCs w:val="24"/>
          <w:lang w:val="id-ID"/>
        </w:rPr>
        <w:fldChar w:fldCharType="end"/>
      </w:r>
      <w:r w:rsidRPr="004D1594">
        <w:rPr>
          <w:rFonts w:ascii="Book Antiqua" w:hAnsi="Book Antiqua"/>
          <w:sz w:val="24"/>
          <w:szCs w:val="24"/>
          <w:lang w:val="id-ID"/>
        </w:rPr>
        <w:t>.</w:t>
      </w:r>
    </w:p>
    <w:p w14:paraId="210B1AE2" w14:textId="77777777" w:rsidR="007626D1" w:rsidRDefault="007626D1">
      <w:pPr>
        <w:pStyle w:val="BodyText"/>
        <w:spacing w:before="5"/>
        <w:ind w:left="0"/>
        <w:jc w:val="left"/>
        <w:rPr>
          <w:rFonts w:ascii="Book Antiqua" w:hAnsi="Book Antiqua"/>
          <w:sz w:val="24"/>
          <w:szCs w:val="24"/>
          <w:lang w:val="id-ID"/>
        </w:rPr>
      </w:pPr>
    </w:p>
    <w:p w14:paraId="3F616DF5" w14:textId="77777777" w:rsidR="005A0BF0" w:rsidRDefault="005A0BF0">
      <w:pPr>
        <w:pStyle w:val="BodyText"/>
        <w:spacing w:before="5"/>
        <w:ind w:left="0"/>
        <w:jc w:val="left"/>
        <w:rPr>
          <w:rFonts w:ascii="Book Antiqua" w:hAnsi="Book Antiqua"/>
          <w:sz w:val="24"/>
          <w:szCs w:val="24"/>
          <w:lang w:val="id-ID"/>
        </w:rPr>
      </w:pPr>
    </w:p>
    <w:p w14:paraId="5BAE5354" w14:textId="77777777" w:rsidR="005A0BF0" w:rsidRPr="004D1594" w:rsidRDefault="005A0BF0">
      <w:pPr>
        <w:pStyle w:val="BodyText"/>
        <w:spacing w:before="5"/>
        <w:ind w:left="0"/>
        <w:jc w:val="left"/>
        <w:rPr>
          <w:rFonts w:ascii="Book Antiqua" w:hAnsi="Book Antiqua"/>
          <w:sz w:val="24"/>
          <w:szCs w:val="24"/>
          <w:lang w:val="id-ID"/>
        </w:rPr>
      </w:pPr>
    </w:p>
    <w:p w14:paraId="42131DBA" w14:textId="77777777" w:rsidR="007626D1" w:rsidRPr="006C2E8F" w:rsidRDefault="00705DA4">
      <w:pPr>
        <w:pStyle w:val="Heading1"/>
        <w:spacing w:before="102"/>
        <w:ind w:left="750" w:right="723"/>
        <w:rPr>
          <w:rFonts w:ascii="Book Antiqua" w:hAnsi="Book Antiqua"/>
          <w:sz w:val="24"/>
          <w:szCs w:val="24"/>
          <w:lang w:val="sv-SE"/>
        </w:rPr>
      </w:pPr>
      <w:r w:rsidRPr="006C2E8F">
        <w:rPr>
          <w:rFonts w:ascii="Book Antiqua" w:hAnsi="Book Antiqua"/>
          <w:sz w:val="24"/>
          <w:szCs w:val="24"/>
          <w:lang w:val="sv-SE"/>
        </w:rPr>
        <w:t>KESIMPULAN DAN SARAN</w:t>
      </w:r>
    </w:p>
    <w:p w14:paraId="7268494D" w14:textId="77777777" w:rsidR="007626D1" w:rsidRPr="006C2E8F" w:rsidRDefault="00705DA4">
      <w:pPr>
        <w:spacing w:before="3"/>
        <w:ind w:left="218"/>
        <w:rPr>
          <w:rFonts w:ascii="Book Antiqua" w:hAnsi="Book Antiqua"/>
          <w:b/>
          <w:sz w:val="24"/>
          <w:szCs w:val="24"/>
          <w:lang w:val="sv-SE"/>
        </w:rPr>
      </w:pPr>
      <w:r w:rsidRPr="006C2E8F">
        <w:rPr>
          <w:rFonts w:ascii="Book Antiqua" w:hAnsi="Book Antiqua"/>
          <w:b/>
          <w:sz w:val="24"/>
          <w:szCs w:val="24"/>
          <w:lang w:val="sv-SE"/>
        </w:rPr>
        <w:t>Kesimpulan</w:t>
      </w:r>
    </w:p>
    <w:p w14:paraId="25D0FBEC" w14:textId="77777777" w:rsidR="007626D1" w:rsidRPr="004D1594" w:rsidRDefault="00705DA4">
      <w:pPr>
        <w:pStyle w:val="BodyText"/>
        <w:spacing w:before="9" w:line="249" w:lineRule="auto"/>
        <w:ind w:right="193" w:firstLine="427"/>
        <w:rPr>
          <w:rFonts w:ascii="Book Antiqua" w:hAnsi="Book Antiqua"/>
          <w:sz w:val="24"/>
          <w:szCs w:val="24"/>
          <w:lang w:val="sv-SE"/>
        </w:rPr>
      </w:pPr>
      <w:r>
        <w:rPr>
          <w:rFonts w:ascii="Book Antiqua" w:hAnsi="Book Antiqua"/>
          <w:sz w:val="24"/>
          <w:szCs w:val="24"/>
          <w:lang w:val="id-ID"/>
        </w:rPr>
        <w:t xml:space="preserve">Dari hasil </w:t>
      </w:r>
      <w:r w:rsidRPr="004D1594">
        <w:rPr>
          <w:rFonts w:ascii="Book Antiqua" w:hAnsi="Book Antiqua"/>
          <w:sz w:val="24"/>
          <w:szCs w:val="24"/>
          <w:lang w:val="sv-SE"/>
        </w:rPr>
        <w:t>Studi Kelayakan Finansial Usaha Pembuatan Blanket Karet Oleh UD. Anggi Jaya di Desa Dusun Baru II Kecamatan Karang Tinggi Kabupaten Bengkulu Tengah”</w:t>
      </w:r>
      <w:r>
        <w:rPr>
          <w:rFonts w:ascii="Book Antiqua" w:hAnsi="Book Antiqua"/>
          <w:sz w:val="24"/>
          <w:szCs w:val="24"/>
          <w:lang w:val="id-ID"/>
        </w:rPr>
        <w:t xml:space="preserve"> dapat ditarik kesimpulan :</w:t>
      </w:r>
    </w:p>
    <w:p w14:paraId="5D5D4468" w14:textId="77777777" w:rsidR="007626D1" w:rsidRDefault="00705DA4">
      <w:pPr>
        <w:pStyle w:val="ListParagraph"/>
        <w:numPr>
          <w:ilvl w:val="1"/>
          <w:numId w:val="2"/>
        </w:numPr>
        <w:tabs>
          <w:tab w:val="left" w:pos="939"/>
        </w:tabs>
        <w:spacing w:line="249" w:lineRule="auto"/>
        <w:ind w:right="189"/>
        <w:jc w:val="both"/>
        <w:rPr>
          <w:rFonts w:ascii="Book Antiqua" w:hAnsi="Book Antiqua"/>
          <w:sz w:val="24"/>
          <w:szCs w:val="24"/>
        </w:rPr>
      </w:pPr>
      <w:r w:rsidRPr="004D1594">
        <w:rPr>
          <w:rFonts w:ascii="Book Antiqua" w:hAnsi="Book Antiqua"/>
          <w:sz w:val="24"/>
          <w:szCs w:val="24"/>
          <w:lang w:val="sv-SE"/>
        </w:rPr>
        <w:t xml:space="preserve">Berdasarkan pada penilaian analisis aspek non finansial yaitu aspek teknis, aspek manajemen, aspek hukum dan sosial, aspek lingkungan dan aspek pasar maka usaha pembuatan blanket karet oleh UD. </w:t>
      </w:r>
      <w:proofErr w:type="spellStart"/>
      <w:r>
        <w:rPr>
          <w:rFonts w:ascii="Book Antiqua" w:hAnsi="Book Antiqua"/>
          <w:sz w:val="24"/>
          <w:szCs w:val="24"/>
        </w:rPr>
        <w:t>Anggi</w:t>
      </w:r>
      <w:proofErr w:type="spellEnd"/>
      <w:r>
        <w:rPr>
          <w:rFonts w:ascii="Book Antiqua" w:hAnsi="Book Antiqua"/>
          <w:sz w:val="24"/>
          <w:szCs w:val="24"/>
        </w:rPr>
        <w:t xml:space="preserve"> Jaya </w:t>
      </w:r>
      <w:proofErr w:type="spellStart"/>
      <w:r>
        <w:rPr>
          <w:rFonts w:ascii="Book Antiqua" w:hAnsi="Book Antiqua"/>
          <w:sz w:val="24"/>
          <w:szCs w:val="24"/>
        </w:rPr>
        <w:t>layak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pacing w:val="-18"/>
          <w:sz w:val="24"/>
          <w:szCs w:val="24"/>
        </w:rPr>
        <w:t xml:space="preserve"> </w:t>
      </w:r>
      <w:proofErr w:type="spellStart"/>
      <w:r>
        <w:rPr>
          <w:rFonts w:ascii="Book Antiqua" w:hAnsi="Book Antiqua"/>
          <w:sz w:val="24"/>
          <w:szCs w:val="24"/>
        </w:rPr>
        <w:t>diusahakan</w:t>
      </w:r>
      <w:proofErr w:type="spellEnd"/>
      <w:r>
        <w:rPr>
          <w:rFonts w:ascii="Book Antiqua" w:hAnsi="Book Antiqua"/>
          <w:sz w:val="24"/>
          <w:szCs w:val="24"/>
        </w:rPr>
        <w:t>.</w:t>
      </w:r>
    </w:p>
    <w:p w14:paraId="5E16220C" w14:textId="77777777" w:rsidR="007626D1" w:rsidRPr="004D1594" w:rsidRDefault="00705DA4">
      <w:pPr>
        <w:pStyle w:val="ListParagraph"/>
        <w:numPr>
          <w:ilvl w:val="1"/>
          <w:numId w:val="2"/>
        </w:numPr>
        <w:tabs>
          <w:tab w:val="left" w:pos="939"/>
        </w:tabs>
        <w:spacing w:line="249" w:lineRule="auto"/>
        <w:ind w:right="185"/>
        <w:jc w:val="both"/>
        <w:rPr>
          <w:rFonts w:ascii="Book Antiqua" w:hAnsi="Book Antiqua"/>
          <w:sz w:val="24"/>
          <w:szCs w:val="24"/>
          <w:lang w:val="id-ID"/>
        </w:rPr>
      </w:pPr>
      <w:r>
        <w:rPr>
          <w:rFonts w:ascii="Book Antiqua" w:hAnsi="Book Antiqua"/>
          <w:sz w:val="24"/>
          <w:szCs w:val="24"/>
          <w:lang w:val="id-ID"/>
        </w:rPr>
        <w:t>D</w:t>
      </w:r>
      <w:r w:rsidRPr="004D1594">
        <w:rPr>
          <w:rFonts w:ascii="Book Antiqua" w:hAnsi="Book Antiqua"/>
          <w:sz w:val="24"/>
          <w:szCs w:val="24"/>
          <w:lang w:val="sv-SE"/>
        </w:rPr>
        <w:t>ari aspek kelayakan finansial</w:t>
      </w:r>
      <w:r>
        <w:rPr>
          <w:rFonts w:ascii="Book Antiqua" w:hAnsi="Book Antiqua"/>
          <w:sz w:val="24"/>
          <w:szCs w:val="24"/>
          <w:lang w:val="id-ID"/>
        </w:rPr>
        <w:t xml:space="preserve"> UD. Anggi Jaya</w:t>
      </w:r>
      <w:r w:rsidRPr="004D1594">
        <w:rPr>
          <w:rFonts w:ascii="Book Antiqua" w:hAnsi="Book Antiqua"/>
          <w:sz w:val="24"/>
          <w:szCs w:val="24"/>
          <w:lang w:val="id-ID"/>
        </w:rPr>
        <w:t xml:space="preserve"> layak diusahakan</w:t>
      </w:r>
      <w:r>
        <w:rPr>
          <w:rFonts w:ascii="Book Antiqua" w:hAnsi="Book Antiqua"/>
          <w:sz w:val="24"/>
          <w:szCs w:val="24"/>
          <w:lang w:val="id-ID"/>
        </w:rPr>
        <w:t xml:space="preserve"> </w:t>
      </w:r>
      <w:r w:rsidRPr="004D1594">
        <w:rPr>
          <w:rFonts w:ascii="Book Antiqua" w:hAnsi="Book Antiqua"/>
          <w:sz w:val="24"/>
          <w:szCs w:val="24"/>
          <w:lang w:val="id-ID"/>
        </w:rPr>
        <w:t xml:space="preserve">. Hal ini  didasarkan hasil analisis kelayakan finansial dengan kriteria </w:t>
      </w:r>
      <w:r w:rsidRPr="004D1594">
        <w:rPr>
          <w:rFonts w:ascii="Book Antiqua" w:hAnsi="Book Antiqua"/>
          <w:i/>
          <w:sz w:val="24"/>
          <w:szCs w:val="24"/>
          <w:lang w:val="id-ID"/>
        </w:rPr>
        <w:t xml:space="preserve">Net </w:t>
      </w:r>
      <w:proofErr w:type="spellStart"/>
      <w:r w:rsidRPr="004D1594">
        <w:rPr>
          <w:rFonts w:ascii="Book Antiqua" w:hAnsi="Book Antiqua"/>
          <w:i/>
          <w:sz w:val="24"/>
          <w:szCs w:val="24"/>
          <w:lang w:val="id-ID"/>
        </w:rPr>
        <w:t>Present</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Value</w:t>
      </w:r>
      <w:proofErr w:type="spellEnd"/>
      <w:r w:rsidRPr="004D1594">
        <w:rPr>
          <w:rFonts w:ascii="Book Antiqua" w:hAnsi="Book Antiqua"/>
          <w:i/>
          <w:sz w:val="24"/>
          <w:szCs w:val="24"/>
          <w:lang w:val="id-ID"/>
        </w:rPr>
        <w:t xml:space="preserve"> </w:t>
      </w:r>
      <w:r w:rsidRPr="004D1594">
        <w:rPr>
          <w:rFonts w:ascii="Book Antiqua" w:hAnsi="Book Antiqua"/>
          <w:sz w:val="24"/>
          <w:szCs w:val="24"/>
          <w:lang w:val="id-ID"/>
        </w:rPr>
        <w:t xml:space="preserve">(NPV) sebesar Rp 1.265,382.613, nilai </w:t>
      </w:r>
      <w:r w:rsidRPr="004D1594">
        <w:rPr>
          <w:rFonts w:ascii="Book Antiqua" w:hAnsi="Book Antiqua"/>
          <w:i/>
          <w:sz w:val="24"/>
          <w:szCs w:val="24"/>
          <w:lang w:val="id-ID"/>
        </w:rPr>
        <w:t xml:space="preserve">Internal Rate </w:t>
      </w:r>
      <w:proofErr w:type="spellStart"/>
      <w:r w:rsidRPr="004D1594">
        <w:rPr>
          <w:rFonts w:ascii="Book Antiqua" w:hAnsi="Book Antiqua"/>
          <w:i/>
          <w:sz w:val="24"/>
          <w:szCs w:val="24"/>
          <w:lang w:val="id-ID"/>
        </w:rPr>
        <w:t>of</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Return</w:t>
      </w:r>
      <w:proofErr w:type="spellEnd"/>
      <w:r w:rsidRPr="004D1594">
        <w:rPr>
          <w:rFonts w:ascii="Book Antiqua" w:hAnsi="Book Antiqua"/>
          <w:i/>
          <w:sz w:val="24"/>
          <w:szCs w:val="24"/>
          <w:lang w:val="id-ID"/>
        </w:rPr>
        <w:t xml:space="preserve"> </w:t>
      </w:r>
      <w:r w:rsidRPr="004D1594">
        <w:rPr>
          <w:rFonts w:ascii="Book Antiqua" w:hAnsi="Book Antiqua"/>
          <w:sz w:val="24"/>
          <w:szCs w:val="24"/>
          <w:lang w:val="id-ID"/>
        </w:rPr>
        <w:t xml:space="preserve">(IRR) sebesar 14%, nilai </w:t>
      </w:r>
      <w:r w:rsidRPr="004D1594">
        <w:rPr>
          <w:rFonts w:ascii="Book Antiqua" w:hAnsi="Book Antiqua"/>
          <w:i/>
          <w:sz w:val="24"/>
          <w:szCs w:val="24"/>
          <w:lang w:val="id-ID"/>
        </w:rPr>
        <w:t xml:space="preserve">Net </w:t>
      </w:r>
      <w:proofErr w:type="spellStart"/>
      <w:r w:rsidRPr="004D1594">
        <w:rPr>
          <w:rFonts w:ascii="Book Antiqua" w:hAnsi="Book Antiqua"/>
          <w:i/>
          <w:sz w:val="24"/>
          <w:szCs w:val="24"/>
          <w:lang w:val="id-ID"/>
        </w:rPr>
        <w:t>Benefit</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Cost</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Ratio</w:t>
      </w:r>
      <w:proofErr w:type="spellEnd"/>
      <w:r w:rsidRPr="004D1594">
        <w:rPr>
          <w:rFonts w:ascii="Book Antiqua" w:hAnsi="Book Antiqua"/>
          <w:i/>
          <w:sz w:val="24"/>
          <w:szCs w:val="24"/>
          <w:lang w:val="id-ID"/>
        </w:rPr>
        <w:t xml:space="preserve"> </w:t>
      </w:r>
      <w:r w:rsidRPr="004D1594">
        <w:rPr>
          <w:rFonts w:ascii="Book Antiqua" w:hAnsi="Book Antiqua"/>
          <w:sz w:val="24"/>
          <w:szCs w:val="24"/>
          <w:lang w:val="id-ID"/>
        </w:rPr>
        <w:t xml:space="preserve">(Net B/C) sebesar 2,82, nilai </w:t>
      </w:r>
      <w:proofErr w:type="spellStart"/>
      <w:r w:rsidRPr="004D1594">
        <w:rPr>
          <w:rFonts w:ascii="Book Antiqua" w:hAnsi="Book Antiqua"/>
          <w:i/>
          <w:sz w:val="24"/>
          <w:szCs w:val="24"/>
          <w:lang w:val="id-ID"/>
        </w:rPr>
        <w:t>Gross</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Benefit</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Cost</w:t>
      </w:r>
      <w:proofErr w:type="spellEnd"/>
      <w:r w:rsidRPr="004D1594">
        <w:rPr>
          <w:rFonts w:ascii="Book Antiqua" w:hAnsi="Book Antiqua"/>
          <w:i/>
          <w:sz w:val="24"/>
          <w:szCs w:val="24"/>
          <w:lang w:val="id-ID"/>
        </w:rPr>
        <w:t xml:space="preserve"> </w:t>
      </w:r>
      <w:proofErr w:type="spellStart"/>
      <w:r w:rsidRPr="004D1594">
        <w:rPr>
          <w:rFonts w:ascii="Book Antiqua" w:hAnsi="Book Antiqua"/>
          <w:i/>
          <w:sz w:val="24"/>
          <w:szCs w:val="24"/>
          <w:lang w:val="id-ID"/>
        </w:rPr>
        <w:t>Ratio</w:t>
      </w:r>
      <w:proofErr w:type="spellEnd"/>
      <w:r w:rsidRPr="004D1594">
        <w:rPr>
          <w:rFonts w:ascii="Book Antiqua" w:hAnsi="Book Antiqua"/>
          <w:i/>
          <w:sz w:val="24"/>
          <w:szCs w:val="24"/>
          <w:lang w:val="id-ID"/>
        </w:rPr>
        <w:t xml:space="preserve"> </w:t>
      </w:r>
      <w:r w:rsidRPr="004D1594">
        <w:rPr>
          <w:rFonts w:ascii="Book Antiqua" w:hAnsi="Book Antiqua"/>
          <w:sz w:val="24"/>
          <w:szCs w:val="24"/>
          <w:lang w:val="id-ID"/>
        </w:rPr>
        <w:t>(</w:t>
      </w:r>
      <w:proofErr w:type="spellStart"/>
      <w:r w:rsidRPr="004D1594">
        <w:rPr>
          <w:rFonts w:ascii="Book Antiqua" w:hAnsi="Book Antiqua"/>
          <w:sz w:val="24"/>
          <w:szCs w:val="24"/>
          <w:lang w:val="id-ID"/>
        </w:rPr>
        <w:t>Gross</w:t>
      </w:r>
      <w:proofErr w:type="spellEnd"/>
      <w:r w:rsidRPr="004D1594">
        <w:rPr>
          <w:rFonts w:ascii="Book Antiqua" w:hAnsi="Book Antiqua"/>
          <w:sz w:val="24"/>
          <w:szCs w:val="24"/>
          <w:lang w:val="id-ID"/>
        </w:rPr>
        <w:t xml:space="preserve"> B/C) sebesar 1,08, dan nilai </w:t>
      </w:r>
      <w:proofErr w:type="spellStart"/>
      <w:r w:rsidRPr="004D1594">
        <w:rPr>
          <w:rFonts w:ascii="Book Antiqua" w:hAnsi="Book Antiqua"/>
          <w:i/>
          <w:sz w:val="24"/>
          <w:szCs w:val="24"/>
          <w:lang w:val="id-ID"/>
        </w:rPr>
        <w:t>Profitability</w:t>
      </w:r>
      <w:proofErr w:type="spellEnd"/>
      <w:r w:rsidRPr="004D1594">
        <w:rPr>
          <w:rFonts w:ascii="Book Antiqua" w:hAnsi="Book Antiqua"/>
          <w:i/>
          <w:sz w:val="24"/>
          <w:szCs w:val="24"/>
          <w:lang w:val="id-ID"/>
        </w:rPr>
        <w:t xml:space="preserve"> Index </w:t>
      </w:r>
      <w:r w:rsidRPr="004D1594">
        <w:rPr>
          <w:rFonts w:ascii="Book Antiqua" w:hAnsi="Book Antiqua"/>
          <w:sz w:val="24"/>
          <w:szCs w:val="24"/>
          <w:lang w:val="id-ID"/>
        </w:rPr>
        <w:lastRenderedPageBreak/>
        <w:t>sebesar</w:t>
      </w:r>
      <w:r w:rsidRPr="004D1594">
        <w:rPr>
          <w:rFonts w:ascii="Book Antiqua" w:hAnsi="Book Antiqua"/>
          <w:spacing w:val="-9"/>
          <w:sz w:val="24"/>
          <w:szCs w:val="24"/>
          <w:lang w:val="id-ID"/>
        </w:rPr>
        <w:t xml:space="preserve"> </w:t>
      </w:r>
      <w:r w:rsidRPr="004D1594">
        <w:rPr>
          <w:rFonts w:ascii="Book Antiqua" w:hAnsi="Book Antiqua"/>
          <w:sz w:val="24"/>
          <w:szCs w:val="24"/>
          <w:lang w:val="id-ID"/>
        </w:rPr>
        <w:t>2,40.</w:t>
      </w:r>
    </w:p>
    <w:p w14:paraId="1224FF27" w14:textId="77777777" w:rsidR="007626D1" w:rsidRPr="004D1594" w:rsidRDefault="00705DA4">
      <w:pPr>
        <w:pStyle w:val="ListParagraph"/>
        <w:numPr>
          <w:ilvl w:val="1"/>
          <w:numId w:val="2"/>
        </w:numPr>
        <w:tabs>
          <w:tab w:val="left" w:pos="939"/>
        </w:tabs>
        <w:spacing w:before="139" w:line="249" w:lineRule="auto"/>
        <w:ind w:right="190"/>
        <w:jc w:val="both"/>
        <w:rPr>
          <w:rFonts w:ascii="Book Antiqua" w:hAnsi="Book Antiqua"/>
          <w:sz w:val="24"/>
          <w:szCs w:val="24"/>
          <w:lang w:val="id-ID"/>
        </w:rPr>
      </w:pPr>
      <w:r w:rsidRPr="004D1594">
        <w:rPr>
          <w:rFonts w:ascii="Book Antiqua" w:hAnsi="Book Antiqua"/>
          <w:sz w:val="24"/>
          <w:szCs w:val="24"/>
          <w:lang w:val="id-ID"/>
        </w:rPr>
        <w:t>Analisis sensitivitas menunju</w:t>
      </w:r>
      <w:r>
        <w:rPr>
          <w:rFonts w:ascii="Book Antiqua" w:hAnsi="Book Antiqua"/>
          <w:sz w:val="24"/>
          <w:szCs w:val="24"/>
          <w:lang w:val="id-ID"/>
        </w:rPr>
        <w:t>k</w:t>
      </w:r>
      <w:r w:rsidRPr="004D1594">
        <w:rPr>
          <w:rFonts w:ascii="Book Antiqua" w:hAnsi="Book Antiqua"/>
          <w:sz w:val="24"/>
          <w:szCs w:val="24"/>
          <w:lang w:val="id-ID"/>
        </w:rPr>
        <w:t xml:space="preserve">kan UD. Anggi Jaya tidak layak untuk diusahakan atau dijalankan </w:t>
      </w:r>
      <w:r>
        <w:rPr>
          <w:rFonts w:ascii="Book Antiqua" w:hAnsi="Book Antiqua"/>
          <w:sz w:val="24"/>
          <w:szCs w:val="24"/>
          <w:lang w:val="id-ID"/>
        </w:rPr>
        <w:t xml:space="preserve">apabila harga </w:t>
      </w:r>
      <w:proofErr w:type="spellStart"/>
      <w:r>
        <w:rPr>
          <w:rFonts w:ascii="Book Antiqua" w:hAnsi="Book Antiqua"/>
          <w:sz w:val="24"/>
          <w:szCs w:val="24"/>
          <w:lang w:val="id-ID"/>
        </w:rPr>
        <w:t>input</w:t>
      </w:r>
      <w:proofErr w:type="spellEnd"/>
      <w:r>
        <w:rPr>
          <w:rFonts w:ascii="Book Antiqua" w:hAnsi="Book Antiqua"/>
          <w:sz w:val="24"/>
          <w:szCs w:val="24"/>
          <w:lang w:val="id-ID"/>
        </w:rPr>
        <w:t xml:space="preserve"> meningkat 15% dari harga </w:t>
      </w:r>
      <w:proofErr w:type="spellStart"/>
      <w:r>
        <w:rPr>
          <w:rFonts w:ascii="Book Antiqua" w:hAnsi="Book Antiqua"/>
          <w:sz w:val="24"/>
          <w:szCs w:val="24"/>
          <w:lang w:val="id-ID"/>
        </w:rPr>
        <w:t>input</w:t>
      </w:r>
      <w:proofErr w:type="spellEnd"/>
      <w:r>
        <w:rPr>
          <w:rFonts w:ascii="Book Antiqua" w:hAnsi="Book Antiqua"/>
          <w:sz w:val="24"/>
          <w:szCs w:val="24"/>
          <w:lang w:val="id-ID"/>
        </w:rPr>
        <w:t xml:space="preserve"> awal </w:t>
      </w:r>
      <w:r w:rsidRPr="004D1594">
        <w:rPr>
          <w:rFonts w:ascii="Book Antiqua" w:hAnsi="Book Antiqua"/>
          <w:sz w:val="24"/>
          <w:szCs w:val="24"/>
          <w:lang w:val="id-ID"/>
        </w:rPr>
        <w:t>dan</w:t>
      </w:r>
      <w:r>
        <w:rPr>
          <w:rFonts w:ascii="Book Antiqua" w:hAnsi="Book Antiqua"/>
          <w:sz w:val="24"/>
          <w:szCs w:val="24"/>
          <w:lang w:val="id-ID"/>
        </w:rPr>
        <w:t xml:space="preserve"> apabila terjadi</w:t>
      </w:r>
      <w:r w:rsidRPr="004D1594">
        <w:rPr>
          <w:rFonts w:ascii="Book Antiqua" w:hAnsi="Book Antiqua"/>
          <w:sz w:val="24"/>
          <w:szCs w:val="24"/>
          <w:lang w:val="id-ID"/>
        </w:rPr>
        <w:t xml:space="preserve">  harga </w:t>
      </w:r>
      <w:proofErr w:type="spellStart"/>
      <w:r w:rsidRPr="004D1594">
        <w:rPr>
          <w:rFonts w:ascii="Book Antiqua" w:hAnsi="Book Antiqua"/>
          <w:sz w:val="24"/>
          <w:szCs w:val="24"/>
          <w:lang w:val="id-ID"/>
        </w:rPr>
        <w:t>output</w:t>
      </w:r>
      <w:proofErr w:type="spellEnd"/>
      <w:r w:rsidRPr="004D1594">
        <w:rPr>
          <w:rFonts w:ascii="Book Antiqua" w:hAnsi="Book Antiqua"/>
          <w:sz w:val="24"/>
          <w:szCs w:val="24"/>
          <w:lang w:val="id-ID"/>
        </w:rPr>
        <w:t xml:space="preserve"> </w:t>
      </w:r>
      <w:r>
        <w:rPr>
          <w:rFonts w:ascii="Book Antiqua" w:hAnsi="Book Antiqua"/>
          <w:sz w:val="24"/>
          <w:szCs w:val="24"/>
          <w:lang w:val="id-ID"/>
        </w:rPr>
        <w:t xml:space="preserve">turun </w:t>
      </w:r>
      <w:r w:rsidRPr="004D1594">
        <w:rPr>
          <w:rFonts w:ascii="Book Antiqua" w:hAnsi="Book Antiqua"/>
          <w:sz w:val="24"/>
          <w:szCs w:val="24"/>
          <w:lang w:val="id-ID"/>
        </w:rPr>
        <w:t>sebesar</w:t>
      </w:r>
      <w:r w:rsidRPr="004D1594">
        <w:rPr>
          <w:rFonts w:ascii="Book Antiqua" w:hAnsi="Book Antiqua"/>
          <w:spacing w:val="-6"/>
          <w:sz w:val="24"/>
          <w:szCs w:val="24"/>
          <w:lang w:val="id-ID"/>
        </w:rPr>
        <w:t xml:space="preserve"> </w:t>
      </w:r>
      <w:r w:rsidRPr="004D1594">
        <w:rPr>
          <w:rFonts w:ascii="Book Antiqua" w:hAnsi="Book Antiqua"/>
          <w:sz w:val="24"/>
          <w:szCs w:val="24"/>
          <w:lang w:val="id-ID"/>
        </w:rPr>
        <w:t>10%.</w:t>
      </w:r>
    </w:p>
    <w:p w14:paraId="305D3803" w14:textId="77777777" w:rsidR="007626D1" w:rsidRPr="004D1594" w:rsidRDefault="007626D1">
      <w:pPr>
        <w:pStyle w:val="Heading1"/>
        <w:spacing w:line="254" w:lineRule="exact"/>
        <w:jc w:val="left"/>
        <w:rPr>
          <w:rFonts w:ascii="Book Antiqua" w:hAnsi="Book Antiqua"/>
          <w:sz w:val="24"/>
          <w:szCs w:val="24"/>
          <w:lang w:val="id-ID"/>
        </w:rPr>
      </w:pPr>
    </w:p>
    <w:p w14:paraId="033A9174" w14:textId="77777777" w:rsidR="007626D1" w:rsidRPr="004D1594" w:rsidRDefault="007626D1">
      <w:pPr>
        <w:pStyle w:val="Heading1"/>
        <w:spacing w:line="254" w:lineRule="exact"/>
        <w:jc w:val="left"/>
        <w:rPr>
          <w:rFonts w:ascii="Book Antiqua" w:hAnsi="Book Antiqua"/>
          <w:sz w:val="24"/>
          <w:szCs w:val="24"/>
          <w:lang w:val="id-ID"/>
        </w:rPr>
      </w:pPr>
    </w:p>
    <w:p w14:paraId="78EAB1C1" w14:textId="77777777" w:rsidR="007626D1" w:rsidRDefault="00705DA4">
      <w:pPr>
        <w:pStyle w:val="Heading1"/>
        <w:spacing w:line="254" w:lineRule="exact"/>
        <w:jc w:val="left"/>
        <w:rPr>
          <w:rFonts w:ascii="Book Antiqua" w:hAnsi="Book Antiqua"/>
          <w:sz w:val="24"/>
          <w:szCs w:val="24"/>
        </w:rPr>
      </w:pPr>
      <w:r>
        <w:rPr>
          <w:rFonts w:ascii="Book Antiqua" w:hAnsi="Book Antiqua"/>
          <w:sz w:val="24"/>
          <w:szCs w:val="24"/>
        </w:rPr>
        <w:t>Saran</w:t>
      </w:r>
    </w:p>
    <w:p w14:paraId="5EB2362B" w14:textId="77777777" w:rsidR="007626D1" w:rsidRDefault="00705DA4" w:rsidP="007E06F6">
      <w:pPr>
        <w:pStyle w:val="BodyText"/>
        <w:spacing w:before="9" w:line="249" w:lineRule="auto"/>
        <w:ind w:leftChars="317" w:left="697" w:right="226" w:firstLineChars="94" w:firstLine="226"/>
        <w:jc w:val="left"/>
        <w:rPr>
          <w:rFonts w:ascii="Book Antiqua" w:hAnsi="Book Antiqua"/>
          <w:sz w:val="24"/>
          <w:szCs w:val="24"/>
        </w:rPr>
      </w:pPr>
      <w:r>
        <w:rPr>
          <w:rFonts w:ascii="Book Antiqua" w:hAnsi="Book Antiqua"/>
          <w:sz w:val="24"/>
          <w:szCs w:val="24"/>
          <w:lang w:val="id-ID"/>
        </w:rPr>
        <w:t>Berdasarkan temuan-temuan dari hasil penelitian, maka direkomendasikan beberapa saran, yakni :</w:t>
      </w:r>
    </w:p>
    <w:p w14:paraId="75D50688" w14:textId="77777777" w:rsidR="007626D1" w:rsidRPr="004D1594" w:rsidRDefault="00705DA4">
      <w:pPr>
        <w:pStyle w:val="ListParagraph"/>
        <w:numPr>
          <w:ilvl w:val="0"/>
          <w:numId w:val="3"/>
        </w:numPr>
        <w:tabs>
          <w:tab w:val="left" w:pos="926"/>
          <w:tab w:val="left" w:pos="927"/>
        </w:tabs>
        <w:spacing w:line="249" w:lineRule="auto"/>
        <w:ind w:right="297"/>
        <w:rPr>
          <w:rFonts w:ascii="Book Antiqua" w:hAnsi="Book Antiqua"/>
          <w:sz w:val="24"/>
          <w:szCs w:val="24"/>
          <w:lang w:val="sv-SE"/>
        </w:rPr>
      </w:pPr>
      <w:r w:rsidRPr="004D1594">
        <w:rPr>
          <w:rFonts w:ascii="Book Antiqua" w:hAnsi="Book Antiqua"/>
          <w:sz w:val="24"/>
          <w:szCs w:val="24"/>
          <w:lang w:val="sv-SE"/>
        </w:rPr>
        <w:t>Mengenai kriteria pada aspek kelayakan non finansial, yaitu pada aspek manajemen yang tidak ada struktur organisasi pada UD. Anggi Jaya, maka perlu membuat struktur organisasi guna untuk memperjelas setiap fungsi dan hubungan dalam sebuah</w:t>
      </w:r>
      <w:r w:rsidRPr="004D1594">
        <w:rPr>
          <w:rFonts w:ascii="Book Antiqua" w:hAnsi="Book Antiqua"/>
          <w:spacing w:val="-24"/>
          <w:sz w:val="24"/>
          <w:szCs w:val="24"/>
          <w:lang w:val="sv-SE"/>
        </w:rPr>
        <w:t xml:space="preserve"> </w:t>
      </w:r>
      <w:r w:rsidRPr="004D1594">
        <w:rPr>
          <w:rFonts w:ascii="Book Antiqua" w:hAnsi="Book Antiqua"/>
          <w:sz w:val="24"/>
          <w:szCs w:val="24"/>
          <w:lang w:val="sv-SE"/>
        </w:rPr>
        <w:t>usaha.</w:t>
      </w:r>
    </w:p>
    <w:p w14:paraId="0868735D" w14:textId="77777777" w:rsidR="007626D1" w:rsidRPr="004D1594" w:rsidRDefault="00705DA4">
      <w:pPr>
        <w:pStyle w:val="ListParagraph"/>
        <w:numPr>
          <w:ilvl w:val="0"/>
          <w:numId w:val="3"/>
        </w:numPr>
        <w:tabs>
          <w:tab w:val="left" w:pos="926"/>
          <w:tab w:val="left" w:pos="927"/>
        </w:tabs>
        <w:spacing w:line="247" w:lineRule="auto"/>
        <w:ind w:right="208"/>
        <w:rPr>
          <w:rFonts w:ascii="Book Antiqua" w:hAnsi="Book Antiqua"/>
          <w:sz w:val="24"/>
          <w:szCs w:val="24"/>
          <w:lang w:val="sv-SE"/>
        </w:rPr>
      </w:pPr>
      <w:r>
        <w:rPr>
          <w:rFonts w:ascii="Book Antiqua" w:hAnsi="Book Antiqua"/>
          <w:sz w:val="24"/>
          <w:szCs w:val="24"/>
          <w:lang w:val="id-ID"/>
        </w:rPr>
        <w:t xml:space="preserve">Usaha Pengolahan </w:t>
      </w:r>
      <w:proofErr w:type="spellStart"/>
      <w:r>
        <w:rPr>
          <w:rFonts w:ascii="Book Antiqua" w:hAnsi="Book Antiqua"/>
          <w:sz w:val="24"/>
          <w:szCs w:val="24"/>
          <w:lang w:val="id-ID"/>
        </w:rPr>
        <w:t>Blanket</w:t>
      </w:r>
      <w:proofErr w:type="spellEnd"/>
      <w:r>
        <w:rPr>
          <w:rFonts w:ascii="Book Antiqua" w:hAnsi="Book Antiqua"/>
          <w:sz w:val="24"/>
          <w:szCs w:val="24"/>
          <w:lang w:val="id-ID"/>
        </w:rPr>
        <w:t xml:space="preserve"> UD. Anggi Jaya dapat dipertahankan dan makin dikembangkan dikarenakan permintaan terhadap </w:t>
      </w:r>
      <w:proofErr w:type="spellStart"/>
      <w:r>
        <w:rPr>
          <w:rFonts w:ascii="Book Antiqua" w:hAnsi="Book Antiqua"/>
          <w:sz w:val="24"/>
          <w:szCs w:val="24"/>
          <w:lang w:val="id-ID"/>
        </w:rPr>
        <w:t>blanket</w:t>
      </w:r>
      <w:proofErr w:type="spellEnd"/>
      <w:r>
        <w:rPr>
          <w:rFonts w:ascii="Book Antiqua" w:hAnsi="Book Antiqua"/>
          <w:sz w:val="24"/>
          <w:szCs w:val="24"/>
          <w:lang w:val="id-ID"/>
        </w:rPr>
        <w:t xml:space="preserve"> cenderung meningkat.</w:t>
      </w:r>
    </w:p>
    <w:p w14:paraId="2A1E7640" w14:textId="77777777" w:rsidR="007626D1" w:rsidRDefault="00705DA4">
      <w:pPr>
        <w:pStyle w:val="ListParagraph"/>
        <w:numPr>
          <w:ilvl w:val="0"/>
          <w:numId w:val="3"/>
        </w:numPr>
        <w:tabs>
          <w:tab w:val="left" w:pos="926"/>
          <w:tab w:val="left" w:pos="927"/>
        </w:tabs>
        <w:spacing w:before="1" w:line="249" w:lineRule="auto"/>
        <w:ind w:right="635"/>
        <w:rPr>
          <w:rFonts w:ascii="Book Antiqua" w:hAnsi="Book Antiqua"/>
          <w:sz w:val="24"/>
          <w:szCs w:val="24"/>
          <w:lang w:val="id-ID"/>
        </w:rPr>
      </w:pPr>
      <w:r w:rsidRPr="004D1594">
        <w:rPr>
          <w:rFonts w:ascii="Book Antiqua" w:hAnsi="Book Antiqua"/>
          <w:sz w:val="24"/>
          <w:szCs w:val="24"/>
          <w:lang w:val="sv-SE"/>
        </w:rPr>
        <w:t>Pada analisis sensitivitas dikatakan tidak layak, jadi sebaiknya UD. Anggi Jaya lebih mencari solusi lain jika terjadi kenaikan harga input atau penurunan harga</w:t>
      </w:r>
      <w:r w:rsidRPr="004D1594">
        <w:rPr>
          <w:rFonts w:ascii="Book Antiqua" w:hAnsi="Book Antiqua"/>
          <w:spacing w:val="-29"/>
          <w:sz w:val="24"/>
          <w:szCs w:val="24"/>
          <w:lang w:val="sv-SE"/>
        </w:rPr>
        <w:t xml:space="preserve"> </w:t>
      </w:r>
      <w:r w:rsidRPr="004D1594">
        <w:rPr>
          <w:rFonts w:ascii="Book Antiqua" w:hAnsi="Book Antiqua"/>
          <w:sz w:val="24"/>
          <w:szCs w:val="24"/>
          <w:lang w:val="sv-SE"/>
        </w:rPr>
        <w:t>output.</w:t>
      </w:r>
    </w:p>
    <w:p w14:paraId="6DAB4951" w14:textId="77777777" w:rsidR="007626D1" w:rsidRPr="004D1594" w:rsidRDefault="007626D1">
      <w:pPr>
        <w:pStyle w:val="Heading1"/>
        <w:ind w:left="1313" w:right="721"/>
        <w:rPr>
          <w:rFonts w:ascii="Book Antiqua" w:hAnsi="Book Antiqua"/>
          <w:sz w:val="24"/>
          <w:szCs w:val="24"/>
          <w:lang w:val="sv-SE"/>
        </w:rPr>
      </w:pPr>
    </w:p>
    <w:p w14:paraId="5F28A0FC" w14:textId="77777777" w:rsidR="007626D1" w:rsidRDefault="00705DA4">
      <w:pPr>
        <w:pStyle w:val="Heading1"/>
        <w:ind w:left="1313" w:right="721"/>
        <w:rPr>
          <w:rFonts w:ascii="Book Antiqua" w:hAnsi="Book Antiqua"/>
          <w:sz w:val="24"/>
          <w:szCs w:val="24"/>
          <w:lang w:val="id-ID"/>
        </w:rPr>
      </w:pPr>
      <w:r w:rsidRPr="004D1594">
        <w:rPr>
          <w:rFonts w:ascii="Book Antiqua" w:hAnsi="Book Antiqua"/>
          <w:sz w:val="24"/>
          <w:szCs w:val="24"/>
          <w:lang w:val="sv-SE"/>
        </w:rPr>
        <w:t>DAFTAR PUSTAKA</w:t>
      </w:r>
    </w:p>
    <w:p w14:paraId="6535A108" w14:textId="2F581387" w:rsidR="009C6368" w:rsidRPr="00335639" w:rsidRDefault="006542C9" w:rsidP="005A0BF0">
      <w:pPr>
        <w:adjustRightInd w:val="0"/>
        <w:ind w:left="480" w:hanging="480"/>
        <w:jc w:val="both"/>
        <w:rPr>
          <w:rFonts w:ascii="Book Antiqua" w:hAnsi="Book Antiqua" w:cs="Times New Roman"/>
          <w:noProof/>
          <w:sz w:val="24"/>
          <w:szCs w:val="24"/>
          <w:lang w:val="sv-SE"/>
        </w:rPr>
      </w:pPr>
      <w:r w:rsidRPr="005A0BF0">
        <w:rPr>
          <w:rFonts w:ascii="Book Antiqua" w:hAnsi="Book Antiqua"/>
          <w:sz w:val="24"/>
          <w:szCs w:val="24"/>
          <w:lang w:val="id-ID"/>
        </w:rPr>
        <w:fldChar w:fldCharType="begin" w:fldLock="1"/>
      </w:r>
      <w:r w:rsidRPr="005A0BF0">
        <w:rPr>
          <w:rFonts w:ascii="Book Antiqua" w:hAnsi="Book Antiqua"/>
          <w:sz w:val="24"/>
          <w:szCs w:val="24"/>
          <w:lang w:val="id-ID"/>
        </w:rPr>
        <w:instrText xml:space="preserve">ADDIN Mendeley Bibliography CSL_BIBLIOGRAPHY </w:instrText>
      </w:r>
      <w:r w:rsidRPr="005A0BF0">
        <w:rPr>
          <w:rFonts w:ascii="Book Antiqua" w:hAnsi="Book Antiqua"/>
          <w:sz w:val="24"/>
          <w:szCs w:val="24"/>
          <w:lang w:val="id-ID"/>
        </w:rPr>
        <w:fldChar w:fldCharType="separate"/>
      </w:r>
      <w:r w:rsidR="009C6368" w:rsidRPr="00335639">
        <w:rPr>
          <w:rFonts w:ascii="Book Antiqua" w:hAnsi="Book Antiqua" w:cs="Times New Roman"/>
          <w:noProof/>
          <w:sz w:val="24"/>
          <w:szCs w:val="24"/>
          <w:lang w:val="sv-SE"/>
        </w:rPr>
        <w:t xml:space="preserve">Alamsyah, A., Nugraha, I. S., Agustina, D. S., &amp; Syarifa, L. F. (2016). Kelayakan Finansial Unit Pengolahan Karet Dengan Creper Mini (Studi Kasus Di Desa Pulau Harapan, Kabupaten Banyuasin). </w:t>
      </w:r>
      <w:r w:rsidR="009C6368" w:rsidRPr="00335639">
        <w:rPr>
          <w:rFonts w:ascii="Book Antiqua" w:hAnsi="Book Antiqua" w:cs="Times New Roman"/>
          <w:i/>
          <w:iCs/>
          <w:noProof/>
          <w:sz w:val="24"/>
          <w:szCs w:val="24"/>
          <w:lang w:val="sv-SE"/>
        </w:rPr>
        <w:t>Warta Perkaretan</w:t>
      </w:r>
      <w:r w:rsidR="009C6368" w:rsidRPr="00335639">
        <w:rPr>
          <w:rFonts w:ascii="Book Antiqua" w:hAnsi="Book Antiqua" w:cs="Times New Roman"/>
          <w:noProof/>
          <w:sz w:val="24"/>
          <w:szCs w:val="24"/>
          <w:lang w:val="sv-SE"/>
        </w:rPr>
        <w:t xml:space="preserve">, </w:t>
      </w:r>
      <w:r w:rsidR="009C6368" w:rsidRPr="00335639">
        <w:rPr>
          <w:rFonts w:ascii="Book Antiqua" w:hAnsi="Book Antiqua" w:cs="Times New Roman"/>
          <w:i/>
          <w:iCs/>
          <w:noProof/>
          <w:sz w:val="24"/>
          <w:szCs w:val="24"/>
          <w:lang w:val="sv-SE"/>
        </w:rPr>
        <w:t>35</w:t>
      </w:r>
      <w:r w:rsidR="009C6368" w:rsidRPr="00335639">
        <w:rPr>
          <w:rFonts w:ascii="Book Antiqua" w:hAnsi="Book Antiqua" w:cs="Times New Roman"/>
          <w:noProof/>
          <w:sz w:val="24"/>
          <w:szCs w:val="24"/>
          <w:lang w:val="sv-SE"/>
        </w:rPr>
        <w:t>(2), 147–156.</w:t>
      </w:r>
    </w:p>
    <w:p w14:paraId="3B0871C7"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556F976B"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Azizah, F. A., &amp; Wijana, S. (2015). Analisis kelayakan teknis dan finansial pada industri pengolahan karet skala kecil Di Kabupaten Musi Rawas Sumatera Selatan. </w:t>
      </w:r>
      <w:r w:rsidRPr="00335639">
        <w:rPr>
          <w:rFonts w:ascii="Book Antiqua" w:hAnsi="Book Antiqua" w:cs="Times New Roman"/>
          <w:i/>
          <w:iCs/>
          <w:noProof/>
          <w:sz w:val="24"/>
          <w:szCs w:val="24"/>
          <w:lang w:val="sv-SE"/>
        </w:rPr>
        <w:t>Industria: Jurnal Teknologi Dan Manajemen Agroindustri</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4</w:t>
      </w:r>
      <w:r w:rsidRPr="00335639">
        <w:rPr>
          <w:rFonts w:ascii="Book Antiqua" w:hAnsi="Book Antiqua" w:cs="Times New Roman"/>
          <w:noProof/>
          <w:sz w:val="24"/>
          <w:szCs w:val="24"/>
          <w:lang w:val="sv-SE"/>
        </w:rPr>
        <w:t>(1), 53–65.</w:t>
      </w:r>
    </w:p>
    <w:p w14:paraId="32CF0309"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3510CE6C"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Maharani, C. N. D., Lestari, D. A. H., &amp; Kasymir, E. (2013). Nilai tambah dan kelayakan usaha skala kecil dan skala menengah pengolahan limbah padat ubi kayu (onggok) di Kecamatan Pekalongan Kabupaten Lampung Timur. </w:t>
      </w:r>
      <w:r w:rsidRPr="00335639">
        <w:rPr>
          <w:rFonts w:ascii="Book Antiqua" w:hAnsi="Book Antiqua" w:cs="Times New Roman"/>
          <w:i/>
          <w:iCs/>
          <w:noProof/>
          <w:sz w:val="24"/>
          <w:szCs w:val="24"/>
          <w:lang w:val="sv-SE"/>
        </w:rPr>
        <w:t>JIIA (Jurnal Ilmu-Ilmu Agribisnis)</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1</w:t>
      </w:r>
      <w:r w:rsidRPr="00335639">
        <w:rPr>
          <w:rFonts w:ascii="Book Antiqua" w:hAnsi="Book Antiqua" w:cs="Times New Roman"/>
          <w:noProof/>
          <w:sz w:val="24"/>
          <w:szCs w:val="24"/>
          <w:lang w:val="sv-SE"/>
        </w:rPr>
        <w:t>(4), 284–290.</w:t>
      </w:r>
    </w:p>
    <w:p w14:paraId="7DA0B2FA"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60CBC3F3"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Nasir, N., &amp; Aktiva, E. (2022). KELAYAKAN LOKASI DAN FINANCIAL PEMBANGUNAN PABRIK PENGOLAHAN KARET SKALA KECIL DI KECAMATAN BANYUASIN III KABUPATEN BANYUASIN. </w:t>
      </w:r>
      <w:r w:rsidRPr="00335639">
        <w:rPr>
          <w:rFonts w:ascii="Book Antiqua" w:hAnsi="Book Antiqua" w:cs="Times New Roman"/>
          <w:i/>
          <w:iCs/>
          <w:noProof/>
          <w:sz w:val="24"/>
          <w:szCs w:val="24"/>
          <w:lang w:val="sv-SE"/>
        </w:rPr>
        <w:t>Jurnal Agribisnis Terpadu</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15</w:t>
      </w:r>
      <w:r w:rsidRPr="00335639">
        <w:rPr>
          <w:rFonts w:ascii="Book Antiqua" w:hAnsi="Book Antiqua" w:cs="Times New Roman"/>
          <w:noProof/>
          <w:sz w:val="24"/>
          <w:szCs w:val="24"/>
          <w:lang w:val="sv-SE"/>
        </w:rPr>
        <w:t>(1), 69–91.</w:t>
      </w:r>
    </w:p>
    <w:p w14:paraId="0BA33763"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04291C65"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PP, A. A., &amp; Handoyo, P. (2018). Konflik Warga Desa Medali dengan PT. Bumi Nusa Makmur tentang Dampak Limbah di Mojokerto. </w:t>
      </w:r>
      <w:r w:rsidRPr="00335639">
        <w:rPr>
          <w:rFonts w:ascii="Book Antiqua" w:hAnsi="Book Antiqua" w:cs="Times New Roman"/>
          <w:i/>
          <w:iCs/>
          <w:noProof/>
          <w:sz w:val="24"/>
          <w:szCs w:val="24"/>
          <w:lang w:val="sv-SE"/>
        </w:rPr>
        <w:t>Paradigma</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6</w:t>
      </w:r>
      <w:r w:rsidRPr="00335639">
        <w:rPr>
          <w:rFonts w:ascii="Book Antiqua" w:hAnsi="Book Antiqua" w:cs="Times New Roman"/>
          <w:noProof/>
          <w:sz w:val="24"/>
          <w:szCs w:val="24"/>
          <w:lang w:val="sv-SE"/>
        </w:rPr>
        <w:t>(1).</w:t>
      </w:r>
    </w:p>
    <w:p w14:paraId="344FEA94"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3832FD5F"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Purnamasari, D., &amp; Hendrawan, B. (2013). Analisis Kelayakan Bisnis Usaha Roti Ceriwis sebagai Oleh-Oleh Khas Kota Batam. </w:t>
      </w:r>
      <w:r w:rsidRPr="00335639">
        <w:rPr>
          <w:rFonts w:ascii="Book Antiqua" w:hAnsi="Book Antiqua" w:cs="Times New Roman"/>
          <w:i/>
          <w:iCs/>
          <w:noProof/>
          <w:sz w:val="24"/>
          <w:szCs w:val="24"/>
          <w:lang w:val="sv-SE"/>
        </w:rPr>
        <w:t>Jurnal Akuntansi, Ekonomi Dan Manajemen Bisnis</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1</w:t>
      </w:r>
      <w:r w:rsidRPr="00335639">
        <w:rPr>
          <w:rFonts w:ascii="Book Antiqua" w:hAnsi="Book Antiqua" w:cs="Times New Roman"/>
          <w:noProof/>
          <w:sz w:val="24"/>
          <w:szCs w:val="24"/>
          <w:lang w:val="sv-SE"/>
        </w:rPr>
        <w:t>(1), 83–87.</w:t>
      </w:r>
    </w:p>
    <w:p w14:paraId="533A278A"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172F0593"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lastRenderedPageBreak/>
        <w:t xml:space="preserve">Puspitasari, S., Falaah, A. F., &amp; Cifriadi, A. (2017). Analisis Tekno-Ekonomi Peluang Pembangunan Industri Pengolahan Specialty Natural Rubber Jenis Karet Alam Terhidrogenasi. </w:t>
      </w:r>
      <w:r w:rsidRPr="00335639">
        <w:rPr>
          <w:rFonts w:ascii="Book Antiqua" w:hAnsi="Book Antiqua" w:cs="Times New Roman"/>
          <w:i/>
          <w:iCs/>
          <w:noProof/>
          <w:sz w:val="24"/>
          <w:szCs w:val="24"/>
          <w:lang w:val="sv-SE"/>
        </w:rPr>
        <w:t>Warta Perkaretan</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36</w:t>
      </w:r>
      <w:r w:rsidRPr="00335639">
        <w:rPr>
          <w:rFonts w:ascii="Book Antiqua" w:hAnsi="Book Antiqua" w:cs="Times New Roman"/>
          <w:noProof/>
          <w:sz w:val="24"/>
          <w:szCs w:val="24"/>
          <w:lang w:val="sv-SE"/>
        </w:rPr>
        <w:t>(2), 173–186.</w:t>
      </w:r>
    </w:p>
    <w:p w14:paraId="51B8424D"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01F586A3"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Ramadhan, R., Fajri, F., &amp; Usman, M. (2018). ANALISIS KELAYAKAN INVESTASI INDUSTRI KARET REMAH (CRUMBRUBBER) DI WILAYAH BARAT PROVINSI ACEH. </w:t>
      </w:r>
      <w:r w:rsidRPr="00335639">
        <w:rPr>
          <w:rFonts w:ascii="Book Antiqua" w:hAnsi="Book Antiqua" w:cs="Times New Roman"/>
          <w:i/>
          <w:iCs/>
          <w:noProof/>
          <w:sz w:val="24"/>
          <w:szCs w:val="24"/>
          <w:lang w:val="sv-SE"/>
        </w:rPr>
        <w:t>Jurnal Bisnis Tani</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4</w:t>
      </w:r>
      <w:r w:rsidRPr="00335639">
        <w:rPr>
          <w:rFonts w:ascii="Book Antiqua" w:hAnsi="Book Antiqua" w:cs="Times New Roman"/>
          <w:noProof/>
          <w:sz w:val="24"/>
          <w:szCs w:val="24"/>
          <w:lang w:val="sv-SE"/>
        </w:rPr>
        <w:t>(1), 1–8.</w:t>
      </w:r>
    </w:p>
    <w:p w14:paraId="0122D19F"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433AD177"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Randina, R., Setiawan, I., &amp; Isyanto, A. Y. (2021). Analisis Kelayakan Usaha Pengolahan Onggok (Studi Kasus di Desa Pasirpanjang Kecamatan Manonjaya Kabupaten Tasikmalaya). </w:t>
      </w:r>
      <w:r w:rsidRPr="00335639">
        <w:rPr>
          <w:rFonts w:ascii="Book Antiqua" w:hAnsi="Book Antiqua" w:cs="Times New Roman"/>
          <w:i/>
          <w:iCs/>
          <w:noProof/>
          <w:sz w:val="24"/>
          <w:szCs w:val="24"/>
          <w:lang w:val="sv-SE"/>
        </w:rPr>
        <w:t>Jurnal Ilmiah Mahasiswa Agroinfo Galuh</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8</w:t>
      </w:r>
      <w:r w:rsidRPr="00335639">
        <w:rPr>
          <w:rFonts w:ascii="Book Antiqua" w:hAnsi="Book Antiqua" w:cs="Times New Roman"/>
          <w:noProof/>
          <w:sz w:val="24"/>
          <w:szCs w:val="24"/>
          <w:lang w:val="sv-SE"/>
        </w:rPr>
        <w:t>(2), 344–355.</w:t>
      </w:r>
    </w:p>
    <w:p w14:paraId="67D1FED1"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42828931"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Rochgiyanti, R., Arisandi, A., Susanto, H., Fathurrahman, F., &amp; Yuliantri, R. D. A. (2023). Dampak Sosial Ekonomi Pabrik Karet PT Karya Sejati bagi Masyarakat Murung Keramat. </w:t>
      </w:r>
      <w:r w:rsidRPr="00335639">
        <w:rPr>
          <w:rFonts w:ascii="Book Antiqua" w:hAnsi="Book Antiqua" w:cs="Times New Roman"/>
          <w:i/>
          <w:iCs/>
          <w:noProof/>
          <w:sz w:val="24"/>
          <w:szCs w:val="24"/>
          <w:lang w:val="sv-SE"/>
        </w:rPr>
        <w:t>Ideas: Jurnal Pendidikan, Sosial, Dan Budaya</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9</w:t>
      </w:r>
      <w:r w:rsidRPr="00335639">
        <w:rPr>
          <w:rFonts w:ascii="Book Antiqua" w:hAnsi="Book Antiqua" w:cs="Times New Roman"/>
          <w:noProof/>
          <w:sz w:val="24"/>
          <w:szCs w:val="24"/>
          <w:lang w:val="sv-SE"/>
        </w:rPr>
        <w:t>(2), 507–514.</w:t>
      </w:r>
    </w:p>
    <w:p w14:paraId="1CCDCAFD"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24D5E7CE" w14:textId="77777777" w:rsidR="009C6368" w:rsidRPr="00335639" w:rsidRDefault="009C6368" w:rsidP="005A0BF0">
      <w:pPr>
        <w:adjustRightInd w:val="0"/>
        <w:ind w:left="480" w:hanging="480"/>
        <w:jc w:val="both"/>
        <w:rPr>
          <w:rFonts w:ascii="Book Antiqua" w:hAnsi="Book Antiqua" w:cs="Times New Roman"/>
          <w:noProof/>
          <w:sz w:val="24"/>
          <w:szCs w:val="24"/>
          <w:lang w:val="sv-SE"/>
        </w:rPr>
      </w:pPr>
      <w:r w:rsidRPr="00335639">
        <w:rPr>
          <w:rFonts w:ascii="Book Antiqua" w:hAnsi="Book Antiqua" w:cs="Times New Roman"/>
          <w:noProof/>
          <w:sz w:val="24"/>
          <w:szCs w:val="24"/>
          <w:lang w:val="sv-SE"/>
        </w:rPr>
        <w:t xml:space="preserve">Vachlepi, A. (2017). Peningkatan mutu blanket karet alam melalui proses predrying dan penyemprotan asap cair. </w:t>
      </w:r>
      <w:r w:rsidRPr="00335639">
        <w:rPr>
          <w:rFonts w:ascii="Book Antiqua" w:hAnsi="Book Antiqua" w:cs="Times New Roman"/>
          <w:i/>
          <w:iCs/>
          <w:noProof/>
          <w:sz w:val="24"/>
          <w:szCs w:val="24"/>
          <w:lang w:val="sv-SE"/>
        </w:rPr>
        <w:t>Majalah Kulit, Karet, Dan Plastik</w:t>
      </w:r>
      <w:r w:rsidRPr="00335639">
        <w:rPr>
          <w:rFonts w:ascii="Book Antiqua" w:hAnsi="Book Antiqua" w:cs="Times New Roman"/>
          <w:noProof/>
          <w:sz w:val="24"/>
          <w:szCs w:val="24"/>
          <w:lang w:val="sv-SE"/>
        </w:rPr>
        <w:t xml:space="preserve">, </w:t>
      </w:r>
      <w:r w:rsidRPr="00335639">
        <w:rPr>
          <w:rFonts w:ascii="Book Antiqua" w:hAnsi="Book Antiqua" w:cs="Times New Roman"/>
          <w:i/>
          <w:iCs/>
          <w:noProof/>
          <w:sz w:val="24"/>
          <w:szCs w:val="24"/>
          <w:lang w:val="sv-SE"/>
        </w:rPr>
        <w:t>33</w:t>
      </w:r>
      <w:r w:rsidRPr="00335639">
        <w:rPr>
          <w:rFonts w:ascii="Book Antiqua" w:hAnsi="Book Antiqua" w:cs="Times New Roman"/>
          <w:noProof/>
          <w:sz w:val="24"/>
          <w:szCs w:val="24"/>
          <w:lang w:val="sv-SE"/>
        </w:rPr>
        <w:t>(1), 1–10.</w:t>
      </w:r>
    </w:p>
    <w:p w14:paraId="4456AA0C" w14:textId="77777777" w:rsidR="001921EE" w:rsidRPr="00335639" w:rsidRDefault="001921EE" w:rsidP="005A0BF0">
      <w:pPr>
        <w:adjustRightInd w:val="0"/>
        <w:ind w:left="480" w:hanging="480"/>
        <w:jc w:val="both"/>
        <w:rPr>
          <w:rFonts w:ascii="Book Antiqua" w:hAnsi="Book Antiqua" w:cs="Times New Roman"/>
          <w:noProof/>
          <w:sz w:val="24"/>
          <w:szCs w:val="24"/>
          <w:lang w:val="sv-SE"/>
        </w:rPr>
      </w:pPr>
    </w:p>
    <w:p w14:paraId="3D2A9CDB" w14:textId="77777777" w:rsidR="009C6368" w:rsidRPr="005A0BF0" w:rsidRDefault="009C6368" w:rsidP="005A0BF0">
      <w:pPr>
        <w:adjustRightInd w:val="0"/>
        <w:ind w:left="480" w:hanging="480"/>
        <w:jc w:val="both"/>
        <w:rPr>
          <w:rFonts w:ascii="Book Antiqua" w:hAnsi="Book Antiqua"/>
          <w:noProof/>
          <w:sz w:val="24"/>
          <w:szCs w:val="24"/>
        </w:rPr>
      </w:pPr>
      <w:r w:rsidRPr="00335639">
        <w:rPr>
          <w:rFonts w:ascii="Book Antiqua" w:hAnsi="Book Antiqua" w:cs="Times New Roman"/>
          <w:noProof/>
          <w:sz w:val="24"/>
          <w:szCs w:val="24"/>
          <w:lang w:val="sv-SE"/>
        </w:rPr>
        <w:t xml:space="preserve">Yulia, A., Sari, F. P., &amp; Arisandi, M. (2019). Analisis Kelayakan Pendirian Usaha Pengolahan Tempurung Kelapa di Kecamatan Pengabuan, Kabupaten Tanjung Jabung Barat, Provinsi Jambi. </w:t>
      </w:r>
      <w:r w:rsidRPr="005A0BF0">
        <w:rPr>
          <w:rFonts w:ascii="Book Antiqua" w:hAnsi="Book Antiqua" w:cs="Times New Roman"/>
          <w:i/>
          <w:iCs/>
          <w:noProof/>
          <w:sz w:val="24"/>
          <w:szCs w:val="24"/>
        </w:rPr>
        <w:t>Industria: Jurnal Teknologi Dan Manajemen Agroindustri</w:t>
      </w:r>
      <w:r w:rsidRPr="005A0BF0">
        <w:rPr>
          <w:rFonts w:ascii="Book Antiqua" w:hAnsi="Book Antiqua" w:cs="Times New Roman"/>
          <w:noProof/>
          <w:sz w:val="24"/>
          <w:szCs w:val="24"/>
        </w:rPr>
        <w:t xml:space="preserve">, </w:t>
      </w:r>
      <w:r w:rsidRPr="005A0BF0">
        <w:rPr>
          <w:rFonts w:ascii="Book Antiqua" w:hAnsi="Book Antiqua" w:cs="Times New Roman"/>
          <w:i/>
          <w:iCs/>
          <w:noProof/>
          <w:sz w:val="24"/>
          <w:szCs w:val="24"/>
        </w:rPr>
        <w:t>8</w:t>
      </w:r>
      <w:r w:rsidRPr="005A0BF0">
        <w:rPr>
          <w:rFonts w:ascii="Book Antiqua" w:hAnsi="Book Antiqua" w:cs="Times New Roman"/>
          <w:noProof/>
          <w:sz w:val="24"/>
          <w:szCs w:val="24"/>
        </w:rPr>
        <w:t>(2), 145–153.</w:t>
      </w:r>
    </w:p>
    <w:p w14:paraId="78A26C2C" w14:textId="77777777" w:rsidR="006542C9" w:rsidRPr="005A0BF0" w:rsidRDefault="006542C9" w:rsidP="005A0BF0">
      <w:pPr>
        <w:adjustRightInd w:val="0"/>
        <w:ind w:left="480" w:hanging="480"/>
        <w:jc w:val="both"/>
        <w:rPr>
          <w:rFonts w:ascii="Book Antiqua" w:hAnsi="Book Antiqua"/>
          <w:sz w:val="24"/>
          <w:szCs w:val="24"/>
          <w:lang w:val="id-ID"/>
        </w:rPr>
      </w:pPr>
      <w:r w:rsidRPr="005A0BF0">
        <w:rPr>
          <w:rFonts w:ascii="Book Antiqua" w:hAnsi="Book Antiqua"/>
          <w:sz w:val="24"/>
          <w:szCs w:val="24"/>
          <w:lang w:val="id-ID"/>
        </w:rPr>
        <w:fldChar w:fldCharType="end"/>
      </w:r>
    </w:p>
    <w:sectPr w:rsidR="006542C9" w:rsidRPr="005A0B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3C5B" w14:textId="77777777" w:rsidR="002B443A" w:rsidRDefault="002B443A">
      <w:r>
        <w:separator/>
      </w:r>
    </w:p>
  </w:endnote>
  <w:endnote w:type="continuationSeparator" w:id="0">
    <w:p w14:paraId="1E84BBC7" w14:textId="77777777" w:rsidR="002B443A" w:rsidRDefault="002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ladio Uralic">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B653" w14:textId="77777777" w:rsidR="002B443A" w:rsidRDefault="002B443A">
      <w:r>
        <w:separator/>
      </w:r>
    </w:p>
  </w:footnote>
  <w:footnote w:type="continuationSeparator" w:id="0">
    <w:p w14:paraId="5DB42EC5" w14:textId="77777777" w:rsidR="002B443A" w:rsidRDefault="002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E37" w14:textId="77777777" w:rsidR="007626D1" w:rsidRDefault="007626D1">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463FA"/>
    <w:multiLevelType w:val="multilevel"/>
    <w:tmpl w:val="24A463FA"/>
    <w:lvl w:ilvl="0">
      <w:start w:val="1"/>
      <w:numFmt w:val="decimal"/>
      <w:lvlText w:val="%1."/>
      <w:lvlJc w:val="left"/>
      <w:pPr>
        <w:ind w:left="439" w:hanging="221"/>
        <w:jc w:val="left"/>
      </w:pPr>
      <w:rPr>
        <w:rFonts w:ascii="Palladio Uralic" w:eastAsia="Palladio Uralic" w:hAnsi="Palladio Uralic" w:cs="Palladio Uralic" w:hint="default"/>
        <w:w w:val="100"/>
        <w:sz w:val="22"/>
        <w:szCs w:val="22"/>
        <w:lang w:val="en-US" w:eastAsia="en-US" w:bidi="ar-SA"/>
      </w:rPr>
    </w:lvl>
    <w:lvl w:ilvl="1">
      <w:start w:val="1"/>
      <w:numFmt w:val="decimal"/>
      <w:lvlText w:val="%2."/>
      <w:lvlJc w:val="left"/>
      <w:pPr>
        <w:ind w:left="938" w:hanging="360"/>
        <w:jc w:val="left"/>
      </w:pPr>
      <w:rPr>
        <w:rFonts w:ascii="Palladio Uralic" w:eastAsia="Palladio Uralic" w:hAnsi="Palladio Uralic" w:cs="Palladio Uralic" w:hint="default"/>
        <w:w w:val="100"/>
        <w:sz w:val="22"/>
        <w:szCs w:val="22"/>
        <w:lang w:val="en-US" w:eastAsia="en-US" w:bidi="ar-SA"/>
      </w:rPr>
    </w:lvl>
    <w:lvl w:ilvl="2">
      <w:numFmt w:val="bullet"/>
      <w:lvlText w:val="•"/>
      <w:lvlJc w:val="left"/>
      <w:pPr>
        <w:ind w:left="1920" w:hanging="360"/>
      </w:pPr>
      <w:rPr>
        <w:rFonts w:hint="default"/>
        <w:lang w:val="en-US" w:eastAsia="en-US" w:bidi="ar-SA"/>
      </w:rPr>
    </w:lvl>
    <w:lvl w:ilvl="3">
      <w:numFmt w:val="bullet"/>
      <w:lvlText w:val="•"/>
      <w:lvlJc w:val="left"/>
      <w:pPr>
        <w:ind w:left="2901" w:hanging="360"/>
      </w:pPr>
      <w:rPr>
        <w:rFonts w:hint="default"/>
        <w:lang w:val="en-US" w:eastAsia="en-US" w:bidi="ar-SA"/>
      </w:rPr>
    </w:lvl>
    <w:lvl w:ilvl="4">
      <w:numFmt w:val="bullet"/>
      <w:lvlText w:val="•"/>
      <w:lvlJc w:val="left"/>
      <w:pPr>
        <w:ind w:left="3882"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5843" w:hanging="360"/>
      </w:pPr>
      <w:rPr>
        <w:rFonts w:hint="default"/>
        <w:lang w:val="en-US" w:eastAsia="en-US" w:bidi="ar-SA"/>
      </w:rPr>
    </w:lvl>
    <w:lvl w:ilvl="7">
      <w:numFmt w:val="bullet"/>
      <w:lvlText w:val="•"/>
      <w:lvlJc w:val="left"/>
      <w:pPr>
        <w:ind w:left="6824" w:hanging="360"/>
      </w:pPr>
      <w:rPr>
        <w:rFonts w:hint="default"/>
        <w:lang w:val="en-US" w:eastAsia="en-US" w:bidi="ar-SA"/>
      </w:rPr>
    </w:lvl>
    <w:lvl w:ilvl="8">
      <w:numFmt w:val="bullet"/>
      <w:lvlText w:val="•"/>
      <w:lvlJc w:val="left"/>
      <w:pPr>
        <w:ind w:left="7804" w:hanging="360"/>
      </w:pPr>
      <w:rPr>
        <w:rFonts w:hint="default"/>
        <w:lang w:val="en-US" w:eastAsia="en-US" w:bidi="ar-SA"/>
      </w:rPr>
    </w:lvl>
  </w:abstractNum>
  <w:abstractNum w:abstractNumId="1" w15:restartNumberingAfterBreak="0">
    <w:nsid w:val="32290489"/>
    <w:multiLevelType w:val="multilevel"/>
    <w:tmpl w:val="32290489"/>
    <w:lvl w:ilvl="0">
      <w:start w:val="1"/>
      <w:numFmt w:val="decimal"/>
      <w:lvlText w:val="%1."/>
      <w:lvlJc w:val="left"/>
      <w:pPr>
        <w:ind w:left="439" w:hanging="221"/>
        <w:jc w:val="left"/>
      </w:pPr>
      <w:rPr>
        <w:rFonts w:ascii="Palladio Uralic" w:eastAsia="Palladio Uralic" w:hAnsi="Palladio Uralic" w:cs="Palladio Uralic" w:hint="default"/>
        <w:w w:val="100"/>
        <w:sz w:val="22"/>
        <w:szCs w:val="22"/>
        <w:lang w:val="en-US" w:eastAsia="en-US" w:bidi="ar-SA"/>
      </w:rPr>
    </w:lvl>
    <w:lvl w:ilvl="1">
      <w:numFmt w:val="bullet"/>
      <w:lvlText w:val="•"/>
      <w:lvlJc w:val="left"/>
      <w:pPr>
        <w:ind w:left="1372" w:hanging="221"/>
      </w:pPr>
      <w:rPr>
        <w:rFonts w:hint="default"/>
        <w:lang w:val="en-US" w:eastAsia="en-US" w:bidi="ar-SA"/>
      </w:rPr>
    </w:lvl>
    <w:lvl w:ilvl="2">
      <w:numFmt w:val="bullet"/>
      <w:lvlText w:val="•"/>
      <w:lvlJc w:val="left"/>
      <w:pPr>
        <w:ind w:left="2305" w:hanging="221"/>
      </w:pPr>
      <w:rPr>
        <w:rFonts w:hint="default"/>
        <w:lang w:val="en-US" w:eastAsia="en-US" w:bidi="ar-SA"/>
      </w:rPr>
    </w:lvl>
    <w:lvl w:ilvl="3">
      <w:numFmt w:val="bullet"/>
      <w:lvlText w:val="•"/>
      <w:lvlJc w:val="left"/>
      <w:pPr>
        <w:ind w:left="3237" w:hanging="221"/>
      </w:pPr>
      <w:rPr>
        <w:rFonts w:hint="default"/>
        <w:lang w:val="en-US" w:eastAsia="en-US" w:bidi="ar-SA"/>
      </w:rPr>
    </w:lvl>
    <w:lvl w:ilvl="4">
      <w:numFmt w:val="bullet"/>
      <w:lvlText w:val="•"/>
      <w:lvlJc w:val="left"/>
      <w:pPr>
        <w:ind w:left="4170" w:hanging="221"/>
      </w:pPr>
      <w:rPr>
        <w:rFonts w:hint="default"/>
        <w:lang w:val="en-US" w:eastAsia="en-US" w:bidi="ar-SA"/>
      </w:rPr>
    </w:lvl>
    <w:lvl w:ilvl="5">
      <w:numFmt w:val="bullet"/>
      <w:lvlText w:val="•"/>
      <w:lvlJc w:val="left"/>
      <w:pPr>
        <w:ind w:left="5103" w:hanging="221"/>
      </w:pPr>
      <w:rPr>
        <w:rFonts w:hint="default"/>
        <w:lang w:val="en-US" w:eastAsia="en-US" w:bidi="ar-SA"/>
      </w:rPr>
    </w:lvl>
    <w:lvl w:ilvl="6">
      <w:numFmt w:val="bullet"/>
      <w:lvlText w:val="•"/>
      <w:lvlJc w:val="left"/>
      <w:pPr>
        <w:ind w:left="6035" w:hanging="221"/>
      </w:pPr>
      <w:rPr>
        <w:rFonts w:hint="default"/>
        <w:lang w:val="en-US" w:eastAsia="en-US" w:bidi="ar-SA"/>
      </w:rPr>
    </w:lvl>
    <w:lvl w:ilvl="7">
      <w:numFmt w:val="bullet"/>
      <w:lvlText w:val="•"/>
      <w:lvlJc w:val="left"/>
      <w:pPr>
        <w:ind w:left="6968" w:hanging="221"/>
      </w:pPr>
      <w:rPr>
        <w:rFonts w:hint="default"/>
        <w:lang w:val="en-US" w:eastAsia="en-US" w:bidi="ar-SA"/>
      </w:rPr>
    </w:lvl>
    <w:lvl w:ilvl="8">
      <w:numFmt w:val="bullet"/>
      <w:lvlText w:val="•"/>
      <w:lvlJc w:val="left"/>
      <w:pPr>
        <w:ind w:left="7901" w:hanging="221"/>
      </w:pPr>
      <w:rPr>
        <w:rFonts w:hint="default"/>
        <w:lang w:val="en-US" w:eastAsia="en-US" w:bidi="ar-SA"/>
      </w:rPr>
    </w:lvl>
  </w:abstractNum>
  <w:abstractNum w:abstractNumId="2" w15:restartNumberingAfterBreak="0">
    <w:nsid w:val="61833606"/>
    <w:multiLevelType w:val="multilevel"/>
    <w:tmpl w:val="61833606"/>
    <w:lvl w:ilvl="0">
      <w:start w:val="1"/>
      <w:numFmt w:val="decimal"/>
      <w:lvlText w:val="%1."/>
      <w:lvlJc w:val="left"/>
      <w:pPr>
        <w:ind w:left="926" w:hanging="425"/>
        <w:jc w:val="left"/>
      </w:pPr>
      <w:rPr>
        <w:rFonts w:ascii="Palladio Uralic" w:eastAsia="Palladio Uralic" w:hAnsi="Palladio Uralic" w:cs="Palladio Uralic" w:hint="default"/>
        <w:w w:val="100"/>
        <w:sz w:val="22"/>
        <w:szCs w:val="22"/>
        <w:lang w:val="en-US" w:eastAsia="en-US" w:bidi="ar-SA"/>
      </w:rPr>
    </w:lvl>
    <w:lvl w:ilvl="1">
      <w:numFmt w:val="bullet"/>
      <w:lvlText w:val="•"/>
      <w:lvlJc w:val="left"/>
      <w:pPr>
        <w:ind w:left="1804" w:hanging="425"/>
      </w:pPr>
      <w:rPr>
        <w:rFonts w:hint="default"/>
        <w:lang w:val="en-US" w:eastAsia="en-US" w:bidi="ar-SA"/>
      </w:rPr>
    </w:lvl>
    <w:lvl w:ilvl="2">
      <w:numFmt w:val="bullet"/>
      <w:lvlText w:val="•"/>
      <w:lvlJc w:val="left"/>
      <w:pPr>
        <w:ind w:left="2689" w:hanging="425"/>
      </w:pPr>
      <w:rPr>
        <w:rFonts w:hint="default"/>
        <w:lang w:val="en-US" w:eastAsia="en-US" w:bidi="ar-SA"/>
      </w:rPr>
    </w:lvl>
    <w:lvl w:ilvl="3">
      <w:numFmt w:val="bullet"/>
      <w:lvlText w:val="•"/>
      <w:lvlJc w:val="left"/>
      <w:pPr>
        <w:ind w:left="3573" w:hanging="425"/>
      </w:pPr>
      <w:rPr>
        <w:rFonts w:hint="default"/>
        <w:lang w:val="en-US" w:eastAsia="en-US" w:bidi="ar-SA"/>
      </w:rPr>
    </w:lvl>
    <w:lvl w:ilvl="4">
      <w:numFmt w:val="bullet"/>
      <w:lvlText w:val="•"/>
      <w:lvlJc w:val="left"/>
      <w:pPr>
        <w:ind w:left="4458" w:hanging="425"/>
      </w:pPr>
      <w:rPr>
        <w:rFonts w:hint="default"/>
        <w:lang w:val="en-US" w:eastAsia="en-US" w:bidi="ar-SA"/>
      </w:rPr>
    </w:lvl>
    <w:lvl w:ilvl="5">
      <w:numFmt w:val="bullet"/>
      <w:lvlText w:val="•"/>
      <w:lvlJc w:val="left"/>
      <w:pPr>
        <w:ind w:left="5343" w:hanging="425"/>
      </w:pPr>
      <w:rPr>
        <w:rFonts w:hint="default"/>
        <w:lang w:val="en-US" w:eastAsia="en-US" w:bidi="ar-SA"/>
      </w:rPr>
    </w:lvl>
    <w:lvl w:ilvl="6">
      <w:numFmt w:val="bullet"/>
      <w:lvlText w:val="•"/>
      <w:lvlJc w:val="left"/>
      <w:pPr>
        <w:ind w:left="6227" w:hanging="425"/>
      </w:pPr>
      <w:rPr>
        <w:rFonts w:hint="default"/>
        <w:lang w:val="en-US" w:eastAsia="en-US" w:bidi="ar-SA"/>
      </w:rPr>
    </w:lvl>
    <w:lvl w:ilvl="7">
      <w:numFmt w:val="bullet"/>
      <w:lvlText w:val="•"/>
      <w:lvlJc w:val="left"/>
      <w:pPr>
        <w:ind w:left="7112" w:hanging="425"/>
      </w:pPr>
      <w:rPr>
        <w:rFonts w:hint="default"/>
        <w:lang w:val="en-US" w:eastAsia="en-US" w:bidi="ar-SA"/>
      </w:rPr>
    </w:lvl>
    <w:lvl w:ilvl="8">
      <w:numFmt w:val="bullet"/>
      <w:lvlText w:val="•"/>
      <w:lvlJc w:val="left"/>
      <w:pPr>
        <w:ind w:left="7997" w:hanging="425"/>
      </w:pPr>
      <w:rPr>
        <w:rFonts w:hint="default"/>
        <w:lang w:val="en-US" w:eastAsia="en-US" w:bidi="ar-SA"/>
      </w:rPr>
    </w:lvl>
  </w:abstractNum>
  <w:num w:numId="1" w16cid:durableId="342510145">
    <w:abstractNumId w:val="1"/>
  </w:num>
  <w:num w:numId="2" w16cid:durableId="2093116613">
    <w:abstractNumId w:val="0"/>
  </w:num>
  <w:num w:numId="3" w16cid:durableId="1771319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1B"/>
    <w:rsid w:val="00000DD1"/>
    <w:rsid w:val="0001173B"/>
    <w:rsid w:val="00137623"/>
    <w:rsid w:val="001921EE"/>
    <w:rsid w:val="001E101B"/>
    <w:rsid w:val="002420B8"/>
    <w:rsid w:val="00262B97"/>
    <w:rsid w:val="002834F3"/>
    <w:rsid w:val="002A1D9C"/>
    <w:rsid w:val="002B443A"/>
    <w:rsid w:val="00335639"/>
    <w:rsid w:val="0034659C"/>
    <w:rsid w:val="00392651"/>
    <w:rsid w:val="003C2473"/>
    <w:rsid w:val="0040404B"/>
    <w:rsid w:val="00467ED1"/>
    <w:rsid w:val="004D0624"/>
    <w:rsid w:val="004D1594"/>
    <w:rsid w:val="005201D6"/>
    <w:rsid w:val="00553074"/>
    <w:rsid w:val="005A0BF0"/>
    <w:rsid w:val="005D6747"/>
    <w:rsid w:val="005F7A0C"/>
    <w:rsid w:val="00603AF5"/>
    <w:rsid w:val="0061153D"/>
    <w:rsid w:val="00646258"/>
    <w:rsid w:val="006542C9"/>
    <w:rsid w:val="006C2E8F"/>
    <w:rsid w:val="006F01ED"/>
    <w:rsid w:val="00705DA4"/>
    <w:rsid w:val="007626D1"/>
    <w:rsid w:val="007E06F6"/>
    <w:rsid w:val="007E1F23"/>
    <w:rsid w:val="0084474B"/>
    <w:rsid w:val="00925122"/>
    <w:rsid w:val="009A1EE5"/>
    <w:rsid w:val="009C6368"/>
    <w:rsid w:val="009E7610"/>
    <w:rsid w:val="00AD2012"/>
    <w:rsid w:val="00B606BA"/>
    <w:rsid w:val="00C2414E"/>
    <w:rsid w:val="00C37029"/>
    <w:rsid w:val="00CE512D"/>
    <w:rsid w:val="00CF4AB6"/>
    <w:rsid w:val="00CF5236"/>
    <w:rsid w:val="00D969D5"/>
    <w:rsid w:val="00E803C5"/>
    <w:rsid w:val="00E967DA"/>
    <w:rsid w:val="00ED3150"/>
    <w:rsid w:val="00F165A0"/>
    <w:rsid w:val="00F666EB"/>
    <w:rsid w:val="00FA3BE1"/>
    <w:rsid w:val="015B0AF8"/>
    <w:rsid w:val="029D79D6"/>
    <w:rsid w:val="03C95D49"/>
    <w:rsid w:val="07F11470"/>
    <w:rsid w:val="0DF41B56"/>
    <w:rsid w:val="10CB1757"/>
    <w:rsid w:val="10E21E3E"/>
    <w:rsid w:val="192B454F"/>
    <w:rsid w:val="1B4906E6"/>
    <w:rsid w:val="1D3E0F00"/>
    <w:rsid w:val="1DFD63F9"/>
    <w:rsid w:val="1F4160D7"/>
    <w:rsid w:val="20303F9C"/>
    <w:rsid w:val="20EE7BD6"/>
    <w:rsid w:val="243B2C00"/>
    <w:rsid w:val="25336CFC"/>
    <w:rsid w:val="26F35621"/>
    <w:rsid w:val="29A07514"/>
    <w:rsid w:val="29CF1D38"/>
    <w:rsid w:val="2A2E0230"/>
    <w:rsid w:val="2DED451B"/>
    <w:rsid w:val="2EF70B13"/>
    <w:rsid w:val="2F431485"/>
    <w:rsid w:val="302945ED"/>
    <w:rsid w:val="33201A37"/>
    <w:rsid w:val="33941A2F"/>
    <w:rsid w:val="33CB679E"/>
    <w:rsid w:val="34DF1F8B"/>
    <w:rsid w:val="34F879A7"/>
    <w:rsid w:val="36897713"/>
    <w:rsid w:val="39E26424"/>
    <w:rsid w:val="3E4E0795"/>
    <w:rsid w:val="3FDF015D"/>
    <w:rsid w:val="418B36C2"/>
    <w:rsid w:val="42565AED"/>
    <w:rsid w:val="457F4A05"/>
    <w:rsid w:val="45970D32"/>
    <w:rsid w:val="485705DD"/>
    <w:rsid w:val="49EF1EDA"/>
    <w:rsid w:val="4A8658D0"/>
    <w:rsid w:val="4DC502CA"/>
    <w:rsid w:val="4E9E159E"/>
    <w:rsid w:val="4EE566DB"/>
    <w:rsid w:val="505357C5"/>
    <w:rsid w:val="505D57F5"/>
    <w:rsid w:val="51001C9E"/>
    <w:rsid w:val="51311242"/>
    <w:rsid w:val="513E0DBF"/>
    <w:rsid w:val="5213347A"/>
    <w:rsid w:val="52EB5277"/>
    <w:rsid w:val="53C3157B"/>
    <w:rsid w:val="56F0042E"/>
    <w:rsid w:val="578A3342"/>
    <w:rsid w:val="582D36B9"/>
    <w:rsid w:val="608C5797"/>
    <w:rsid w:val="60981AC9"/>
    <w:rsid w:val="620B438B"/>
    <w:rsid w:val="62511B0B"/>
    <w:rsid w:val="638E174F"/>
    <w:rsid w:val="63AF3D1A"/>
    <w:rsid w:val="63CF0A17"/>
    <w:rsid w:val="64B66ACB"/>
    <w:rsid w:val="64E10DE6"/>
    <w:rsid w:val="66944159"/>
    <w:rsid w:val="67725526"/>
    <w:rsid w:val="68C018D2"/>
    <w:rsid w:val="696D5485"/>
    <w:rsid w:val="6A074C3F"/>
    <w:rsid w:val="6A2929B6"/>
    <w:rsid w:val="6D543AE1"/>
    <w:rsid w:val="6F4B726B"/>
    <w:rsid w:val="6FF07C32"/>
    <w:rsid w:val="719520ED"/>
    <w:rsid w:val="723B4E5B"/>
    <w:rsid w:val="77232203"/>
    <w:rsid w:val="77E05E39"/>
    <w:rsid w:val="78C2422D"/>
    <w:rsid w:val="79584791"/>
    <w:rsid w:val="798442EB"/>
    <w:rsid w:val="79C761BC"/>
    <w:rsid w:val="7B2F6525"/>
    <w:rsid w:val="7B924E60"/>
    <w:rsid w:val="7C690F46"/>
    <w:rsid w:val="7EAB2F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E4B81"/>
  <w15:docId w15:val="{3325D495-2D9D-44C5-B8F0-3F7E82E2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Palladio Uralic" w:eastAsia="Palladio Uralic" w:hAnsi="Palladio Uralic" w:cs="Palladio Uralic"/>
      <w:sz w:val="22"/>
      <w:szCs w:val="22"/>
      <w:lang w:val="en-US" w:eastAsia="en-US"/>
    </w:rPr>
  </w:style>
  <w:style w:type="paragraph" w:styleId="Heading1">
    <w:name w:val="heading 1"/>
    <w:basedOn w:val="Normal"/>
    <w:next w:val="Normal"/>
    <w:link w:val="Heading1Char"/>
    <w:uiPriority w:val="9"/>
    <w:qFormat/>
    <w:pPr>
      <w:ind w:left="21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8"/>
      <w:jc w:val="both"/>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semiHidden/>
    <w:unhideWhenUsed/>
    <w:qFormat/>
    <w:pPr>
      <w:spacing w:beforeAutospacing="1" w:afterAutospacing="1"/>
    </w:pPr>
    <w:rPr>
      <w:sz w:val="24"/>
      <w:szCs w:val="24"/>
      <w:lang w:val="en-US" w:eastAsia="zh-CN"/>
    </w:rPr>
  </w:style>
  <w:style w:type="character" w:customStyle="1" w:styleId="Heading1Char">
    <w:name w:val="Heading 1 Char"/>
    <w:basedOn w:val="DefaultParagraphFont"/>
    <w:link w:val="Heading1"/>
    <w:uiPriority w:val="9"/>
    <w:rPr>
      <w:rFonts w:ascii="Palladio Uralic" w:eastAsia="Palladio Uralic" w:hAnsi="Palladio Uralic" w:cs="Palladio Uralic"/>
      <w:b/>
      <w:bCs/>
      <w:sz w:val="22"/>
      <w:lang w:val="en-US"/>
    </w:rPr>
  </w:style>
  <w:style w:type="character" w:customStyle="1" w:styleId="BodyTextChar">
    <w:name w:val="Body Text Char"/>
    <w:basedOn w:val="DefaultParagraphFont"/>
    <w:link w:val="BodyText"/>
    <w:uiPriority w:val="1"/>
    <w:qFormat/>
    <w:rPr>
      <w:rFonts w:ascii="Palladio Uralic" w:eastAsia="Palladio Uralic" w:hAnsi="Palladio Uralic" w:cs="Palladio Uralic"/>
      <w:sz w:val="22"/>
      <w:lang w:val="en-US"/>
    </w:rPr>
  </w:style>
  <w:style w:type="paragraph" w:styleId="ListParagraph">
    <w:name w:val="List Paragraph"/>
    <w:basedOn w:val="Normal"/>
    <w:uiPriority w:val="1"/>
    <w:qFormat/>
    <w:pPr>
      <w:ind w:left="439" w:hanging="222"/>
      <w:jc w:val="both"/>
    </w:pPr>
  </w:style>
  <w:style w:type="character" w:customStyle="1" w:styleId="HeaderChar">
    <w:name w:val="Header Char"/>
    <w:basedOn w:val="DefaultParagraphFont"/>
    <w:link w:val="Header"/>
    <w:uiPriority w:val="99"/>
    <w:qFormat/>
    <w:rPr>
      <w:rFonts w:ascii="Palladio Uralic" w:eastAsia="Palladio Uralic" w:hAnsi="Palladio Uralic" w:cs="Palladio Uralic"/>
      <w:sz w:val="22"/>
      <w:lang w:val="en-US"/>
    </w:rPr>
  </w:style>
  <w:style w:type="character" w:customStyle="1" w:styleId="FooterChar">
    <w:name w:val="Footer Char"/>
    <w:basedOn w:val="DefaultParagraphFont"/>
    <w:link w:val="Footer"/>
    <w:uiPriority w:val="99"/>
    <w:rPr>
      <w:rFonts w:ascii="Palladio Uralic" w:eastAsia="Palladio Uralic" w:hAnsi="Palladio Uralic" w:cs="Palladio Uralic"/>
      <w:sz w:val="22"/>
      <w:lang w:val="en-US"/>
    </w:rPr>
  </w:style>
  <w:style w:type="table" w:customStyle="1" w:styleId="TableNormal1">
    <w:name w:val="Table Normal1"/>
    <w:uiPriority w:val="2"/>
    <w:semiHidden/>
    <w:unhideWhenUsed/>
    <w:qFormat/>
    <w:pPr>
      <w:widowControl w:val="0"/>
      <w:autoSpaceDE w:val="0"/>
      <w:autoSpaceDN w:val="0"/>
    </w:pPr>
    <w:rPr>
      <w:rFonts w:asciiTheme="minorHAnsi" w:hAnsiTheme="minorHAnsi"/>
      <w:sz w:val="22"/>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spacing w:before="5" w:line="248" w:lineRule="exact"/>
    </w:pPr>
  </w:style>
  <w:style w:type="character" w:customStyle="1" w:styleId="goohl2">
    <w:name w:val="goohl2"/>
    <w:basedOn w:val="DefaultParagraphFont"/>
    <w:rsid w:val="002420B8"/>
  </w:style>
  <w:style w:type="character" w:customStyle="1" w:styleId="goohl3">
    <w:name w:val="goohl3"/>
    <w:basedOn w:val="DefaultParagraphFont"/>
    <w:rsid w:val="002420B8"/>
  </w:style>
  <w:style w:type="character" w:customStyle="1" w:styleId="goohl4">
    <w:name w:val="goohl4"/>
    <w:basedOn w:val="DefaultParagraphFont"/>
    <w:rsid w:val="002420B8"/>
  </w:style>
  <w:style w:type="character" w:customStyle="1" w:styleId="goohl5">
    <w:name w:val="goohl5"/>
    <w:basedOn w:val="DefaultParagraphFont"/>
    <w:rsid w:val="002420B8"/>
  </w:style>
  <w:style w:type="character" w:customStyle="1" w:styleId="goohl0">
    <w:name w:val="goohl0"/>
    <w:basedOn w:val="DefaultParagraphFont"/>
    <w:rsid w:val="0024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344">
      <w:bodyDiv w:val="1"/>
      <w:marLeft w:val="0"/>
      <w:marRight w:val="0"/>
      <w:marTop w:val="0"/>
      <w:marBottom w:val="0"/>
      <w:divBdr>
        <w:top w:val="none" w:sz="0" w:space="0" w:color="auto"/>
        <w:left w:val="none" w:sz="0" w:space="0" w:color="auto"/>
        <w:bottom w:val="none" w:sz="0" w:space="0" w:color="auto"/>
        <w:right w:val="none" w:sz="0" w:space="0" w:color="auto"/>
      </w:divBdr>
      <w:divsChild>
        <w:div w:id="2126347768">
          <w:marLeft w:val="0"/>
          <w:marRight w:val="0"/>
          <w:marTop w:val="0"/>
          <w:marBottom w:val="0"/>
          <w:divBdr>
            <w:top w:val="none" w:sz="0" w:space="0" w:color="auto"/>
            <w:left w:val="none" w:sz="0" w:space="0" w:color="auto"/>
            <w:bottom w:val="none" w:sz="0" w:space="0" w:color="auto"/>
            <w:right w:val="none" w:sz="0" w:space="0" w:color="auto"/>
          </w:divBdr>
        </w:div>
        <w:div w:id="998853118">
          <w:marLeft w:val="0"/>
          <w:marRight w:val="0"/>
          <w:marTop w:val="0"/>
          <w:marBottom w:val="0"/>
          <w:divBdr>
            <w:top w:val="none" w:sz="0" w:space="0" w:color="auto"/>
            <w:left w:val="none" w:sz="0" w:space="0" w:color="auto"/>
            <w:bottom w:val="none" w:sz="0" w:space="0" w:color="auto"/>
            <w:right w:val="none" w:sz="0" w:space="0" w:color="auto"/>
          </w:divBdr>
        </w:div>
        <w:div w:id="890534757">
          <w:marLeft w:val="0"/>
          <w:marRight w:val="0"/>
          <w:marTop w:val="0"/>
          <w:marBottom w:val="0"/>
          <w:divBdr>
            <w:top w:val="none" w:sz="0" w:space="0" w:color="auto"/>
            <w:left w:val="none" w:sz="0" w:space="0" w:color="auto"/>
            <w:bottom w:val="none" w:sz="0" w:space="0" w:color="auto"/>
            <w:right w:val="none" w:sz="0" w:space="0" w:color="auto"/>
          </w:divBdr>
        </w:div>
      </w:divsChild>
    </w:div>
    <w:div w:id="643779862">
      <w:bodyDiv w:val="1"/>
      <w:marLeft w:val="0"/>
      <w:marRight w:val="0"/>
      <w:marTop w:val="0"/>
      <w:marBottom w:val="0"/>
      <w:divBdr>
        <w:top w:val="none" w:sz="0" w:space="0" w:color="auto"/>
        <w:left w:val="none" w:sz="0" w:space="0" w:color="auto"/>
        <w:bottom w:val="none" w:sz="0" w:space="0" w:color="auto"/>
        <w:right w:val="none" w:sz="0" w:space="0" w:color="auto"/>
      </w:divBdr>
      <w:divsChild>
        <w:div w:id="1718502945">
          <w:marLeft w:val="0"/>
          <w:marRight w:val="0"/>
          <w:marTop w:val="0"/>
          <w:marBottom w:val="0"/>
          <w:divBdr>
            <w:top w:val="none" w:sz="0" w:space="0" w:color="auto"/>
            <w:left w:val="none" w:sz="0" w:space="0" w:color="auto"/>
            <w:bottom w:val="none" w:sz="0" w:space="0" w:color="auto"/>
            <w:right w:val="none" w:sz="0" w:space="0" w:color="auto"/>
          </w:divBdr>
        </w:div>
        <w:div w:id="2005359171">
          <w:marLeft w:val="0"/>
          <w:marRight w:val="0"/>
          <w:marTop w:val="0"/>
          <w:marBottom w:val="0"/>
          <w:divBdr>
            <w:top w:val="none" w:sz="0" w:space="0" w:color="auto"/>
            <w:left w:val="none" w:sz="0" w:space="0" w:color="auto"/>
            <w:bottom w:val="none" w:sz="0" w:space="0" w:color="auto"/>
            <w:right w:val="none" w:sz="0" w:space="0" w:color="auto"/>
          </w:divBdr>
        </w:div>
        <w:div w:id="1621034649">
          <w:marLeft w:val="0"/>
          <w:marRight w:val="0"/>
          <w:marTop w:val="0"/>
          <w:marBottom w:val="0"/>
          <w:divBdr>
            <w:top w:val="none" w:sz="0" w:space="0" w:color="auto"/>
            <w:left w:val="none" w:sz="0" w:space="0" w:color="auto"/>
            <w:bottom w:val="none" w:sz="0" w:space="0" w:color="auto"/>
            <w:right w:val="none" w:sz="0" w:space="0" w:color="auto"/>
          </w:divBdr>
        </w:div>
      </w:divsChild>
    </w:div>
    <w:div w:id="974526199">
      <w:bodyDiv w:val="1"/>
      <w:marLeft w:val="0"/>
      <w:marRight w:val="0"/>
      <w:marTop w:val="0"/>
      <w:marBottom w:val="0"/>
      <w:divBdr>
        <w:top w:val="none" w:sz="0" w:space="0" w:color="auto"/>
        <w:left w:val="none" w:sz="0" w:space="0" w:color="auto"/>
        <w:bottom w:val="none" w:sz="0" w:space="0" w:color="auto"/>
        <w:right w:val="none" w:sz="0" w:space="0" w:color="auto"/>
      </w:divBdr>
      <w:divsChild>
        <w:div w:id="440343845">
          <w:marLeft w:val="0"/>
          <w:marRight w:val="0"/>
          <w:marTop w:val="0"/>
          <w:marBottom w:val="0"/>
          <w:divBdr>
            <w:top w:val="none" w:sz="0" w:space="0" w:color="auto"/>
            <w:left w:val="none" w:sz="0" w:space="0" w:color="auto"/>
            <w:bottom w:val="none" w:sz="0" w:space="0" w:color="auto"/>
            <w:right w:val="none" w:sz="0" w:space="0" w:color="auto"/>
          </w:divBdr>
        </w:div>
        <w:div w:id="842625494">
          <w:marLeft w:val="0"/>
          <w:marRight w:val="0"/>
          <w:marTop w:val="0"/>
          <w:marBottom w:val="0"/>
          <w:divBdr>
            <w:top w:val="none" w:sz="0" w:space="0" w:color="auto"/>
            <w:left w:val="none" w:sz="0" w:space="0" w:color="auto"/>
            <w:bottom w:val="none" w:sz="0" w:space="0" w:color="auto"/>
            <w:right w:val="none" w:sz="0" w:space="0" w:color="auto"/>
          </w:divBdr>
        </w:div>
        <w:div w:id="1039668027">
          <w:marLeft w:val="0"/>
          <w:marRight w:val="0"/>
          <w:marTop w:val="0"/>
          <w:marBottom w:val="0"/>
          <w:divBdr>
            <w:top w:val="none" w:sz="0" w:space="0" w:color="auto"/>
            <w:left w:val="none" w:sz="0" w:space="0" w:color="auto"/>
            <w:bottom w:val="none" w:sz="0" w:space="0" w:color="auto"/>
            <w:right w:val="none" w:sz="0" w:space="0" w:color="auto"/>
          </w:divBdr>
        </w:div>
        <w:div w:id="1569194525">
          <w:marLeft w:val="0"/>
          <w:marRight w:val="0"/>
          <w:marTop w:val="0"/>
          <w:marBottom w:val="0"/>
          <w:divBdr>
            <w:top w:val="none" w:sz="0" w:space="0" w:color="auto"/>
            <w:left w:val="none" w:sz="0" w:space="0" w:color="auto"/>
            <w:bottom w:val="none" w:sz="0" w:space="0" w:color="auto"/>
            <w:right w:val="none" w:sz="0" w:space="0" w:color="auto"/>
          </w:divBdr>
        </w:div>
        <w:div w:id="203519733">
          <w:marLeft w:val="0"/>
          <w:marRight w:val="0"/>
          <w:marTop w:val="0"/>
          <w:marBottom w:val="0"/>
          <w:divBdr>
            <w:top w:val="none" w:sz="0" w:space="0" w:color="auto"/>
            <w:left w:val="none" w:sz="0" w:space="0" w:color="auto"/>
            <w:bottom w:val="none" w:sz="0" w:space="0" w:color="auto"/>
            <w:right w:val="none" w:sz="0" w:space="0" w:color="auto"/>
          </w:divBdr>
        </w:div>
      </w:divsChild>
    </w:div>
    <w:div w:id="1315571723">
      <w:bodyDiv w:val="1"/>
      <w:marLeft w:val="0"/>
      <w:marRight w:val="0"/>
      <w:marTop w:val="0"/>
      <w:marBottom w:val="0"/>
      <w:divBdr>
        <w:top w:val="none" w:sz="0" w:space="0" w:color="auto"/>
        <w:left w:val="none" w:sz="0" w:space="0" w:color="auto"/>
        <w:bottom w:val="none" w:sz="0" w:space="0" w:color="auto"/>
        <w:right w:val="none" w:sz="0" w:space="0" w:color="auto"/>
      </w:divBdr>
      <w:divsChild>
        <w:div w:id="570386834">
          <w:marLeft w:val="0"/>
          <w:marRight w:val="0"/>
          <w:marTop w:val="0"/>
          <w:marBottom w:val="0"/>
          <w:divBdr>
            <w:top w:val="none" w:sz="0" w:space="0" w:color="auto"/>
            <w:left w:val="none" w:sz="0" w:space="0" w:color="auto"/>
            <w:bottom w:val="none" w:sz="0" w:space="0" w:color="auto"/>
            <w:right w:val="none" w:sz="0" w:space="0" w:color="auto"/>
          </w:divBdr>
        </w:div>
        <w:div w:id="811170155">
          <w:marLeft w:val="0"/>
          <w:marRight w:val="0"/>
          <w:marTop w:val="0"/>
          <w:marBottom w:val="0"/>
          <w:divBdr>
            <w:top w:val="none" w:sz="0" w:space="0" w:color="auto"/>
            <w:left w:val="none" w:sz="0" w:space="0" w:color="auto"/>
            <w:bottom w:val="none" w:sz="0" w:space="0" w:color="auto"/>
            <w:right w:val="none" w:sz="0" w:space="0" w:color="auto"/>
          </w:divBdr>
        </w:div>
        <w:div w:id="687635780">
          <w:marLeft w:val="0"/>
          <w:marRight w:val="0"/>
          <w:marTop w:val="0"/>
          <w:marBottom w:val="0"/>
          <w:divBdr>
            <w:top w:val="none" w:sz="0" w:space="0" w:color="auto"/>
            <w:left w:val="none" w:sz="0" w:space="0" w:color="auto"/>
            <w:bottom w:val="none" w:sz="0" w:space="0" w:color="auto"/>
            <w:right w:val="none" w:sz="0" w:space="0" w:color="auto"/>
          </w:divBdr>
        </w:div>
        <w:div w:id="1319575029">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
      </w:divsChild>
    </w:div>
    <w:div w:id="1367411107">
      <w:bodyDiv w:val="1"/>
      <w:marLeft w:val="0"/>
      <w:marRight w:val="0"/>
      <w:marTop w:val="0"/>
      <w:marBottom w:val="0"/>
      <w:divBdr>
        <w:top w:val="none" w:sz="0" w:space="0" w:color="auto"/>
        <w:left w:val="none" w:sz="0" w:space="0" w:color="auto"/>
        <w:bottom w:val="none" w:sz="0" w:space="0" w:color="auto"/>
        <w:right w:val="none" w:sz="0" w:space="0" w:color="auto"/>
      </w:divBdr>
      <w:divsChild>
        <w:div w:id="449788962">
          <w:marLeft w:val="0"/>
          <w:marRight w:val="0"/>
          <w:marTop w:val="0"/>
          <w:marBottom w:val="0"/>
          <w:divBdr>
            <w:top w:val="none" w:sz="0" w:space="0" w:color="auto"/>
            <w:left w:val="none" w:sz="0" w:space="0" w:color="auto"/>
            <w:bottom w:val="none" w:sz="0" w:space="0" w:color="auto"/>
            <w:right w:val="none" w:sz="0" w:space="0" w:color="auto"/>
          </w:divBdr>
        </w:div>
        <w:div w:id="2035961954">
          <w:marLeft w:val="0"/>
          <w:marRight w:val="0"/>
          <w:marTop w:val="0"/>
          <w:marBottom w:val="0"/>
          <w:divBdr>
            <w:top w:val="none" w:sz="0" w:space="0" w:color="auto"/>
            <w:left w:val="none" w:sz="0" w:space="0" w:color="auto"/>
            <w:bottom w:val="none" w:sz="0" w:space="0" w:color="auto"/>
            <w:right w:val="none" w:sz="0" w:space="0" w:color="auto"/>
          </w:divBdr>
        </w:div>
      </w:divsChild>
    </w:div>
    <w:div w:id="1404373279">
      <w:bodyDiv w:val="1"/>
      <w:marLeft w:val="0"/>
      <w:marRight w:val="0"/>
      <w:marTop w:val="0"/>
      <w:marBottom w:val="0"/>
      <w:divBdr>
        <w:top w:val="none" w:sz="0" w:space="0" w:color="auto"/>
        <w:left w:val="none" w:sz="0" w:space="0" w:color="auto"/>
        <w:bottom w:val="none" w:sz="0" w:space="0" w:color="auto"/>
        <w:right w:val="none" w:sz="0" w:space="0" w:color="auto"/>
      </w:divBdr>
      <w:divsChild>
        <w:div w:id="1272780855">
          <w:marLeft w:val="0"/>
          <w:marRight w:val="0"/>
          <w:marTop w:val="0"/>
          <w:marBottom w:val="0"/>
          <w:divBdr>
            <w:top w:val="none" w:sz="0" w:space="0" w:color="auto"/>
            <w:left w:val="none" w:sz="0" w:space="0" w:color="auto"/>
            <w:bottom w:val="none" w:sz="0" w:space="0" w:color="auto"/>
            <w:right w:val="none" w:sz="0" w:space="0" w:color="auto"/>
          </w:divBdr>
        </w:div>
        <w:div w:id="2026058527">
          <w:marLeft w:val="0"/>
          <w:marRight w:val="0"/>
          <w:marTop w:val="0"/>
          <w:marBottom w:val="0"/>
          <w:divBdr>
            <w:top w:val="none" w:sz="0" w:space="0" w:color="auto"/>
            <w:left w:val="none" w:sz="0" w:space="0" w:color="auto"/>
            <w:bottom w:val="none" w:sz="0" w:space="0" w:color="auto"/>
            <w:right w:val="none" w:sz="0" w:space="0" w:color="auto"/>
          </w:divBdr>
        </w:div>
        <w:div w:id="966079919">
          <w:marLeft w:val="0"/>
          <w:marRight w:val="0"/>
          <w:marTop w:val="0"/>
          <w:marBottom w:val="0"/>
          <w:divBdr>
            <w:top w:val="none" w:sz="0" w:space="0" w:color="auto"/>
            <w:left w:val="none" w:sz="0" w:space="0" w:color="auto"/>
            <w:bottom w:val="none" w:sz="0" w:space="0" w:color="auto"/>
            <w:right w:val="none" w:sz="0" w:space="0" w:color="auto"/>
          </w:divBdr>
        </w:div>
        <w:div w:id="329910992">
          <w:marLeft w:val="0"/>
          <w:marRight w:val="0"/>
          <w:marTop w:val="0"/>
          <w:marBottom w:val="0"/>
          <w:divBdr>
            <w:top w:val="none" w:sz="0" w:space="0" w:color="auto"/>
            <w:left w:val="none" w:sz="0" w:space="0" w:color="auto"/>
            <w:bottom w:val="none" w:sz="0" w:space="0" w:color="auto"/>
            <w:right w:val="none" w:sz="0" w:space="0" w:color="auto"/>
          </w:divBdr>
        </w:div>
        <w:div w:id="1360929690">
          <w:marLeft w:val="0"/>
          <w:marRight w:val="0"/>
          <w:marTop w:val="0"/>
          <w:marBottom w:val="0"/>
          <w:divBdr>
            <w:top w:val="none" w:sz="0" w:space="0" w:color="auto"/>
            <w:left w:val="none" w:sz="0" w:space="0" w:color="auto"/>
            <w:bottom w:val="none" w:sz="0" w:space="0" w:color="auto"/>
            <w:right w:val="none" w:sz="0" w:space="0" w:color="auto"/>
          </w:divBdr>
        </w:div>
        <w:div w:id="1669745191">
          <w:marLeft w:val="0"/>
          <w:marRight w:val="0"/>
          <w:marTop w:val="0"/>
          <w:marBottom w:val="0"/>
          <w:divBdr>
            <w:top w:val="none" w:sz="0" w:space="0" w:color="auto"/>
            <w:left w:val="none" w:sz="0" w:space="0" w:color="auto"/>
            <w:bottom w:val="none" w:sz="0" w:space="0" w:color="auto"/>
            <w:right w:val="none" w:sz="0" w:space="0" w:color="auto"/>
          </w:divBdr>
        </w:div>
        <w:div w:id="1477454369">
          <w:marLeft w:val="0"/>
          <w:marRight w:val="0"/>
          <w:marTop w:val="0"/>
          <w:marBottom w:val="0"/>
          <w:divBdr>
            <w:top w:val="none" w:sz="0" w:space="0" w:color="auto"/>
            <w:left w:val="none" w:sz="0" w:space="0" w:color="auto"/>
            <w:bottom w:val="none" w:sz="0" w:space="0" w:color="auto"/>
            <w:right w:val="none" w:sz="0" w:space="0" w:color="auto"/>
          </w:divBdr>
        </w:div>
      </w:divsChild>
    </w:div>
    <w:div w:id="1780679054">
      <w:bodyDiv w:val="1"/>
      <w:marLeft w:val="0"/>
      <w:marRight w:val="0"/>
      <w:marTop w:val="0"/>
      <w:marBottom w:val="0"/>
      <w:divBdr>
        <w:top w:val="none" w:sz="0" w:space="0" w:color="auto"/>
        <w:left w:val="none" w:sz="0" w:space="0" w:color="auto"/>
        <w:bottom w:val="none" w:sz="0" w:space="0" w:color="auto"/>
        <w:right w:val="none" w:sz="0" w:space="0" w:color="auto"/>
      </w:divBdr>
      <w:divsChild>
        <w:div w:id="1047265652">
          <w:marLeft w:val="0"/>
          <w:marRight w:val="0"/>
          <w:marTop w:val="0"/>
          <w:marBottom w:val="0"/>
          <w:divBdr>
            <w:top w:val="none" w:sz="0" w:space="0" w:color="auto"/>
            <w:left w:val="none" w:sz="0" w:space="0" w:color="auto"/>
            <w:bottom w:val="none" w:sz="0" w:space="0" w:color="auto"/>
            <w:right w:val="none" w:sz="0" w:space="0" w:color="auto"/>
          </w:divBdr>
        </w:div>
        <w:div w:id="957762550">
          <w:marLeft w:val="0"/>
          <w:marRight w:val="0"/>
          <w:marTop w:val="0"/>
          <w:marBottom w:val="0"/>
          <w:divBdr>
            <w:top w:val="none" w:sz="0" w:space="0" w:color="auto"/>
            <w:left w:val="none" w:sz="0" w:space="0" w:color="auto"/>
            <w:bottom w:val="none" w:sz="0" w:space="0" w:color="auto"/>
            <w:right w:val="none" w:sz="0" w:space="0" w:color="auto"/>
          </w:divBdr>
        </w:div>
        <w:div w:id="1021317248">
          <w:marLeft w:val="0"/>
          <w:marRight w:val="0"/>
          <w:marTop w:val="0"/>
          <w:marBottom w:val="0"/>
          <w:divBdr>
            <w:top w:val="none" w:sz="0" w:space="0" w:color="auto"/>
            <w:left w:val="none" w:sz="0" w:space="0" w:color="auto"/>
            <w:bottom w:val="none" w:sz="0" w:space="0" w:color="auto"/>
            <w:right w:val="none" w:sz="0" w:space="0" w:color="auto"/>
          </w:divBdr>
        </w:div>
        <w:div w:id="3091393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3A13-5B35-427A-947C-4F88CDA6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6649</Words>
  <Characters>37903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2023-07-27T13:03:00Z</dcterms:created>
  <dcterms:modified xsi:type="dcterms:W3CDTF">2023-07-28T00:30:00Z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1057-11.2.0.11417</vt:lpwstr>
  </property>
  <property fmtid="{D5CDD505-2E9C-101B-9397-08002B2CF9AE}" pid="3" name="ICV">
    <vt:lpwstr>961A2D161FFE4BBABA762D8AB00D3377</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GrammarlyDocumentId">
    <vt:lpwstr>a6e17e8c5b5a3e6d6f2db03761e8fc3127eda4146bd362a2629404e0bfbd56fa</vt:lpwstr>
  </property>
  <property fmtid="{D5CDD505-2E9C-101B-9397-08002B2CF9AE}" pid="27" name="Mendeley Unique User Id_1">
    <vt:lpwstr>5d5d370f-86f9-3ff5-aa60-3ff163871c28</vt:lpwstr>
  </property>
</Properties>
</file>