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3F6C4DA" w14:textId="55093491" w:rsidR="0094774B" w:rsidRPr="009B6598" w:rsidRDefault="0094774B">
      <w:pPr>
        <w:spacing w:line="20" w:lineRule="exact"/>
        <w:rPr>
          <w:rFonts w:ascii="Arial" w:eastAsia="Times New Roman" w:hAnsi="Arial"/>
          <w:sz w:val="24"/>
        </w:rPr>
      </w:pPr>
    </w:p>
    <w:p w14:paraId="1A83A0C7" w14:textId="54E8CCB7" w:rsidR="000631C8" w:rsidRPr="009B6598" w:rsidRDefault="000631C8" w:rsidP="00B742A8">
      <w:pPr>
        <w:spacing w:line="0" w:lineRule="atLeast"/>
        <w:ind w:right="-259"/>
        <w:rPr>
          <w:rFonts w:ascii="Arial" w:eastAsia="Times New Roman" w:hAnsi="Arial"/>
          <w:b/>
          <w:sz w:val="28"/>
        </w:rPr>
      </w:pPr>
      <w:bookmarkStart w:id="0" w:name="page1"/>
      <w:bookmarkEnd w:id="0"/>
    </w:p>
    <w:p w14:paraId="3E0C93B9" w14:textId="77777777" w:rsidR="00497C90" w:rsidRPr="004E0121" w:rsidRDefault="00497C90" w:rsidP="00497C90">
      <w:pPr>
        <w:jc w:val="center"/>
        <w:rPr>
          <w:rFonts w:ascii="Arial" w:hAnsi="Arial"/>
          <w:sz w:val="28"/>
          <w:szCs w:val="28"/>
        </w:rPr>
      </w:pPr>
      <w:r w:rsidRPr="004E0121">
        <w:rPr>
          <w:rFonts w:ascii="Arial" w:hAnsi="Arial"/>
          <w:sz w:val="28"/>
          <w:szCs w:val="28"/>
        </w:rPr>
        <w:t>Comparative Study of the Chemical Composition and Therapeutic Potential of Sterculiaceae Family Bark and Leaves</w:t>
      </w:r>
    </w:p>
    <w:p w14:paraId="648048C4" w14:textId="77777777" w:rsidR="00B97DEB" w:rsidRPr="009B6598" w:rsidRDefault="00B97DEB" w:rsidP="00B97DEB">
      <w:pPr>
        <w:contextualSpacing/>
        <w:jc w:val="center"/>
        <w:rPr>
          <w:rFonts w:ascii="Arial" w:hAnsi="Arial"/>
          <w:b/>
          <w:sz w:val="22"/>
          <w:szCs w:val="22"/>
        </w:rPr>
      </w:pPr>
    </w:p>
    <w:p w14:paraId="523975E9" w14:textId="607ADD15" w:rsidR="00B97DEB" w:rsidRPr="009B6598" w:rsidRDefault="00B97DEB" w:rsidP="00B97DEB">
      <w:pPr>
        <w:contextualSpacing/>
        <w:jc w:val="center"/>
        <w:rPr>
          <w:rFonts w:ascii="Arial" w:hAnsi="Arial"/>
          <w:b/>
          <w:sz w:val="22"/>
          <w:szCs w:val="22"/>
        </w:rPr>
      </w:pPr>
      <w:r w:rsidRPr="009B6598">
        <w:rPr>
          <w:rFonts w:ascii="Arial" w:hAnsi="Arial"/>
          <w:b/>
          <w:sz w:val="22"/>
          <w:szCs w:val="22"/>
        </w:rPr>
        <w:t>Samuel David Makoil*, Yoppi Iskandar</w:t>
      </w:r>
      <w:r w:rsidRPr="009B6598">
        <w:rPr>
          <w:rFonts w:ascii="Arial" w:hAnsi="Arial"/>
          <w:b/>
          <w:i/>
          <w:sz w:val="22"/>
          <w:szCs w:val="22"/>
        </w:rPr>
        <w:t xml:space="preserve">, </w:t>
      </w:r>
      <w:r w:rsidRPr="009B6598">
        <w:rPr>
          <w:rStyle w:val="Emphasis"/>
          <w:rFonts w:ascii="Arial" w:hAnsi="Arial"/>
          <w:b/>
          <w:i w:val="0"/>
          <w:sz w:val="22"/>
          <w:szCs w:val="22"/>
          <w:bdr w:val="none" w:sz="0" w:space="0" w:color="auto" w:frame="1"/>
          <w:shd w:val="clear" w:color="auto" w:fill="FFFFFF"/>
        </w:rPr>
        <w:t>Aliya Nur Hasanah</w:t>
      </w:r>
    </w:p>
    <w:p w14:paraId="016D5692" w14:textId="77777777" w:rsidR="00B97DEB" w:rsidRPr="009B6598" w:rsidRDefault="00B97DEB" w:rsidP="00B97DEB">
      <w:pPr>
        <w:contextualSpacing/>
        <w:jc w:val="center"/>
        <w:rPr>
          <w:rFonts w:ascii="Arial" w:hAnsi="Arial"/>
          <w:sz w:val="22"/>
          <w:szCs w:val="22"/>
        </w:rPr>
      </w:pPr>
      <w:r w:rsidRPr="009B6598">
        <w:rPr>
          <w:rFonts w:ascii="Arial" w:hAnsi="Arial"/>
          <w:sz w:val="22"/>
          <w:szCs w:val="22"/>
        </w:rPr>
        <w:t>Fakultas Farmasi Universitas Padjadjaran, Sumedang, Jawa Barat, Indonesia</w:t>
      </w:r>
    </w:p>
    <w:p w14:paraId="6E85DED8" w14:textId="77777777" w:rsidR="0024373E" w:rsidRPr="009B6598" w:rsidRDefault="0024373E" w:rsidP="007F0A25">
      <w:pPr>
        <w:spacing w:line="235" w:lineRule="auto"/>
        <w:ind w:right="-239"/>
        <w:jc w:val="center"/>
        <w:rPr>
          <w:rFonts w:ascii="Arial" w:eastAsia="Times New Roman" w:hAnsi="Arial"/>
          <w:sz w:val="22"/>
          <w:szCs w:val="22"/>
        </w:rPr>
      </w:pPr>
    </w:p>
    <w:p w14:paraId="20C2EEF2" w14:textId="0A21EC90" w:rsidR="0024373E" w:rsidRPr="009B6598" w:rsidRDefault="0024373E" w:rsidP="007F0A25">
      <w:pPr>
        <w:spacing w:line="235" w:lineRule="auto"/>
        <w:ind w:right="-239"/>
        <w:jc w:val="center"/>
        <w:rPr>
          <w:rFonts w:ascii="Arial" w:hAnsi="Arial"/>
          <w:sz w:val="22"/>
          <w:szCs w:val="22"/>
        </w:rPr>
      </w:pPr>
      <w:r w:rsidRPr="009B6598">
        <w:rPr>
          <w:rFonts w:ascii="Arial" w:hAnsi="Arial"/>
          <w:sz w:val="22"/>
          <w:szCs w:val="22"/>
        </w:rPr>
        <w:t xml:space="preserve">    Korespondensi: </w:t>
      </w:r>
      <w:r w:rsidR="00B97DEB" w:rsidRPr="009B6598">
        <w:rPr>
          <w:rFonts w:ascii="Arial" w:hAnsi="Arial"/>
          <w:sz w:val="22"/>
          <w:szCs w:val="22"/>
        </w:rPr>
        <w:t>samuel20002@mailunpad.ac.id</w:t>
      </w:r>
    </w:p>
    <w:p w14:paraId="24B15695" w14:textId="150683A9" w:rsidR="00F02632" w:rsidRPr="009B6598" w:rsidRDefault="009B6A2B" w:rsidP="007F0A25">
      <w:pPr>
        <w:spacing w:line="235" w:lineRule="auto"/>
        <w:ind w:right="-239"/>
        <w:jc w:val="center"/>
        <w:rPr>
          <w:rFonts w:ascii="Arial" w:hAnsi="Arial"/>
        </w:rPr>
      </w:pPr>
      <w:r w:rsidRPr="009B6598">
        <w:rPr>
          <w:rFonts w:ascii="Arial" w:hAnsi="Arial"/>
          <w:noProof/>
        </w:rPr>
        <mc:AlternateContent>
          <mc:Choice Requires="wps">
            <w:drawing>
              <wp:anchor distT="0" distB="0" distL="114300" distR="114300" simplePos="0" relativeHeight="251655680" behindDoc="0" locked="0" layoutInCell="1" allowOverlap="1" wp14:anchorId="35F5B879" wp14:editId="6CC473EB">
                <wp:simplePos x="0" y="0"/>
                <wp:positionH relativeFrom="column">
                  <wp:posOffset>2092325</wp:posOffset>
                </wp:positionH>
                <wp:positionV relativeFrom="paragraph">
                  <wp:posOffset>94615</wp:posOffset>
                </wp:positionV>
                <wp:extent cx="14382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1438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0D5D4E" id="Straight Connector 1"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75pt,7.45pt" to="278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" strokecolor="black [3213]" strokeweight=".5pt">
                <v:stroke joinstyle="miter"/>
              </v:line>
            </w:pict>
          </mc:Fallback>
        </mc:AlternateContent>
      </w:r>
    </w:p>
    <w:p w14:paraId="4253678C" w14:textId="4AFCD81A" w:rsidR="00F02632" w:rsidRPr="009B6598" w:rsidRDefault="009B6A2B" w:rsidP="007F0A25">
      <w:pPr>
        <w:spacing w:line="235" w:lineRule="auto"/>
        <w:ind w:right="-239"/>
        <w:jc w:val="center"/>
        <w:rPr>
          <w:rFonts w:ascii="Arial" w:eastAsia="Times New Roman" w:hAnsi="Arial"/>
          <w:b/>
          <w:sz w:val="18"/>
          <w:szCs w:val="18"/>
        </w:rPr>
      </w:pPr>
      <w:r w:rsidRPr="009B6598">
        <w:rPr>
          <w:rFonts w:ascii="Arial" w:eastAsia="Times New Roman" w:hAnsi="Arial"/>
          <w:b/>
          <w:sz w:val="18"/>
          <w:szCs w:val="18"/>
        </w:rPr>
        <w:t>ARTICLE HISTORY</w:t>
      </w:r>
    </w:p>
    <w:p w14:paraId="2EEC4557" w14:textId="60FB3183" w:rsidR="00FB548B" w:rsidRPr="009B6598" w:rsidRDefault="00CB2817" w:rsidP="009B6A2B">
      <w:pPr>
        <w:tabs>
          <w:tab w:val="left" w:pos="2805"/>
        </w:tabs>
        <w:spacing w:line="254" w:lineRule="exact"/>
        <w:rPr>
          <w:rFonts w:ascii="Arial" w:eastAsia="Times New Roman" w:hAnsi="Arial"/>
          <w:sz w:val="16"/>
          <w:szCs w:val="16"/>
        </w:rPr>
      </w:pPr>
      <w:r w:rsidRPr="009B6598">
        <w:rPr>
          <w:rFonts w:ascii="Arial" w:hAnsi="Arial"/>
          <w:b/>
          <w:noProof/>
        </w:rPr>
        <mc:AlternateContent>
          <mc:Choice Requires="wps">
            <w:drawing>
              <wp:anchor distT="0" distB="0" distL="114300" distR="114300" simplePos="0" relativeHeight="251654656" behindDoc="0" locked="0" layoutInCell="1" allowOverlap="1" wp14:anchorId="7F369E6C" wp14:editId="479FF116">
                <wp:simplePos x="0" y="0"/>
                <wp:positionH relativeFrom="column">
                  <wp:posOffset>2085975</wp:posOffset>
                </wp:positionH>
                <wp:positionV relativeFrom="paragraph">
                  <wp:posOffset>8890</wp:posOffset>
                </wp:positionV>
                <wp:extent cx="143827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1438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4F6C08" id="Straight Connector 2"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25pt,.7pt" to="27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" strokecolor="black [3213]" strokeweight=".5pt">
                <v:stroke joinstyle="miter"/>
              </v:line>
            </w:pict>
          </mc:Fallback>
        </mc:AlternateContent>
      </w:r>
      <w:r w:rsidRPr="009B6598">
        <w:rPr>
          <w:rFonts w:ascii="Arial" w:hAnsi="Arial"/>
          <w:noProof/>
        </w:rPr>
        <mc:AlternateContent>
          <mc:Choice Requires="wps">
            <w:drawing>
              <wp:anchor distT="0" distB="0" distL="114300" distR="114300" simplePos="0" relativeHeight="251661824" behindDoc="0" locked="0" layoutInCell="1" allowOverlap="1" wp14:anchorId="4C6D41F7" wp14:editId="5DF0B66D">
                <wp:simplePos x="0" y="0"/>
                <wp:positionH relativeFrom="column">
                  <wp:posOffset>4038600</wp:posOffset>
                </wp:positionH>
                <wp:positionV relativeFrom="paragraph">
                  <wp:posOffset>9525</wp:posOffset>
                </wp:positionV>
                <wp:extent cx="0" cy="15240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0" cy="152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E98A7F" id="Straight Connector 7"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8pt,.75pt" to="318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" strokecolor="black [3213]" strokeweight=".5pt">
                <v:stroke joinstyle="miter"/>
              </v:line>
            </w:pict>
          </mc:Fallback>
        </mc:AlternateContent>
      </w:r>
      <w:r w:rsidRPr="009B6598">
        <w:rPr>
          <w:rFonts w:ascii="Arial" w:hAnsi="Arial"/>
          <w:noProof/>
        </w:rPr>
        <mc:AlternateContent>
          <mc:Choice Requires="wps">
            <w:drawing>
              <wp:anchor distT="0" distB="0" distL="114300" distR="114300" simplePos="0" relativeHeight="251658752" behindDoc="0" locked="0" layoutInCell="1" allowOverlap="1" wp14:anchorId="0A80B967" wp14:editId="769360D7">
                <wp:simplePos x="0" y="0"/>
                <wp:positionH relativeFrom="column">
                  <wp:posOffset>2466975</wp:posOffset>
                </wp:positionH>
                <wp:positionV relativeFrom="paragraph">
                  <wp:posOffset>27940</wp:posOffset>
                </wp:positionV>
                <wp:extent cx="0" cy="15240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0" cy="152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C6475D" id="Straight Connector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25pt,2.2pt" to="194.2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" strokecolor="black [3213]" strokeweight=".5pt">
                <v:stroke joinstyle="miter"/>
              </v:line>
            </w:pict>
          </mc:Fallback>
        </mc:AlternateContent>
      </w:r>
      <w:r w:rsidR="009B6A2B" w:rsidRPr="009B6598">
        <w:rPr>
          <w:rFonts w:ascii="Arial" w:hAnsi="Arial"/>
          <w:noProof/>
        </w:rPr>
        <mc:AlternateContent>
          <mc:Choice Requires="wps">
            <w:drawing>
              <wp:anchor distT="0" distB="0" distL="114300" distR="114300" simplePos="0" relativeHeight="251656704" behindDoc="0" locked="0" layoutInCell="1" allowOverlap="1" wp14:anchorId="2C8F14D4" wp14:editId="0EF711DE">
                <wp:simplePos x="0" y="0"/>
                <wp:positionH relativeFrom="column">
                  <wp:posOffset>540385</wp:posOffset>
                </wp:positionH>
                <wp:positionV relativeFrom="paragraph">
                  <wp:posOffset>5080</wp:posOffset>
                </wp:positionV>
                <wp:extent cx="0" cy="15240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0" cy="152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9E9355" id="Straight Connector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5pt,.4pt" to="42.5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" strokecolor="black [3213]" strokeweight=".5pt">
                <v:stroke joinstyle="miter"/>
              </v:line>
            </w:pict>
          </mc:Fallback>
        </mc:AlternateContent>
      </w:r>
      <w:r w:rsidR="009B6A2B" w:rsidRPr="009B6598">
        <w:rPr>
          <w:rFonts w:ascii="Arial" w:eastAsia="Times New Roman" w:hAnsi="Arial"/>
          <w:sz w:val="24"/>
        </w:rPr>
        <w:t xml:space="preserve">              </w:t>
      </w:r>
      <w:r w:rsidR="009B6A2B" w:rsidRPr="009B6598">
        <w:rPr>
          <w:rFonts w:ascii="Arial" w:eastAsia="Times New Roman" w:hAnsi="Arial"/>
          <w:sz w:val="16"/>
          <w:szCs w:val="16"/>
        </w:rPr>
        <w:t xml:space="preserve">Received:                   </w:t>
      </w:r>
      <w:r w:rsidR="009B6A2B" w:rsidRPr="009B6598">
        <w:rPr>
          <w:rFonts w:ascii="Arial" w:eastAsia="Times New Roman" w:hAnsi="Arial"/>
          <w:sz w:val="16"/>
          <w:szCs w:val="16"/>
        </w:rPr>
        <w:tab/>
        <w:t xml:space="preserve">                          Revised:                                          Accepted:</w:t>
      </w:r>
    </w:p>
    <w:p w14:paraId="046C95BF" w14:textId="2AE710C2" w:rsidR="009B6A2B" w:rsidRPr="009B6598" w:rsidRDefault="009B6A2B" w:rsidP="00FB548B">
      <w:pPr>
        <w:spacing w:line="0" w:lineRule="atLeast"/>
        <w:ind w:left="260"/>
        <w:rPr>
          <w:rFonts w:ascii="Arial" w:eastAsia="Times New Roman" w:hAnsi="Arial"/>
          <w:b/>
          <w:sz w:val="22"/>
        </w:rPr>
      </w:pPr>
    </w:p>
    <w:p w14:paraId="65FD63C1" w14:textId="77777777" w:rsidR="001E765C" w:rsidRDefault="001E765C" w:rsidP="00FB548B">
      <w:pPr>
        <w:spacing w:line="0" w:lineRule="atLeast"/>
        <w:ind w:left="260"/>
        <w:rPr>
          <w:rFonts w:ascii="Arial" w:eastAsia="Times New Roman" w:hAnsi="Arial"/>
          <w:b/>
          <w:sz w:val="22"/>
        </w:rPr>
      </w:pPr>
    </w:p>
    <w:p w14:paraId="392CDF64" w14:textId="358C64A2" w:rsidR="00FB548B" w:rsidRPr="009B6598" w:rsidRDefault="00FB548B" w:rsidP="00FB548B">
      <w:pPr>
        <w:spacing w:line="0" w:lineRule="atLeast"/>
        <w:ind w:left="260"/>
        <w:rPr>
          <w:rFonts w:ascii="Arial" w:eastAsia="Times New Roman" w:hAnsi="Arial"/>
          <w:b/>
          <w:sz w:val="22"/>
        </w:rPr>
      </w:pPr>
      <w:r w:rsidRPr="009B6598">
        <w:rPr>
          <w:rFonts w:ascii="Arial" w:eastAsia="Times New Roman" w:hAnsi="Arial"/>
          <w:b/>
          <w:sz w:val="22"/>
        </w:rPr>
        <w:t>Abstract</w:t>
      </w:r>
    </w:p>
    <w:p w14:paraId="1E814353" w14:textId="502C63CE" w:rsidR="00934796" w:rsidRPr="009B6598" w:rsidRDefault="00934796" w:rsidP="00934796">
      <w:pPr>
        <w:ind w:left="284"/>
        <w:jc w:val="both"/>
        <w:rPr>
          <w:rFonts w:ascii="Arial" w:hAnsi="Arial"/>
          <w:sz w:val="22"/>
          <w:szCs w:val="22"/>
        </w:rPr>
      </w:pPr>
      <w:r w:rsidRPr="009B6598">
        <w:rPr>
          <w:rFonts w:ascii="Arial" w:hAnsi="Arial"/>
          <w:bCs/>
          <w:color w:val="000000"/>
          <w:sz w:val="22"/>
          <w:szCs w:val="22"/>
        </w:rPr>
        <w:t>Sterculiaceae, is the largest family in the order Malveles which grows in tropical and sub-tropical regions with 68 genera and more than 1100 species</w:t>
      </w:r>
      <w:r w:rsidRPr="009B6598">
        <w:rPr>
          <w:rFonts w:ascii="Arial" w:hAnsi="Arial"/>
          <w:sz w:val="22"/>
          <w:szCs w:val="22"/>
        </w:rPr>
        <w:t>. The leaves of the sterculia species are said to offer more advantages and have a higher economic value than the bark in a number of different countries, but in Indonesia, the use as traditional medicine and exploratory research are typically conducted on the bark of the sterculia species with a couple references. This affects the availability and culture of long-lived plants as well as the possible development of medicinal plants. This justifies the necessity for a study of the literature on the chemistry, potential, and advantages of the sterculiaceae family's stem and leaf bark. The methodology applied to this study is a comparative study, in which data are gathered from diverse literature sources in accordance with inclusion a</w:t>
      </w:r>
      <w:r w:rsidR="00071F1D">
        <w:rPr>
          <w:rFonts w:ascii="Arial" w:hAnsi="Arial"/>
          <w:sz w:val="22"/>
          <w:szCs w:val="22"/>
        </w:rPr>
        <w:t xml:space="preserve">nd exclusion criteria, and then </w:t>
      </w:r>
      <w:r w:rsidRPr="009B6598">
        <w:rPr>
          <w:rFonts w:ascii="Arial" w:hAnsi="Arial"/>
          <w:sz w:val="22"/>
          <w:szCs w:val="22"/>
        </w:rPr>
        <w:t xml:space="preserve">reviewed. According to the findings of the literature review, the sterculiaceae family's leaves contain compounds of the phenylpropanoid, flavonoid, and alkaloid groups with pharmacological activities used to treat eye pain, diphtheria, </w:t>
      </w:r>
      <w:r w:rsidR="00346507" w:rsidRPr="009B6598">
        <w:rPr>
          <w:rFonts w:ascii="Arial" w:hAnsi="Arial"/>
          <w:sz w:val="22"/>
          <w:szCs w:val="22"/>
        </w:rPr>
        <w:t xml:space="preserve">leucorrhoea, anti-inflammatory, </w:t>
      </w:r>
      <w:r w:rsidRPr="009B6598">
        <w:rPr>
          <w:rFonts w:ascii="Arial" w:hAnsi="Arial"/>
          <w:sz w:val="22"/>
          <w:szCs w:val="22"/>
        </w:rPr>
        <w:t>anti-depressant, antibacterial, anti-TB, antimicrobial, diabetes, antioxidant, antifungal, antiulcer, and is used for anesthesia, while the bark. The class of secondary metabolites to which certain chemicals in the leaves and stem bark belong is yet unidentified thus further research is needed in this domain.</w:t>
      </w:r>
    </w:p>
    <w:p w14:paraId="7A5C691A" w14:textId="7799F188" w:rsidR="00FB548B" w:rsidRPr="009B6598" w:rsidRDefault="00FB548B" w:rsidP="00934796">
      <w:pPr>
        <w:spacing w:line="254" w:lineRule="exact"/>
        <w:ind w:left="284"/>
        <w:rPr>
          <w:rFonts w:ascii="Arial" w:eastAsia="Times New Roman" w:hAnsi="Arial"/>
          <w:sz w:val="24"/>
        </w:rPr>
      </w:pPr>
    </w:p>
    <w:p w14:paraId="0473DB67" w14:textId="77777777" w:rsidR="00346507" w:rsidRPr="009B6598" w:rsidRDefault="00FB548B" w:rsidP="00346507">
      <w:pPr>
        <w:spacing w:line="0" w:lineRule="atLeast"/>
        <w:ind w:left="260"/>
        <w:rPr>
          <w:rFonts w:ascii="Arial" w:hAnsi="Arial"/>
          <w:sz w:val="22"/>
          <w:szCs w:val="22"/>
        </w:rPr>
      </w:pPr>
      <w:r w:rsidRPr="009B6598">
        <w:rPr>
          <w:rFonts w:ascii="Arial" w:eastAsia="Times New Roman" w:hAnsi="Arial"/>
          <w:b/>
          <w:sz w:val="22"/>
          <w:szCs w:val="22"/>
        </w:rPr>
        <w:t xml:space="preserve">Key words: </w:t>
      </w:r>
      <w:r w:rsidR="005554EB" w:rsidRPr="009B6598">
        <w:rPr>
          <w:rFonts w:ascii="Arial" w:hAnsi="Arial"/>
          <w:sz w:val="22"/>
          <w:szCs w:val="22"/>
        </w:rPr>
        <w:t>Chemical Composition, Sterculiaceae Bark and Leaves</w:t>
      </w:r>
      <w:r w:rsidR="001F34D7" w:rsidRPr="009B6598">
        <w:rPr>
          <w:rFonts w:ascii="Arial" w:hAnsi="Arial"/>
          <w:sz w:val="22"/>
          <w:szCs w:val="22"/>
        </w:rPr>
        <w:t xml:space="preserve">, Therapeutic </w:t>
      </w:r>
    </w:p>
    <w:p w14:paraId="463908D9" w14:textId="1F761179" w:rsidR="00FB548B" w:rsidRPr="009B6598" w:rsidRDefault="00346507" w:rsidP="00346507">
      <w:pPr>
        <w:spacing w:line="0" w:lineRule="atLeast"/>
        <w:ind w:left="260"/>
        <w:rPr>
          <w:rFonts w:ascii="Arial" w:eastAsia="Times New Roman" w:hAnsi="Arial"/>
          <w:sz w:val="22"/>
          <w:szCs w:val="22"/>
        </w:rPr>
      </w:pPr>
      <w:r w:rsidRPr="009B6598">
        <w:rPr>
          <w:rFonts w:ascii="Arial" w:eastAsia="Times New Roman" w:hAnsi="Arial"/>
          <w:b/>
          <w:sz w:val="22"/>
          <w:szCs w:val="22"/>
        </w:rPr>
        <w:t xml:space="preserve">                     </w:t>
      </w:r>
      <w:r w:rsidR="001F34D7" w:rsidRPr="009B6598">
        <w:rPr>
          <w:rFonts w:ascii="Arial" w:hAnsi="Arial"/>
          <w:sz w:val="22"/>
          <w:szCs w:val="22"/>
        </w:rPr>
        <w:t>Potential</w:t>
      </w:r>
    </w:p>
    <w:p w14:paraId="2E431496" w14:textId="372695C4" w:rsidR="00FB548B" w:rsidRPr="009B6598" w:rsidRDefault="00FB548B">
      <w:pPr>
        <w:spacing w:line="0" w:lineRule="atLeast"/>
        <w:ind w:right="-259"/>
        <w:jc w:val="center"/>
        <w:rPr>
          <w:rFonts w:ascii="Arial" w:eastAsia="Times New Roman" w:hAnsi="Arial"/>
          <w:b/>
          <w:sz w:val="28"/>
        </w:rPr>
      </w:pPr>
    </w:p>
    <w:p w14:paraId="151622E1" w14:textId="77777777" w:rsidR="00934796" w:rsidRPr="009B6598" w:rsidRDefault="00934796" w:rsidP="00934796">
      <w:pPr>
        <w:contextualSpacing/>
        <w:jc w:val="center"/>
        <w:rPr>
          <w:rFonts w:ascii="Arial" w:hAnsi="Arial"/>
          <w:b/>
          <w:sz w:val="28"/>
          <w:szCs w:val="28"/>
        </w:rPr>
      </w:pPr>
      <w:r w:rsidRPr="009B6598">
        <w:rPr>
          <w:rFonts w:ascii="Arial" w:hAnsi="Arial"/>
          <w:b/>
          <w:sz w:val="28"/>
          <w:szCs w:val="28"/>
        </w:rPr>
        <w:t xml:space="preserve">Studi Komparatif Komposisi Kimia dan Khasiat </w:t>
      </w:r>
    </w:p>
    <w:p w14:paraId="70223CA7" w14:textId="0D44D195" w:rsidR="0094774B" w:rsidRPr="009B6598" w:rsidRDefault="00934796" w:rsidP="00934796">
      <w:pPr>
        <w:spacing w:line="0" w:lineRule="atLeast"/>
        <w:ind w:right="-259"/>
        <w:jc w:val="center"/>
        <w:rPr>
          <w:rFonts w:ascii="Arial" w:eastAsia="Times New Roman" w:hAnsi="Arial"/>
          <w:b/>
          <w:sz w:val="28"/>
        </w:rPr>
      </w:pPr>
      <w:r w:rsidRPr="009B6598">
        <w:rPr>
          <w:rFonts w:ascii="Arial" w:hAnsi="Arial"/>
          <w:b/>
          <w:sz w:val="28"/>
          <w:szCs w:val="28"/>
        </w:rPr>
        <w:t>Kulit Batang dan Daun Famili Sterculiaceae</w:t>
      </w:r>
    </w:p>
    <w:p w14:paraId="5D5C62E1" w14:textId="0473A4C8" w:rsidR="000631C8" w:rsidRPr="009B6598" w:rsidRDefault="000631C8">
      <w:pPr>
        <w:spacing w:line="0" w:lineRule="atLeast"/>
        <w:ind w:right="-259"/>
        <w:jc w:val="center"/>
        <w:rPr>
          <w:rFonts w:ascii="Arial" w:eastAsia="Times New Roman" w:hAnsi="Arial"/>
          <w:b/>
          <w:sz w:val="28"/>
        </w:rPr>
      </w:pPr>
    </w:p>
    <w:p w14:paraId="2C57C369" w14:textId="00663517" w:rsidR="0094774B" w:rsidRPr="009B6598" w:rsidRDefault="003204DF">
      <w:pPr>
        <w:spacing w:line="0" w:lineRule="atLeast"/>
        <w:ind w:left="260"/>
        <w:rPr>
          <w:rFonts w:ascii="Arial" w:eastAsia="Times New Roman" w:hAnsi="Arial"/>
          <w:b/>
          <w:sz w:val="22"/>
          <w:szCs w:val="22"/>
        </w:rPr>
      </w:pPr>
      <w:r w:rsidRPr="009B6598">
        <w:rPr>
          <w:rFonts w:ascii="Arial" w:eastAsia="Times New Roman" w:hAnsi="Arial"/>
          <w:b/>
          <w:sz w:val="22"/>
          <w:szCs w:val="22"/>
        </w:rPr>
        <w:t>Abstrak</w:t>
      </w:r>
    </w:p>
    <w:p w14:paraId="3DF05C93" w14:textId="5F1AD7F4" w:rsidR="0094774B" w:rsidRPr="009B6598" w:rsidRDefault="00934796" w:rsidP="00934796">
      <w:pPr>
        <w:spacing w:line="234" w:lineRule="auto"/>
        <w:ind w:left="260"/>
        <w:jc w:val="both"/>
        <w:rPr>
          <w:rFonts w:ascii="Arial" w:eastAsia="Times New Roman" w:hAnsi="Arial"/>
          <w:sz w:val="22"/>
          <w:szCs w:val="22"/>
        </w:rPr>
      </w:pPr>
      <w:r w:rsidRPr="009B6598">
        <w:rPr>
          <w:rFonts w:ascii="Arial" w:hAnsi="Arial"/>
          <w:sz w:val="22"/>
          <w:szCs w:val="22"/>
        </w:rPr>
        <w:t xml:space="preserve">Sterculiaceae, merupakan famili terbesar dalam ordo malveles yang tumbuh di daerah tropis dan sub tropis dengan 68 genus dan lebih dari 1100 spesies. Di berbagai Negara daun spesies sterculia dilaporkan memberikan manfaat yang lebih luas dan memiliki nilai ekonomis dibandingkan dengan kulit batang, namun di Indonesia pemanfaatan sebagai obat tradisional dan eksplorasi penelitian umumnya dilakukan terhadap kulit batang spesies sterculia dengan referensi yang masih terbatas. Hal ini berdampak pada pengembangan potensi tanaman berkhasiat obat, ketersediaan dan budidaya tanaman jangka panjang. Atas dasar pemikiran tersebut, kajian pustaka terkait komposisi kimia, potensi dan manfaat dari kulit batang dan daun tamanan famili sterculiaceae dibutuhkan. Metode yang digunakan dalam penelitian ini adalah studi </w:t>
      </w:r>
      <w:r w:rsidRPr="009B6598">
        <w:rPr>
          <w:rFonts w:ascii="Arial" w:hAnsi="Arial"/>
          <w:sz w:val="22"/>
          <w:szCs w:val="22"/>
        </w:rPr>
        <w:lastRenderedPageBreak/>
        <w:t>komparatif dengan mengumpulkan data dari berbagai sumber pustaka yang sesuai dengan kriteria inklusi dan kriteria eksklusi, data yang dikumpulkan kemudian dikaji. Hasil dari kajian pustaka menunjukkan bahwa bagian daun dari tanaman famili sterculiaceae mengandung senyawa golongan alkaloid, fenilpropanoid</w:t>
      </w:r>
      <w:r w:rsidR="001F34D7" w:rsidRPr="009B6598">
        <w:rPr>
          <w:rFonts w:ascii="Arial" w:hAnsi="Arial"/>
          <w:sz w:val="22"/>
          <w:szCs w:val="22"/>
        </w:rPr>
        <w:t xml:space="preserve"> dan </w:t>
      </w:r>
      <w:r w:rsidRPr="009B6598">
        <w:rPr>
          <w:rFonts w:ascii="Arial" w:hAnsi="Arial"/>
          <w:sz w:val="22"/>
          <w:szCs w:val="22"/>
        </w:rPr>
        <w:t xml:space="preserve">flavonoid dengan </w:t>
      </w:r>
      <w:r w:rsidR="00346507" w:rsidRPr="009B6598">
        <w:rPr>
          <w:rFonts w:ascii="Arial" w:hAnsi="Arial"/>
          <w:sz w:val="22"/>
          <w:szCs w:val="22"/>
        </w:rPr>
        <w:t xml:space="preserve">aktivitas farmakologi digunakan </w:t>
      </w:r>
      <w:r w:rsidRPr="009B6598">
        <w:rPr>
          <w:rFonts w:ascii="Arial" w:hAnsi="Arial"/>
          <w:sz w:val="22"/>
          <w:szCs w:val="22"/>
        </w:rPr>
        <w:t>untuk mengobati sakit mata, diftheri, sakit keputihan, antiinflamasi, antidepresi, antibakteri, antiTBC, antimikroba, diabetes, antioksidan, antifungi, antiulcer, dan digunakan untuk anastesi, sedangkan pada kulit batang mengandung senyawa golongan alkaloid, flavonoid, dan terpenoid dengan aktivitas untuk mengobati sembelit, disentri, sudorofik, antimalaria, antibisa ular, batuk kering, diabetes, sakit ginjal, sakit perut, obat labung, antioksidan, antiinflamasi, antiproliferatif, analgesik, antimikroba, antibakteri, antivirus, antileishmanial, diuretik, dan antihelmentik. Baik dalam daun maupun kulit batang masih terdapat senyawa yang belum diketahui termasuk kedalam golongan metabolit sekunder apa sehingga eksplorasi terkait ini masih terbuka</w:t>
      </w:r>
      <w:r w:rsidR="005554EB" w:rsidRPr="009B6598">
        <w:rPr>
          <w:rFonts w:ascii="Arial" w:hAnsi="Arial"/>
          <w:sz w:val="22"/>
          <w:szCs w:val="22"/>
        </w:rPr>
        <w:t>.</w:t>
      </w:r>
    </w:p>
    <w:p w14:paraId="491C4D8A" w14:textId="5198BBF5" w:rsidR="0094774B" w:rsidRPr="009B6598" w:rsidRDefault="0094774B">
      <w:pPr>
        <w:spacing w:line="265" w:lineRule="exact"/>
        <w:rPr>
          <w:rFonts w:ascii="Arial" w:eastAsia="Times New Roman" w:hAnsi="Arial"/>
          <w:sz w:val="22"/>
          <w:szCs w:val="22"/>
        </w:rPr>
      </w:pPr>
    </w:p>
    <w:p w14:paraId="212446A5" w14:textId="66E60582" w:rsidR="00FB548B" w:rsidRPr="009B6598" w:rsidRDefault="00FB548B" w:rsidP="009B3C4B">
      <w:pPr>
        <w:spacing w:line="235" w:lineRule="auto"/>
        <w:ind w:left="1440" w:hanging="1170"/>
        <w:rPr>
          <w:rFonts w:ascii="Arial" w:hAnsi="Arial"/>
          <w:sz w:val="22"/>
          <w:szCs w:val="22"/>
        </w:rPr>
        <w:sectPr w:rsidR="00FB548B" w:rsidRPr="009B6598" w:rsidSect="00F955A9">
          <w:headerReference w:type="default" r:id="rId8"/>
          <w:footerReference w:type="default" r:id="rId9"/>
          <w:headerReference w:type="first" r:id="rId10"/>
          <w:footerReference w:type="first" r:id="rId11"/>
          <w:type w:val="continuous"/>
          <w:pgSz w:w="11909" w:h="16834" w:code="9"/>
          <w:pgMar w:top="1699" w:right="1699" w:bottom="1699" w:left="1699" w:header="0" w:footer="1008" w:gutter="0"/>
          <w:cols w:space="720"/>
          <w:titlePg/>
          <w:docGrid w:linePitch="360"/>
        </w:sectPr>
      </w:pPr>
      <w:r w:rsidRPr="009B6598">
        <w:rPr>
          <w:rFonts w:ascii="Arial" w:eastAsia="Times New Roman" w:hAnsi="Arial"/>
          <w:noProof/>
          <w:sz w:val="22"/>
          <w:szCs w:val="22"/>
        </w:rPr>
        <mc:AlternateContent>
          <mc:Choice Requires="wps">
            <w:drawing>
              <wp:anchor distT="0" distB="0" distL="114300" distR="114300" simplePos="0" relativeHeight="251612672" behindDoc="1" locked="0" layoutInCell="1" allowOverlap="1" wp14:anchorId="5EDC4D19" wp14:editId="37752B92">
                <wp:simplePos x="0" y="0"/>
                <wp:positionH relativeFrom="column">
                  <wp:posOffset>116840</wp:posOffset>
                </wp:positionH>
                <wp:positionV relativeFrom="paragraph">
                  <wp:posOffset>441325</wp:posOffset>
                </wp:positionV>
                <wp:extent cx="5749925" cy="0"/>
                <wp:effectExtent l="0" t="0" r="15875" b="25400"/>
                <wp:wrapThrough wrapText="bothSides">
                  <wp:wrapPolygon edited="0">
                    <wp:start x="0" y="-1"/>
                    <wp:lineTo x="0" y="-1"/>
                    <wp:lineTo x="21564" y="-1"/>
                    <wp:lineTo x="21564" y="-1"/>
                    <wp:lineTo x="0" y="-1"/>
                  </wp:wrapPolygon>
                </wp:wrapThrough>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992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4C5CA" id="Line 8"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pt,34.75pt" to="461.9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">
                <w10:wrap type="through"/>
              </v:line>
            </w:pict>
          </mc:Fallback>
        </mc:AlternateContent>
      </w:r>
      <w:r w:rsidR="003204DF" w:rsidRPr="009B6598">
        <w:rPr>
          <w:rFonts w:ascii="Arial" w:eastAsia="Times New Roman" w:hAnsi="Arial"/>
          <w:b/>
          <w:sz w:val="22"/>
          <w:szCs w:val="22"/>
        </w:rPr>
        <w:t>Kata kunci:</w:t>
      </w:r>
      <w:r w:rsidR="0024373E" w:rsidRPr="009B6598">
        <w:rPr>
          <w:rFonts w:ascii="Arial" w:eastAsia="Times New Roman" w:hAnsi="Arial"/>
          <w:b/>
          <w:sz w:val="22"/>
          <w:szCs w:val="22"/>
        </w:rPr>
        <w:t xml:space="preserve"> </w:t>
      </w:r>
      <w:r w:rsidR="009B3C4B" w:rsidRPr="009B6598">
        <w:rPr>
          <w:rFonts w:ascii="Arial" w:eastAsia="Times New Roman" w:hAnsi="Arial"/>
          <w:b/>
          <w:sz w:val="22"/>
          <w:szCs w:val="22"/>
        </w:rPr>
        <w:t xml:space="preserve"> </w:t>
      </w:r>
      <w:r w:rsidR="005554EB" w:rsidRPr="009B6598">
        <w:rPr>
          <w:rFonts w:ascii="Arial" w:eastAsia="Times New Roman" w:hAnsi="Arial"/>
          <w:sz w:val="22"/>
          <w:szCs w:val="22"/>
        </w:rPr>
        <w:t xml:space="preserve"> </w:t>
      </w:r>
      <w:r w:rsidR="005554EB" w:rsidRPr="009B6598">
        <w:rPr>
          <w:rFonts w:ascii="Arial" w:hAnsi="Arial"/>
          <w:sz w:val="22"/>
          <w:szCs w:val="22"/>
        </w:rPr>
        <w:t>Khasiat, Komposisi Kimia, Kulit Batang dan Daun Sterculiaceae</w:t>
      </w:r>
    </w:p>
    <w:p w14:paraId="4A947A32" w14:textId="1FD09D03" w:rsidR="0094774B" w:rsidRPr="009B6598" w:rsidRDefault="0094774B">
      <w:pPr>
        <w:spacing w:line="280" w:lineRule="exact"/>
        <w:rPr>
          <w:rFonts w:ascii="Arial" w:eastAsia="Times New Roman" w:hAnsi="Arial"/>
          <w:sz w:val="24"/>
        </w:rPr>
      </w:pPr>
    </w:p>
    <w:p w14:paraId="48B25FDD" w14:textId="77777777" w:rsidR="00C7778B" w:rsidRPr="009B6598" w:rsidRDefault="00C7778B">
      <w:pPr>
        <w:spacing w:line="0" w:lineRule="atLeast"/>
        <w:ind w:left="260"/>
        <w:rPr>
          <w:rFonts w:ascii="Arial" w:eastAsia="Times New Roman" w:hAnsi="Arial"/>
          <w:b/>
          <w:sz w:val="24"/>
        </w:rPr>
        <w:sectPr w:rsidR="00C7778B" w:rsidRPr="009B6598" w:rsidSect="00F02632">
          <w:type w:val="continuous"/>
          <w:pgSz w:w="11909" w:h="16834" w:code="9"/>
          <w:pgMar w:top="1701" w:right="1701" w:bottom="1701" w:left="1701" w:header="0" w:footer="0" w:gutter="0"/>
          <w:cols w:num="2" w:space="0" w:equalWidth="0">
            <w:col w:w="4179" w:space="720"/>
            <w:col w:w="3608"/>
          </w:cols>
          <w:docGrid w:linePitch="360"/>
        </w:sectPr>
      </w:pPr>
    </w:p>
    <w:p w14:paraId="5DD81654" w14:textId="77777777" w:rsidR="001F34D7" w:rsidRPr="009B6598" w:rsidRDefault="001F34D7" w:rsidP="005E6988">
      <w:pPr>
        <w:spacing w:line="259" w:lineRule="auto"/>
        <w:ind w:left="284"/>
        <w:jc w:val="both"/>
        <w:rPr>
          <w:rFonts w:ascii="Arial" w:hAnsi="Arial"/>
          <w:b/>
          <w:sz w:val="22"/>
          <w:szCs w:val="22"/>
        </w:rPr>
      </w:pPr>
      <w:r w:rsidRPr="009B6598">
        <w:rPr>
          <w:rFonts w:ascii="Arial" w:hAnsi="Arial"/>
          <w:b/>
          <w:sz w:val="22"/>
          <w:szCs w:val="22"/>
        </w:rPr>
        <w:t>Pendahuluan</w:t>
      </w:r>
    </w:p>
    <w:p w14:paraId="45DD6BA8" w14:textId="77777777" w:rsidR="001F34D7" w:rsidRPr="009B6598" w:rsidRDefault="001F34D7" w:rsidP="005E6988">
      <w:pPr>
        <w:ind w:left="284"/>
        <w:contextualSpacing/>
        <w:jc w:val="both"/>
        <w:rPr>
          <w:rFonts w:ascii="Arial" w:hAnsi="Arial"/>
          <w:sz w:val="22"/>
          <w:szCs w:val="22"/>
        </w:rPr>
      </w:pPr>
    </w:p>
    <w:p w14:paraId="5A77EF63" w14:textId="3BAC23FF" w:rsidR="001F34D7" w:rsidRPr="009B6598" w:rsidRDefault="001F34D7" w:rsidP="005E6988">
      <w:pPr>
        <w:ind w:left="284"/>
        <w:jc w:val="both"/>
        <w:rPr>
          <w:rFonts w:ascii="Arial" w:hAnsi="Arial"/>
          <w:sz w:val="22"/>
          <w:szCs w:val="22"/>
        </w:rPr>
      </w:pPr>
      <w:r w:rsidRPr="009B6598">
        <w:rPr>
          <w:rFonts w:ascii="Arial" w:hAnsi="Arial"/>
          <w:sz w:val="22"/>
          <w:szCs w:val="22"/>
        </w:rPr>
        <w:t xml:space="preserve">Sterculiaceae, merupakan famili terbesar dalam ordo malveles yang tumbuh didaerah tropis dan sub tropis dengan 68 genus dan lebih dari 1100 spesies </w:t>
      </w:r>
      <w:r w:rsidRPr="004A7312">
        <w:rPr>
          <w:rFonts w:ascii="Arial" w:hAnsi="Arial"/>
          <w:sz w:val="22"/>
          <w:szCs w:val="22"/>
          <w:vertAlign w:val="superscript"/>
        </w:rPr>
        <w:fldChar w:fldCharType="begin" w:fldLock="1"/>
      </w:r>
      <w:r w:rsidR="00AA4F1D" w:rsidRPr="004A7312">
        <w:rPr>
          <w:rFonts w:ascii="Arial" w:hAnsi="Arial"/>
          <w:sz w:val="22"/>
          <w:szCs w:val="22"/>
          <w:vertAlign w:val="superscript"/>
        </w:rPr>
        <w:instrText>ADDIN CSL_CITATION {"citationItems":[{"id":"ITEM-1","itemData":{"DOI":"10.1111/J.1469-8137.1932.TB07438.X","ISSN":"1469-8137","author":[{"dropping-particle":"","family":"CHATTAWAY","given":"MARGARET","non-dropping-particle":"","parse-names":false,"suffix":""}],"container-title":"New Phytologist","id":"ITEM-1","issue":"2","issued":{"date-parts":[["1932"]]},"page":"119-132","publisher":"John Wiley &amp; Sons, Ltd","title":"THE WOOD OF THE STERCULIACEAE","type":"article-journal","volume":"31"},"uris":["http://www.mendeley.com/documents/?uuid=0b8164b9-0b55-4c2a-9a21-9dd45c8cdce4"]}],"mendeley":{"formattedCitation":"(1)","plainTextFormattedCitation":"(1)","previouslyFormattedCitation":"[1]"},"properties":{"noteIndex":0},"schema":"https://github.com/citation-style-language/schema/raw/master/csl-citation.json"}</w:instrText>
      </w:r>
      <w:r w:rsidRPr="004A7312">
        <w:rPr>
          <w:rFonts w:ascii="Arial" w:hAnsi="Arial"/>
          <w:sz w:val="22"/>
          <w:szCs w:val="22"/>
          <w:vertAlign w:val="superscript"/>
        </w:rPr>
        <w:fldChar w:fldCharType="separate"/>
      </w:r>
      <w:r w:rsidR="00AA4F1D" w:rsidRPr="004A7312">
        <w:rPr>
          <w:rFonts w:ascii="Arial" w:hAnsi="Arial"/>
          <w:noProof/>
          <w:sz w:val="22"/>
          <w:szCs w:val="22"/>
          <w:vertAlign w:val="superscript"/>
        </w:rPr>
        <w:t>(1)</w:t>
      </w:r>
      <w:r w:rsidRPr="004A7312">
        <w:rPr>
          <w:rFonts w:ascii="Arial" w:hAnsi="Arial"/>
          <w:sz w:val="22"/>
          <w:szCs w:val="22"/>
          <w:vertAlign w:val="superscript"/>
        </w:rPr>
        <w:fldChar w:fldCharType="end"/>
      </w:r>
      <w:r w:rsidRPr="004A7312">
        <w:rPr>
          <w:rFonts w:ascii="Arial" w:hAnsi="Arial"/>
          <w:sz w:val="22"/>
          <w:szCs w:val="22"/>
          <w:vertAlign w:val="superscript"/>
        </w:rPr>
        <w:fldChar w:fldCharType="begin" w:fldLock="1"/>
      </w:r>
      <w:r w:rsidR="00AA4F1D" w:rsidRPr="004A7312">
        <w:rPr>
          <w:rFonts w:ascii="Arial" w:hAnsi="Arial"/>
          <w:sz w:val="22"/>
          <w:szCs w:val="22"/>
          <w:vertAlign w:val="superscript"/>
        </w:rPr>
        <w:instrText xml:space="preserve">ADDIN CSL_CITATION {"citationItems":[{"id":"ITEM-1","itemData":{"author":[{"dropping-particle":"","family":"Tang","given":"Ya","non-dropping-particle":"","parse-names":false,"suffix":""},{"dropping-particle":"","family":"Gilbert","given":"Michael G","non-dropping-particle":"","parse-names":false,"suffix":""},{"dropping-particle":"","family":"Dorr","given":"Laurence J","non-dropping-particle":"","parse-names":false,"suffix":""}],"id":"ITEM-1","issued":{"date-parts":[["0"]]},"title":"STERCULIACEAE </w:instrText>
      </w:r>
      <w:r w:rsidR="00AA4F1D" w:rsidRPr="004A7312">
        <w:rPr>
          <w:rFonts w:ascii="Arial" w:eastAsia="MS Gothic" w:hAnsi="Arial"/>
          <w:sz w:val="22"/>
          <w:szCs w:val="22"/>
          <w:vertAlign w:val="superscript"/>
        </w:rPr>
        <w:instrText>梧桐科</w:instrText>
      </w:r>
      <w:r w:rsidR="00AA4F1D" w:rsidRPr="004A7312">
        <w:rPr>
          <w:rFonts w:ascii="Arial" w:hAnsi="Arial"/>
          <w:sz w:val="22"/>
          <w:szCs w:val="22"/>
          <w:vertAlign w:val="superscript"/>
        </w:rPr>
        <w:instrText xml:space="preserve"> wu tong ke","type":"article-journal"},"uris":["http://www.mendeley.com/documents/?uuid=2719b132-4aca-4e46-82bd-6341eab8cd28"]}],"mendeley":{"formattedCitation":"(2)","plainTextFormattedCitation":"(2)","previouslyFormattedCitation":"[2]"},"properties":{"noteIndex":0},"schema":"https://github.com/citation-style-language/schema/raw/master/csl-citation.json"}</w:instrText>
      </w:r>
      <w:r w:rsidRPr="004A7312">
        <w:rPr>
          <w:rFonts w:ascii="Arial" w:hAnsi="Arial"/>
          <w:sz w:val="22"/>
          <w:szCs w:val="22"/>
          <w:vertAlign w:val="superscript"/>
        </w:rPr>
        <w:fldChar w:fldCharType="separate"/>
      </w:r>
      <w:r w:rsidR="00AA4F1D" w:rsidRPr="004A7312">
        <w:rPr>
          <w:rFonts w:ascii="Arial" w:hAnsi="Arial"/>
          <w:noProof/>
          <w:sz w:val="22"/>
          <w:szCs w:val="22"/>
          <w:vertAlign w:val="superscript"/>
        </w:rPr>
        <w:t>(2)</w:t>
      </w:r>
      <w:r w:rsidRPr="004A7312">
        <w:rPr>
          <w:rFonts w:ascii="Arial" w:hAnsi="Arial"/>
          <w:sz w:val="22"/>
          <w:szCs w:val="22"/>
          <w:vertAlign w:val="superscript"/>
        </w:rPr>
        <w:fldChar w:fldCharType="end"/>
      </w:r>
      <w:r w:rsidRPr="004A7312">
        <w:rPr>
          <w:rFonts w:ascii="Arial" w:hAnsi="Arial"/>
          <w:sz w:val="22"/>
          <w:szCs w:val="22"/>
          <w:vertAlign w:val="superscript"/>
        </w:rPr>
        <w:fldChar w:fldCharType="begin" w:fldLock="1"/>
      </w:r>
      <w:r w:rsidR="00AA4F1D" w:rsidRPr="004A7312">
        <w:rPr>
          <w:rFonts w:ascii="Arial" w:hAnsi="Arial"/>
          <w:sz w:val="22"/>
          <w:szCs w:val="22"/>
          <w:vertAlign w:val="superscript"/>
        </w:rPr>
        <w:instrText>ADDIN CSL_CITATION {"citationItems":[{"id":"ITEM-1","itemData":{"DOI":"10.1111/jphp.12876","ISSN":"0022-3573","abstract":"Sterculia and Brachychiton are two related genera (Malvaceae) containing more than 300 species. Most of these species are ornamental trees that are native to Australia and widely cultivated in many countries. Different members of the two genera were used by various cultures for medicinal and economical purposes. This review sheds light on the medicinal values and chemical composition of various species of these two genera.Sterculia and Brachychiton species were used traditionally for the treatment of gastrointestinal disorders, microbial infection, skin diseases, inflammation and many other conditions. The seeds of various species were roasted and eaten by many traditional tribes. Plants from the two genera revealed their anti-inflammatory, antioxidant, antimicrobial, antidiabetic, antiulcer, insecticidal and analgesic activity. These activities may be attributed to the presence of a wide range of secondary metabolites as flavonoids, phenolic acids, coumarins, terpenoids particularly sesquiterpenes and triterpenes in addition to sterols and fatty acids. Moreover, the gummy exudates obtained from some members of these genera played an important role in different pharmaceutical dosage forms and drug-delivery systems.More research is recommended on other species of Sterculia and Brachychiton to discover new molecular entities with potential biological and economic values.","author":[{"dropping-particle":"","family":"Thabet","given":"Amany A","non-dropping-particle":"","parse-names":false,"suffix":""},{"dropping-particle":"","family":"Youssef","given":"Fadia S","non-dropping-particle":"","parse-names":false,"suffix":""},{"dropping-particle":"","family":"El-Shazly","given":"Mohamed","non-dropping-particle":"","parse-names":false,"suffix":""},{"dropping-particle":"","family":"Singab","given":"Abdel Nasser B","non-dropping-particle":"","parse-names":false,"suffix":""}],"container-title":"Journal of Pharmacy and Pharmacology","id":"ITEM-1","issue":"4","issued":{"date-parts":[["2018"]]},"page":"450-474","title":"Sterculia and Brachychiton: a comprehensive overview on their ethnopharmacology, biological activities, phytochemistry and the role of their gummy exudates in drug delivery","type":"article-journal","volume":"70"},"uris":["http://www.mendeley.com/documents/?uuid=9d202efd-bf52-41c4-bb11-99274d61e252"]}],"mendeley":{"formattedCitation":"(3)","plainTextFormattedCitation":"(3)","previouslyFormattedCitation":"[3]"},"properties":{"noteIndex":0},"schema":"https://github.com/citation-style-language/schema/raw/master/csl-citation.json"}</w:instrText>
      </w:r>
      <w:r w:rsidRPr="004A7312">
        <w:rPr>
          <w:rFonts w:ascii="Arial" w:hAnsi="Arial"/>
          <w:sz w:val="22"/>
          <w:szCs w:val="22"/>
          <w:vertAlign w:val="superscript"/>
        </w:rPr>
        <w:fldChar w:fldCharType="separate"/>
      </w:r>
      <w:r w:rsidR="00AA4F1D" w:rsidRPr="004A7312">
        <w:rPr>
          <w:rFonts w:ascii="Arial" w:hAnsi="Arial"/>
          <w:noProof/>
          <w:sz w:val="22"/>
          <w:szCs w:val="22"/>
          <w:vertAlign w:val="superscript"/>
        </w:rPr>
        <w:t>(3)</w:t>
      </w:r>
      <w:r w:rsidRPr="004A7312">
        <w:rPr>
          <w:rFonts w:ascii="Arial" w:hAnsi="Arial"/>
          <w:sz w:val="22"/>
          <w:szCs w:val="22"/>
          <w:vertAlign w:val="superscript"/>
        </w:rPr>
        <w:fldChar w:fldCharType="end"/>
      </w:r>
      <w:r w:rsidRPr="009B6598">
        <w:rPr>
          <w:rFonts w:ascii="Arial" w:hAnsi="Arial"/>
          <w:sz w:val="22"/>
          <w:szCs w:val="22"/>
        </w:rPr>
        <w:t>. Tanaman dari famili sterculiaceae telah digunakan untuk pengobatan diberbagai negara baik secara tradisional maupun modern. Tanaman ini digunakan untuk mengobati berbagai macam penyakit seperti gangguan pencernaan, diabetes, penyakit saluran pernapasan dan penyakit kulit. Famili sterculiaceae umumnya memiliki kandungan senyawa golongan alkaloid, saponin, flavonoid, glikosida yang melimpah dan menunjukkan aktivitas biologis yang beragam seperti aktivitas antimikroba, antijamur, insektisida, sitotoksik, antioksidan dan antiinflamasi</w:t>
      </w:r>
      <w:r w:rsidRPr="004A7312">
        <w:rPr>
          <w:rFonts w:ascii="Arial" w:hAnsi="Arial"/>
          <w:sz w:val="22"/>
          <w:szCs w:val="22"/>
          <w:vertAlign w:val="superscript"/>
        </w:rPr>
        <w:fldChar w:fldCharType="begin" w:fldLock="1"/>
      </w:r>
      <w:r w:rsidR="00AA4F1D" w:rsidRPr="004A7312">
        <w:rPr>
          <w:rFonts w:ascii="Arial" w:hAnsi="Arial"/>
          <w:sz w:val="22"/>
          <w:szCs w:val="22"/>
          <w:vertAlign w:val="superscript"/>
        </w:rPr>
        <w:instrText>ADDIN CSL_CITATION {"citationItems":[{"id":"ITEM-1","itemData":{"DOI":"10.1016/j.bmc.2012.10.012","abstract":"Investigation of the endemic Madagascan plant Sterculia tavia Baill (Malvaceae) for antiproliferative activity against the A2780 ovarian cancer cell line led to the isolation of two new bioactive calamenene-type sesquiterpenoids, named tavinin A (2) and epi-tavinin A (3) together with the known sesquiterpenoid mansonone G (1). The structures of the two new compounds were elucidated based on analysis of their 1D and 2D NMR spectra and mass spectrometric data, and were confirmed by de novo synthesis. The three isolated sesquiterpenoids (1-3) had modest antiproliferative activities against the A2780 ovarian cancer cell line, with IC 50 values of 10.2, 5.5 and 6.7 µM, respectively.","author":[{"dropping-particle":"","family":"Dai","given":"Yumin","non-dropping-particle":"","parse-names":false,"suffix":""},{"dropping-particle":"","family":"Harinantenaina","given":"Liva","non-dropping-particle":"","parse-names":false,"suffix":""},{"dropping-particle":"","family":"Brodie","given":"Peggy J","non-dropping-particle":"","parse-names":false,"suffix":""},{"dropping-particle":"","family":"Callmander","given":"Martin W","non-dropping-particle":"","parse-names":false,"suffix":""},{"dropping-particle":"","family":"Randrianasolo","given":"Sennen","non-dropping-particle":"","parse-names":false,"suffix":""},{"dropping-particle":"","family":"Rakotobe","given":"Etienne","non-dropping-particle":"","parse-names":false,"suffix":""},{"dropping-particle":"","family":"Rasamison","given":"Vincent E","non-dropping-particle":"","parse-names":false,"suffix":""},{"dropping-particle":"","family":"Kingston","given":"David G I","non-dropping-particle":"","parse-names":false,"suffix":""}],"id":"ITEM-1","issued":{"date-parts":[["2012"]]},"title":"Isolation and Synthesis of Two Antiproliferative Calamenene-type Sesquiterpenoids from Sterculia tavia from the Madagascar Rain Forest</w:instrText>
      </w:r>
      <w:r w:rsidR="00AA4F1D" w:rsidRPr="004A7312">
        <w:rPr>
          <w:rFonts w:ascii="Segoe UI Symbol" w:hAnsi="Segoe UI Symbol" w:cs="Segoe UI Symbol"/>
          <w:sz w:val="22"/>
          <w:szCs w:val="22"/>
          <w:vertAlign w:val="superscript"/>
        </w:rPr>
        <w:instrText>✯</w:instrText>
      </w:r>
      <w:r w:rsidR="00AA4F1D" w:rsidRPr="004A7312">
        <w:rPr>
          <w:rFonts w:ascii="Arial" w:hAnsi="Arial"/>
          <w:sz w:val="22"/>
          <w:szCs w:val="22"/>
          <w:vertAlign w:val="superscript"/>
        </w:rPr>
        <w:instrText>","type":"article-journal"},"uris":["http://www.mendeley.com/documents/?uuid=038dbcc4-29c1-44e0-b2b2-133108039499"]}],"mendeley":{"formattedCitation":"(6)","plainTextFormattedCitation":"(6)","previouslyFormattedCitation":"[6]"},"properties":{"noteIndex":0},"schema":"https://github.com/citation-style-language/schema/raw/master/csl-citation.json"}</w:instrText>
      </w:r>
      <w:r w:rsidRPr="004A7312">
        <w:rPr>
          <w:rFonts w:ascii="Arial" w:hAnsi="Arial"/>
          <w:sz w:val="22"/>
          <w:szCs w:val="22"/>
          <w:vertAlign w:val="superscript"/>
        </w:rPr>
        <w:fldChar w:fldCharType="separate"/>
      </w:r>
      <w:r w:rsidR="00AA4F1D" w:rsidRPr="004A7312">
        <w:rPr>
          <w:rFonts w:ascii="Arial" w:hAnsi="Arial"/>
          <w:noProof/>
          <w:sz w:val="22"/>
          <w:szCs w:val="22"/>
          <w:vertAlign w:val="superscript"/>
        </w:rPr>
        <w:t>(6)</w:t>
      </w:r>
      <w:r w:rsidRPr="004A7312">
        <w:rPr>
          <w:rFonts w:ascii="Arial" w:hAnsi="Arial"/>
          <w:sz w:val="22"/>
          <w:szCs w:val="22"/>
          <w:vertAlign w:val="superscript"/>
        </w:rPr>
        <w:fldChar w:fldCharType="end"/>
      </w:r>
      <w:r w:rsidRPr="004A7312">
        <w:rPr>
          <w:rFonts w:ascii="Arial" w:hAnsi="Arial"/>
          <w:sz w:val="22"/>
          <w:szCs w:val="22"/>
          <w:vertAlign w:val="superscript"/>
        </w:rPr>
        <w:fldChar w:fldCharType="begin" w:fldLock="1"/>
      </w:r>
      <w:r w:rsidR="00AA4F1D" w:rsidRPr="004A7312">
        <w:rPr>
          <w:rFonts w:ascii="Arial" w:hAnsi="Arial"/>
          <w:sz w:val="22"/>
          <w:szCs w:val="22"/>
          <w:vertAlign w:val="superscript"/>
        </w:rPr>
        <w:instrText>ADDIN CSL_CITATION {"citationItems":[{"id":"ITEM-1","itemData":{"DOI":"https://doi.org/10.1016/S2222-1808(16)61075-7","ISSN":"2222-1808","abstract":"The genus Sterculia is represented by 200 species which are widespread mainly in tropical and subtropical regions. Some of the Sterculia species are classified under different genera based on special morphological features. These are Pterygota Schott &amp; Endl., Firmiana Marsili, Brachychiton Schott &amp; Endl., Hildegardia Schott &amp; Endl., Pterocymbium R. Br. and Scaphium Schott &amp; Endl. The genus Sterculia and the related genera contain mainly flavonoids, whereas terpenoids, phenolic acids, phenylpropanoids, alkaloids, and other types of compounds including sugars, fatty acids, lignans and lignins are of less distribution. The biological activities such as antioxidant, anti-inflammatory, antimicrobial and cytotoxic activities have been reported for several species of the genus. On the other hand, there is confusion on the systematic position and classification of the genus Sterculia. However, the wide range of the reported flavonoids in the present review is quite significant and can act as a guide for further studies from the chemosystematic point of view. Also the value of the genus Sterculia and its related genera in the traditional medicine and their effective biological activities led to the possibilities of finding new sources of drugs for prospect applications.","author":[{"dropping-particle":"","family":"El-Sherei","given":"Moshera Mohamed","non-dropping-particle":"","parse-names":false,"suffix":""},{"dropping-particle":"","family":"Ragheb","given":"Alia Yassin","non-dropping-particle":"","parse-names":false,"suffix":""},{"dropping-particle":"","family":"Kassem","given":"Mona El Said","non-dropping-particle":"","parse-names":false,"suffix":""},{"dropping-particle":"","family":"Marzouk","given":"Mona Mohamed","non-dropping-particle":"","parse-names":false,"suffix":""},{"dropping-particle":"","family":"Mosharrafa","given":"Salwa Ali","non-dropping-particle":"","parse-names":false,"suffix":""},{"dropping-particle":"","family":"Saleh","given":"Nabiel Abdel Megied","non-dropping-particle":"","parse-names":false,"suffix":""}],"container-title":"Asian Pacific Journal of Tropical Disease","id":"ITEM-1","issue":"6","issued":{"date-parts":[["2016"]]},"page":"492-501","title":"Phytochemistry, biological activities and economical uses of the genus Sterculia and the related genera: A reveiw","type":"article-journal","volume":"6"},"uris":["http://www.mendeley.com/documents/?uuid=e83af998-4466-4873-96ba-ee8c6822cd39"]}],"mendeley":{"formattedCitation":"(7)","plainTextFormattedCitation":"(7)","previouslyFormattedCitation":"[7]"},"properties":{"noteIndex":0},"schema":"https://github.com/citation-style-language/schema/raw/master/csl-citation.json"}</w:instrText>
      </w:r>
      <w:r w:rsidRPr="004A7312">
        <w:rPr>
          <w:rFonts w:ascii="Arial" w:hAnsi="Arial"/>
          <w:sz w:val="22"/>
          <w:szCs w:val="22"/>
          <w:vertAlign w:val="superscript"/>
        </w:rPr>
        <w:fldChar w:fldCharType="separate"/>
      </w:r>
      <w:r w:rsidR="00AA4F1D" w:rsidRPr="004A7312">
        <w:rPr>
          <w:rFonts w:ascii="Arial" w:hAnsi="Arial"/>
          <w:noProof/>
          <w:sz w:val="22"/>
          <w:szCs w:val="22"/>
          <w:vertAlign w:val="superscript"/>
        </w:rPr>
        <w:t>(7)</w:t>
      </w:r>
      <w:r w:rsidRPr="004A7312">
        <w:rPr>
          <w:rFonts w:ascii="Arial" w:hAnsi="Arial"/>
          <w:sz w:val="22"/>
          <w:szCs w:val="22"/>
          <w:vertAlign w:val="superscript"/>
        </w:rPr>
        <w:fldChar w:fldCharType="end"/>
      </w:r>
      <w:r w:rsidRPr="009B6598">
        <w:rPr>
          <w:rFonts w:ascii="Arial" w:hAnsi="Arial"/>
          <w:sz w:val="22"/>
          <w:szCs w:val="22"/>
        </w:rPr>
        <w:t xml:space="preserve">. Selain memiliki aktivitas biologis pada tanaman, secara spesifik diketahui terdapat beberapa aktivitas farmakologi pada ekstrak kulit batang dan daun spesies sterculia. </w:t>
      </w:r>
    </w:p>
    <w:p w14:paraId="46277D42" w14:textId="5BF01197" w:rsidR="001F34D7" w:rsidRPr="009B6598" w:rsidRDefault="001F34D7" w:rsidP="005E6988">
      <w:pPr>
        <w:ind w:left="284"/>
        <w:jc w:val="both"/>
        <w:rPr>
          <w:rFonts w:ascii="Arial" w:hAnsi="Arial"/>
          <w:sz w:val="22"/>
          <w:szCs w:val="22"/>
        </w:rPr>
      </w:pPr>
      <w:r w:rsidRPr="009B6598">
        <w:rPr>
          <w:rFonts w:ascii="Arial" w:hAnsi="Arial"/>
          <w:sz w:val="22"/>
          <w:szCs w:val="22"/>
        </w:rPr>
        <w:t xml:space="preserve">Di Indonesia pemanfaatan sebagai obat tradisional dan eksplorasi penelitian umumnya dilakukan terhadap kulit batang spesies sterculia. Secara tradisional kulit batang </w:t>
      </w:r>
      <w:r w:rsidRPr="004A7312">
        <w:rPr>
          <w:rFonts w:ascii="Arial" w:hAnsi="Arial"/>
          <w:sz w:val="22"/>
          <w:szCs w:val="22"/>
        </w:rPr>
        <w:t>spesies sterculia digunakan untuk menambah stamina, mengobati penyakit lambung, tipes, dan gangguan fungsi hati</w:t>
      </w:r>
      <w:r w:rsidRPr="004A7312">
        <w:rPr>
          <w:rFonts w:ascii="Arial" w:hAnsi="Arial"/>
          <w:sz w:val="22"/>
          <w:szCs w:val="22"/>
          <w:vertAlign w:val="superscript"/>
        </w:rPr>
        <w:fldChar w:fldCharType="begin" w:fldLock="1"/>
      </w:r>
      <w:r w:rsidR="00AA4F1D" w:rsidRPr="004A7312">
        <w:rPr>
          <w:rFonts w:ascii="Arial" w:hAnsi="Arial"/>
          <w:sz w:val="22"/>
          <w:szCs w:val="22"/>
          <w:vertAlign w:val="superscript"/>
        </w:rPr>
        <w:instrText>ADDIN CSL_CITATION {"citationItems":[{"id":"ITEM-1","itemData":{"DOI":"10.3923/pjbs.2019.590.596","ISSN":"18125735","PMID":"31930858","abstract":"BACKGROUND AND OBJECTIVE: Faloak (Sterculia quadrifida R.Br) is widely used as traditional medicine in Indonesia to improve stamina (reduce tiredness for heavy workers). However, no scientific reports so far on the immunomodulatory effect. The aim of this study was to determine the effect of the bark of faloak as immunomodulatory agents by evaluating their effect on BALB/c mice lymphocytes proliferation, the activity of macrophage, nitric oxide production and the immunoglobulin G titer by in vivo techniques. MATERIALS AND METHODS: Decoction of the faloak bark was used for the in vivo assay. BALB/c mice were divided into 5 dose groups, each consisting of 5 mice. One group was chosen as the baseline, 3 groups were used for the group treated with the test substance at doses of 7.5, 11.75 and 17.5 g kg-1 of body weight of mice (p.o) and a positive control group was treated with Phyllanthus niruri Linn. (PN) extract (Stimuno®) 0.585 g kg-1 b.wt., (p.o). The test samples were given every day. All mice were induced by hepatitis B vaccine at day 7 and 14. The activity of in vivo assay was determined at day 19. The activity of immunomodulatory effect is expressed in phagocytic capacity, phagocytosis index, nitric oxide, OD of lymphocyte proliferation and IgG titers. RESULTS: The macrophage phagocytic capacity and phagocytosis index were significantly increased (p&lt;0.05), nitric oxide production were altered significantly (p&lt;0.05), but OD of lymphocyte proliferation and production of IgG titers were unchanged (p&gt;0.05). CONCLUSION: This study showed that the faloak bark could increase the macrophages phagocytic activity, but no effect on lymphocyte cells and therefore did not influence the adaptive immune response.","author":[{"dropping-particle":"","family":"Winanta","given":"Aji","non-dropping-particle":"","parse-names":false,"suffix":""},{"dropping-particle":"","family":"Hertiani","given":"Triana","non-dropping-particle":"","parse-names":false,"suffix":""},{"dropping-particle":"","family":"Purwantiningsih","given":"","non-dropping-particle":"","parse-names":false,"suffix":""},{"dropping-particle":"","family":"Siswadi","given":"","non-dropping-particle":"","parse-names":false,"suffix":""}],"container-title":"Pakistan journal of biological sciences : PJBS","id":"ITEM-1","issued":{"date-parts":[["2019"]]},"title":"In vivo Immunomodulatory Activity of Faloak Bark Extract (Sterculia quadrifida R.Br)","type":"article-journal"},"uris":["http://www.mendeley.com/documents/?uuid=c39bd716-5176-4b73-8bc9-9eeda3a0e374"]}],"mendeley":{"formattedCitation":"(8)","plainTextFormattedCitation":"(8)","previouslyFormattedCitation":"[8]"},"properties":{"noteIndex":0},"schema":"https://github.com/citation-style-language/schema/raw/master/csl-citation.json"}</w:instrText>
      </w:r>
      <w:r w:rsidRPr="004A7312">
        <w:rPr>
          <w:rFonts w:ascii="Arial" w:hAnsi="Arial"/>
          <w:sz w:val="22"/>
          <w:szCs w:val="22"/>
          <w:vertAlign w:val="superscript"/>
        </w:rPr>
        <w:fldChar w:fldCharType="separate"/>
      </w:r>
      <w:r w:rsidR="00AA4F1D" w:rsidRPr="004A7312">
        <w:rPr>
          <w:rFonts w:ascii="Arial" w:hAnsi="Arial"/>
          <w:sz w:val="22"/>
          <w:szCs w:val="22"/>
          <w:vertAlign w:val="superscript"/>
        </w:rPr>
        <w:t>(8)</w:t>
      </w:r>
      <w:r w:rsidRPr="004A7312">
        <w:rPr>
          <w:rFonts w:ascii="Arial" w:hAnsi="Arial"/>
          <w:sz w:val="22"/>
          <w:szCs w:val="22"/>
          <w:vertAlign w:val="superscript"/>
        </w:rPr>
        <w:fldChar w:fldCharType="end"/>
      </w:r>
      <w:r w:rsidRPr="004A7312">
        <w:rPr>
          <w:rFonts w:ascii="Arial" w:hAnsi="Arial"/>
          <w:sz w:val="22"/>
          <w:szCs w:val="22"/>
        </w:rPr>
        <w:t>. Berdasarkan penelitian yang telah dilakukan, diketahui bahwa kulit batang spesies sterculia memiliki aktifitas antikosidan</w:t>
      </w:r>
      <w:r w:rsidRPr="004A7312">
        <w:rPr>
          <w:rFonts w:ascii="Arial" w:hAnsi="Arial"/>
          <w:sz w:val="22"/>
          <w:szCs w:val="22"/>
          <w:vertAlign w:val="superscript"/>
        </w:rPr>
        <w:fldChar w:fldCharType="begin" w:fldLock="1"/>
      </w:r>
      <w:r w:rsidR="00AA4F1D" w:rsidRPr="004A7312">
        <w:rPr>
          <w:rFonts w:ascii="Arial" w:hAnsi="Arial"/>
          <w:sz w:val="22"/>
          <w:szCs w:val="22"/>
          <w:vertAlign w:val="superscript"/>
        </w:rPr>
        <w:instrText>ADDIN CSL_CITATION {"citationItems":[{"id":"ITEM-1","itemData":{"author":[{"dropping-particle":"","family":"Marusin","given":"Sofnie","non-dropping-particle":"","parse-names":false,"suffix":""}],"id":"ITEM-1","issue":"2","issued":{"date-parts":[["2013"]]},"page":"103-109","title":"( Antioxidan Activity on Six Species of Sterculiaceae Plants )","type":"article-journal","volume":"31"},"uris":["http://www.mendeley.com/documents/?uuid=fb9a6961-6fa4-477a-a411-2289b597a6fe"]}],"mendeley":{"formattedCitation":"(9)","plainTextFormattedCitation":"(9)","previouslyFormattedCitation":"[9]"},"properties":{"noteIndex":0},"schema":"https://github.com/citation-style-language/schema/raw/master/csl-citation.json"}</w:instrText>
      </w:r>
      <w:r w:rsidRPr="004A7312">
        <w:rPr>
          <w:rFonts w:ascii="Arial" w:hAnsi="Arial"/>
          <w:sz w:val="22"/>
          <w:szCs w:val="22"/>
          <w:vertAlign w:val="superscript"/>
        </w:rPr>
        <w:fldChar w:fldCharType="separate"/>
      </w:r>
      <w:r w:rsidR="00AA4F1D" w:rsidRPr="004A7312">
        <w:rPr>
          <w:rFonts w:ascii="Arial" w:hAnsi="Arial"/>
          <w:sz w:val="22"/>
          <w:szCs w:val="22"/>
          <w:vertAlign w:val="superscript"/>
        </w:rPr>
        <w:t>(9)</w:t>
      </w:r>
      <w:r w:rsidRPr="004A7312">
        <w:rPr>
          <w:rFonts w:ascii="Arial" w:hAnsi="Arial"/>
          <w:sz w:val="22"/>
          <w:szCs w:val="22"/>
          <w:vertAlign w:val="superscript"/>
        </w:rPr>
        <w:fldChar w:fldCharType="end"/>
      </w:r>
      <w:r w:rsidRPr="004A7312">
        <w:rPr>
          <w:rFonts w:ascii="Arial" w:hAnsi="Arial"/>
          <w:sz w:val="22"/>
          <w:szCs w:val="22"/>
          <w:vertAlign w:val="superscript"/>
        </w:rPr>
        <w:fldChar w:fldCharType="begin" w:fldLock="1"/>
      </w:r>
      <w:r w:rsidR="00AA4F1D" w:rsidRPr="004A7312">
        <w:rPr>
          <w:rFonts w:ascii="Arial" w:hAnsi="Arial"/>
          <w:sz w:val="22"/>
          <w:szCs w:val="22"/>
          <w:vertAlign w:val="superscript"/>
        </w:rPr>
        <w:instrText>ADDIN CSL_CITATION {"citationItems":[{"id":"ITEM-1","itemData":{"DOI":"10.21776/ub.natural-b.2015.003.02.11","ISSN":"20884613","abstract":"ABSTRAK Sterculia quadrifida R.Br. dikenal dengan nama faloak, merupakan salah satu tanaman yang pada kulit batangnya terkandung beberapa jenis senyawa antioksidan alami. Penelitian ini menunjukkan bahwa kandungan senyawa antioksidan pada ekstrak faloak, terbukti dapat menurunkan kandungan radikal bebas pada organ hati ikan nila (Oreochromis niloticus) yang tercemar logam Pb, Cd dan Hg. Konsentrasi logam berbanding lurus dengan kandungan radikal bebas pada organ, sedangkan kandungan radikal bebas berbanding terbalik dengan konsentrasi ekstrak faloak yang diberikan. Hasil penelitian menunjukkan bahwa konsentrasi faloak 16,00mg/mL merupakan konsentrasi yang paling efektif dalam menurunkan kandungan radikal bebas pada organ hati ikan nila. Jenis dan kandungan radikal bebas pada organ diidentifikasi dengan pengujian Elektron Spin Resonansi (ESR). Kata kunci : antioksidan, ESR, logam berat, organ hati ikan nila, radikal bebas. ABSTRACT Sterculia quadrifida R.Br. is known with the name of Faloak. It is a plant whose bark has been containing several natural antioxidant compounds. Research shows that antioxidant compounds of Faloak extract can reduce free radicals content in liver organ of nila fish (Oreochromis niloticus) that is contamined by metals such as Pb, Cd and Hg. The concentration of metals is directly proportional with free radicals content of the organ, but free radicals content is inversely proportional with the concentration of faloak extract. Result of research indicates that faloak concentration of 16,00mg/mL is the most effective concentration in reducing free radicals content in liver organ of nila fish. Type and content of free radicals in the organ are identified with Electron Spin Resonance (ESR) test.","author":[{"dropping-particle":"","family":"Bastian Selly","given":"Janes","non-dropping-particle":"","parse-names":false,"suffix":""},{"dropping-particle":"","family":"Abdurrou","given":"Abdurrou","non-dropping-particle":"","parse-names":false,"suffix":""},{"dropping-particle":"","family":"P. Juswono","given":"Unggul","non-dropping-particle":"","parse-names":false,"suffix":""}],"container-title":"Natural-B","id":"ITEM-1","issued":{"date-parts":[["2015"]]},"title":"Efek Ekstrak Sterculia quadrifida R.Br. Terhadap Kandungan Radikal Bebas Pada Organ Hati Oreochromis niloticus Akibat Pencemaran Logam Berat","type":"article-journal","volume":"Vol. 3, No"},"uris":["http://www.mendeley.com/documents/?uuid=36d87faa-53f5-4b74-bf0c-0c6da280e823"]}],"mendeley":{"formattedCitation":"(10)","plainTextFormattedCitation":"(10)","previouslyFormattedCitation":"[10]"},"properties":{"noteIndex":0},"schema":"https://github.com/citation-style-language/schema/raw/master/csl-citation.json"}</w:instrText>
      </w:r>
      <w:r w:rsidRPr="004A7312">
        <w:rPr>
          <w:rFonts w:ascii="Arial" w:hAnsi="Arial"/>
          <w:sz w:val="22"/>
          <w:szCs w:val="22"/>
          <w:vertAlign w:val="superscript"/>
        </w:rPr>
        <w:fldChar w:fldCharType="separate"/>
      </w:r>
      <w:r w:rsidR="00AA4F1D" w:rsidRPr="004A7312">
        <w:rPr>
          <w:rFonts w:ascii="Arial" w:hAnsi="Arial"/>
          <w:sz w:val="22"/>
          <w:szCs w:val="22"/>
          <w:vertAlign w:val="superscript"/>
        </w:rPr>
        <w:t>(10)</w:t>
      </w:r>
      <w:r w:rsidRPr="004A7312">
        <w:rPr>
          <w:rFonts w:ascii="Arial" w:hAnsi="Arial"/>
          <w:sz w:val="22"/>
          <w:szCs w:val="22"/>
          <w:vertAlign w:val="superscript"/>
        </w:rPr>
        <w:fldChar w:fldCharType="end"/>
      </w:r>
      <w:r w:rsidRPr="004A7312">
        <w:rPr>
          <w:rFonts w:ascii="Arial" w:hAnsi="Arial"/>
          <w:sz w:val="22"/>
          <w:szCs w:val="22"/>
          <w:vertAlign w:val="superscript"/>
        </w:rPr>
        <w:fldChar w:fldCharType="begin" w:fldLock="1"/>
      </w:r>
      <w:r w:rsidR="00AA4F1D" w:rsidRPr="004A7312">
        <w:rPr>
          <w:rFonts w:ascii="Arial" w:hAnsi="Arial"/>
          <w:sz w:val="22"/>
          <w:szCs w:val="22"/>
          <w:vertAlign w:val="superscript"/>
        </w:rPr>
        <w:instrText>ADDIN CSL_CITATION {"citationItems":[{"id":"ITEM-1","itemData":{"DOI":"10.20527/jstk.v16i2.12040","author":[{"dropping-particle":"","family":"Lulan","given":"Theodore","non-dropping-particle":"","parse-names":false,"suffix":""}],"container-title":"Jurnal Sains dan Terapan Kimia","id":"ITEM-1","issued":{"date-parts":[["2022"]]},"page":"131","title":"Antioxidant and Antibacterial Activity of The Stem Bark Extract of Sterculia Foetida L.","type":"article-journal","volume":"16"},"uris":["http://www.mendeley.com/documents/?uuid=77f966b2-91c2-488f-a4a3-8d607ecadd63"]}],"mendeley":{"formattedCitation":"(11)","plainTextFormattedCitation":"(11)","previouslyFormattedCitation":"[11]"},"properties":{"noteIndex":0},"schema":"https://github.com/citation-style-language/schema/raw/master/csl-citation.json"}</w:instrText>
      </w:r>
      <w:r w:rsidRPr="004A7312">
        <w:rPr>
          <w:rFonts w:ascii="Arial" w:hAnsi="Arial"/>
          <w:sz w:val="22"/>
          <w:szCs w:val="22"/>
          <w:vertAlign w:val="superscript"/>
        </w:rPr>
        <w:fldChar w:fldCharType="separate"/>
      </w:r>
      <w:r w:rsidR="00AA4F1D" w:rsidRPr="004A7312">
        <w:rPr>
          <w:rFonts w:ascii="Arial" w:hAnsi="Arial"/>
          <w:sz w:val="22"/>
          <w:szCs w:val="22"/>
          <w:vertAlign w:val="superscript"/>
        </w:rPr>
        <w:t>(11)</w:t>
      </w:r>
      <w:r w:rsidRPr="004A7312">
        <w:rPr>
          <w:rFonts w:ascii="Arial" w:hAnsi="Arial"/>
          <w:sz w:val="22"/>
          <w:szCs w:val="22"/>
          <w:vertAlign w:val="superscript"/>
        </w:rPr>
        <w:fldChar w:fldCharType="end"/>
      </w:r>
      <w:r w:rsidRPr="004A7312">
        <w:rPr>
          <w:rFonts w:ascii="Arial" w:hAnsi="Arial"/>
          <w:sz w:val="22"/>
          <w:szCs w:val="22"/>
        </w:rPr>
        <w:t>,</w:t>
      </w:r>
      <w:r w:rsidR="00346507" w:rsidRPr="004A7312">
        <w:rPr>
          <w:rFonts w:ascii="Arial" w:hAnsi="Arial"/>
          <w:sz w:val="22"/>
          <w:szCs w:val="22"/>
        </w:rPr>
        <w:t xml:space="preserve"> </w:t>
      </w:r>
      <w:r w:rsidR="004A7312" w:rsidRPr="004A7312">
        <w:rPr>
          <w:rFonts w:ascii="Arial" w:hAnsi="Arial"/>
          <w:sz w:val="22"/>
          <w:szCs w:val="22"/>
        </w:rPr>
        <w:t xml:space="preserve">meningkatkan system </w:t>
      </w:r>
      <w:r w:rsidRPr="004A7312">
        <w:rPr>
          <w:rFonts w:ascii="Arial" w:hAnsi="Arial"/>
          <w:sz w:val="22"/>
          <w:szCs w:val="22"/>
        </w:rPr>
        <w:t>imun</w:t>
      </w:r>
      <w:r w:rsidRPr="004A7312">
        <w:rPr>
          <w:rFonts w:ascii="Arial" w:hAnsi="Arial"/>
          <w:sz w:val="22"/>
          <w:szCs w:val="22"/>
          <w:vertAlign w:val="superscript"/>
        </w:rPr>
        <w:fldChar w:fldCharType="begin" w:fldLock="1"/>
      </w:r>
      <w:r w:rsidR="00AA4F1D" w:rsidRPr="004A7312">
        <w:rPr>
          <w:rFonts w:ascii="Arial" w:hAnsi="Arial"/>
          <w:sz w:val="22"/>
          <w:szCs w:val="22"/>
          <w:vertAlign w:val="superscript"/>
        </w:rPr>
        <w:instrText>ADDIN CSL_CITATION {"citationItems":[{"id":"ITEM-1","itemData":{"DOI":"10.3923/pjbs.2019.585.589","ISSN":"18125735","abstract":"Background and Objective: Faloak (Sterculia quadrifida R.Br) is widely used as traditional medicine in Indonesia to improve stamina (reduce tiredness for heavy workers). However, no scientific reports so far on the immunomodulatory effect. The aim of this study was to determine the effect of the bark of faloak as immunomodulatory agents by evaluating their effect on BALB/c mice lymphocytes proliferation, the activity of macrophage, nitric oxide production and the immunoglobulin G titer by in vivo techniques. Materials and Methods: Decoction of the faloak bark was used for the in vivo assay. BALB/c mice were divided into 5 dose groups, each consisting of 5 mice. One group was chosen as the baseline, 3 groups were used for the group treated with the test substance at doses of 7.5, 11.75 and 17.5 g kgG1 of body weight of mice (p.o) and a positive control group was treated with Phyllanthus niruri Linn. (PN) extract (Stimuno®) 0.585 g kgG1 b.wt., (p.o). The test samples were given every day. All mice were induced by hepatitis B vaccine at day 7 and 14. The activity of in vivo assay was determined at day 19. The activity of immunomodulatory effect is expressed in phagocytic capacity, phagocytosis index, nitric oxide, OD of lymphocyte proliferation and IgG titers. Results: The macrophage phagocytic capacity and phagocytosis index were significantly increased (p&lt;0.05), nitric oxide production were altered significantly (p&lt;0.05), but OD of lymphocyte proliferation and production of IgG titers were unchanged (p&gt;0.05). Conclusion: This study showed that the faloak bark could increase the macrophages phagocytic activity, but no effect on lymphocyte cells and therefore did not influence the adaptive immune response.","author":[{"dropping-particle":"","family":"Winanta","given":"Aji","non-dropping-particle":"","parse-names":false,"suffix":""},{"dropping-particle":"","family":"Hertiani","given":"Triana","non-dropping-particle":"","parse-names":false,"suffix":""},{"dropping-particle":"","family":"Purwantiningsih","given":"","non-dropping-particle":"","parse-names":false,"suffix":""},{"dropping-particle":"","family":"Siswadi","given":"","non-dropping-particle":"","parse-names":false,"suffix":""}],"container-title":"Pakistan Journal of Biological Sciences","id":"ITEM-1","issued":{"date-parts":[["2019"]]},"title":"In vivo immunomodulatory activity of faloak bark extract (Sterculia quadrifida r.br)","type":"article-journal"},"uris":["http://www.mendeley.com/documents/?uuid=1cf8a01d-007b-4ba2-a684-8a3ced0e09b8"]}],"mendeley":{"formattedCitation":"(12)","plainTextFormattedCitation":"(12)","previouslyFormattedCitation":"[12]"},"properties":{"noteIndex":0},"schema":"https://github.com/citation-style-language/schema/raw/master/csl-citation.json"}</w:instrText>
      </w:r>
      <w:r w:rsidRPr="004A7312">
        <w:rPr>
          <w:rFonts w:ascii="Arial" w:hAnsi="Arial"/>
          <w:sz w:val="22"/>
          <w:szCs w:val="22"/>
          <w:vertAlign w:val="superscript"/>
        </w:rPr>
        <w:fldChar w:fldCharType="separate"/>
      </w:r>
      <w:r w:rsidR="00AA4F1D" w:rsidRPr="004A7312">
        <w:rPr>
          <w:rFonts w:ascii="Arial" w:hAnsi="Arial"/>
          <w:sz w:val="22"/>
          <w:szCs w:val="22"/>
          <w:vertAlign w:val="superscript"/>
        </w:rPr>
        <w:t>(12)</w:t>
      </w:r>
      <w:r w:rsidRPr="004A7312">
        <w:rPr>
          <w:rFonts w:ascii="Arial" w:hAnsi="Arial"/>
          <w:sz w:val="22"/>
          <w:szCs w:val="22"/>
          <w:vertAlign w:val="superscript"/>
        </w:rPr>
        <w:fldChar w:fldCharType="end"/>
      </w:r>
      <w:r w:rsidRPr="004A7312">
        <w:rPr>
          <w:rFonts w:ascii="Arial" w:hAnsi="Arial"/>
          <w:sz w:val="22"/>
          <w:szCs w:val="22"/>
        </w:rPr>
        <w:t>, antibakteri</w:t>
      </w:r>
      <w:r w:rsidRPr="004A7312">
        <w:rPr>
          <w:rFonts w:ascii="Arial" w:hAnsi="Arial"/>
          <w:sz w:val="22"/>
          <w:szCs w:val="22"/>
          <w:vertAlign w:val="superscript"/>
        </w:rPr>
        <w:fldChar w:fldCharType="begin" w:fldLock="1"/>
      </w:r>
      <w:r w:rsidR="00AA4F1D" w:rsidRPr="004A7312">
        <w:rPr>
          <w:rFonts w:ascii="Arial" w:hAnsi="Arial"/>
          <w:sz w:val="22"/>
          <w:szCs w:val="22"/>
          <w:vertAlign w:val="superscript"/>
        </w:rPr>
        <w:instrText>ADDIN CSL_CITATION {"citationItems":[{"id":"ITEM-1","itemData":{"DOI":"http://dx.doi.org/10.1155/2016/4683059","abstract":"Aboriginal people ofAustralia possess a rich knowledge on the use ofmedicinal plants for the treatment ofsores, wounds, and skin infections, ailments which impose a high global disease burden and require effective treatments. The antibacterial and antioxidant activities and phytochemical contents of extracts, obtained from eight medicinal plants used by Aboriginal people of New South Wales, Australia, for the treatment of skin related ailments, were assessed to add value to and provide an evidence-base for their traditional uses. Extracts ofAcacia implexa, Acacia falcata, Cassytha glabella, Eucalyptus haemastoma, Smilax glyciphylla, Sterculia quadrifida,and Syncarpia glomulifera were evaluated. All extracts except that of S. quadrifida showed activity against sensitive and multidrug resistant strains of Staphylococcus aureus with minimum inhibitory concentration values ranging from 7.81 to 1000 ??g/mL. The sap of E. haemastoma and bark of A. implexa possessed high total phenolic contents (TPC) and strong DPPH radical scavenging abilities. A positive correlation was observed between TPC and free radical scavenging ability. GC-MS analysis ofthe n-hexane extract ofS. glomulifera identified known antimicrobial compounds. Together, these results support the traditional uses of the examined plants for the treatment of skin related ailments and infections by Aboriginal people of New South Wales, Australia. 1.","author":[{"dropping-particle":"","family":"Akter","given":"Kaisarun","non-dropping-particle":"","parse-names":false,"suffix":""},{"dropping-particle":"","family":"Barnes","given":"Emma C","non-dropping-particle":"","parse-names":false,"suffix":""},{"dropping-particle":"","family":"Brophy","given":"Joseph J","non-dropping-particle":"","parse-names":false,"suffix":""},{"dropping-particle":"","family":"Harrington","given":"David","non-dropping-particle":"","parse-names":false,"suffix":""},{"dropping-particle":"","family":"Elders","given":"Yaegl Community","non-dropping-particle":"","parse-names":false,"suffix":""},{"dropping-particle":"","family":"Vemulpad","given":"Subramanyam R","non-dropping-particle":"","parse-names":false,"suffix":""},{"dropping-particle":"","family":"Jamie","given":"Joanne F","non-dropping-particle":"","parse-names":false,"suffix":""}],"id":"ITEM-1","issued":{"date-parts":[["2016"]]},"page":"14","title":"Phytochemical Profile and Antibacterial and Antioxidant Activities of Medicinal Plants Used by Aboriginal People of New South Wales , Australia","type":"article-journal","volume":"2016"},"uris":["http://www.mendeley.com/documents/?uuid=60cd60b1-4279-495d-914f-99b835ef0811"]}],"mendeley":{"formattedCitation":"(13)","plainTextFormattedCitation":"(13)","previouslyFormattedCitation":"[13]"},"properties":{"noteIndex":0},"schema":"https://github.com/citation-style-language/schema/raw/master/csl-citation.json"}</w:instrText>
      </w:r>
      <w:r w:rsidRPr="004A7312">
        <w:rPr>
          <w:rFonts w:ascii="Arial" w:hAnsi="Arial"/>
          <w:sz w:val="22"/>
          <w:szCs w:val="22"/>
          <w:vertAlign w:val="superscript"/>
        </w:rPr>
        <w:fldChar w:fldCharType="separate"/>
      </w:r>
      <w:r w:rsidR="00AA4F1D" w:rsidRPr="004A7312">
        <w:rPr>
          <w:rFonts w:ascii="Arial" w:hAnsi="Arial"/>
          <w:sz w:val="22"/>
          <w:szCs w:val="22"/>
          <w:vertAlign w:val="superscript"/>
        </w:rPr>
        <w:t>(13)</w:t>
      </w:r>
      <w:r w:rsidRPr="004A7312">
        <w:rPr>
          <w:rFonts w:ascii="Arial" w:hAnsi="Arial"/>
          <w:sz w:val="22"/>
          <w:szCs w:val="22"/>
          <w:vertAlign w:val="superscript"/>
        </w:rPr>
        <w:fldChar w:fldCharType="end"/>
      </w:r>
      <w:r w:rsidR="00346507" w:rsidRPr="004A7312">
        <w:rPr>
          <w:rFonts w:ascii="Arial" w:hAnsi="Arial"/>
          <w:sz w:val="22"/>
          <w:szCs w:val="22"/>
        </w:rPr>
        <w:t xml:space="preserve">, </w:t>
      </w:r>
      <w:r w:rsidRPr="004A7312">
        <w:rPr>
          <w:rFonts w:ascii="Arial" w:hAnsi="Arial"/>
          <w:sz w:val="22"/>
          <w:szCs w:val="22"/>
        </w:rPr>
        <w:t>antibiofilm</w:t>
      </w:r>
      <w:r w:rsidRPr="004A7312">
        <w:rPr>
          <w:rFonts w:ascii="Arial" w:hAnsi="Arial"/>
          <w:sz w:val="22"/>
          <w:szCs w:val="22"/>
          <w:vertAlign w:val="superscript"/>
        </w:rPr>
        <w:fldChar w:fldCharType="begin" w:fldLock="1"/>
      </w:r>
      <w:r w:rsidR="00AA4F1D" w:rsidRPr="004A7312">
        <w:rPr>
          <w:rFonts w:ascii="Arial" w:hAnsi="Arial"/>
          <w:sz w:val="22"/>
          <w:szCs w:val="22"/>
          <w:vertAlign w:val="superscript"/>
        </w:rPr>
        <w:instrText>ADDIN CSL_CITATION {"citationItems":[{"id":"ITEM-1","itemData":{"DOI":"10.22435/jki.v7i2.6433.105-111 Jurnal","abstract":"Faloak (Sterculia quadrifida R.Br) digunakan secara empiris oleh penduduk Nusa Tenggara Timur untuk mengobati hepatitis, tifus, maag, dan digunakan sebagai pemulih stamina. Informasi senyawa aktif yang terkandung di dalam kulit batang faloak secara spesifik belum dipublikasi. Penelitian ini bertujuan untuk mengetahui senyawa aktif yang terdapat di dalam kulit batang faloak yang dapat digunakan sebagai antibiofilm. Ekstraksi menggunakan metode sokletasi, isolasi menggunakan metode isolasi bertingkat, elusidasi menggunakan penggabungan informasi dari spektra NMR dan LC-MS, dan uji aktivitas penghambatan biofilm dilakukan menggunakan metode mikrodilusi terhadap biofilm yang terbentuk pada microplate flat flexible U-bottom PVC 96 wells dengan pewarnaan menggunakan crystal violet 1%. Hasil isolasi diperoleh 3 derivat asam galat yang diberi nama isolat 1, isolat 2, dan isolat 3. Uji penghambatan pembentukan biofilm menunjukkan isolat 1 memiliki IC50 sebesar 46,87 µg/mL, isolat 2 memiliki IC50 sebesar 45,87 µg/mL, dan isolat 3 memiliki IC50 sebesar 42,65 µg/mL. Hasil uji biofilm menunjukkan bahwa isolat 1-3 mempunyai daya penghambatan biofilm yang tinggi. Kata","author":[{"dropping-particle":"","family":"Rollando","given":"","non-dropping-particle":"","parse-names":false,"suffix":""}],"id":"ITEM-1","issue":"2","issued":{"date-parts":[["2017"]]},"page":"105-111","title":"Isolasi , Identifikasi , Karakterisasi , dan Uji Antibiofilm Derivat Asam Galat","type":"article-journal","volume":"7"},"uris":["http://www.mendeley.com/documents/?uuid=10a08397-6304-4295-8a32-dbb5d3ee2375"]}],"mendeley":{"formattedCitation":"(14)","plainTextFormattedCitation":"(14)","previouslyFormattedCitation":"[14]"},"properties":{"noteIndex":0},"schema":"https://github.com/citation-style-language/schema/raw/master/csl-citation.json"}</w:instrText>
      </w:r>
      <w:r w:rsidRPr="004A7312">
        <w:rPr>
          <w:rFonts w:ascii="Arial" w:hAnsi="Arial"/>
          <w:sz w:val="22"/>
          <w:szCs w:val="22"/>
          <w:vertAlign w:val="superscript"/>
        </w:rPr>
        <w:fldChar w:fldCharType="separate"/>
      </w:r>
      <w:r w:rsidR="00AA4F1D" w:rsidRPr="004A7312">
        <w:rPr>
          <w:rFonts w:ascii="Arial" w:hAnsi="Arial"/>
          <w:sz w:val="22"/>
          <w:szCs w:val="22"/>
          <w:vertAlign w:val="superscript"/>
        </w:rPr>
        <w:t>(14)</w:t>
      </w:r>
      <w:r w:rsidRPr="004A7312">
        <w:rPr>
          <w:rFonts w:ascii="Arial" w:hAnsi="Arial"/>
          <w:sz w:val="22"/>
          <w:szCs w:val="22"/>
          <w:vertAlign w:val="superscript"/>
        </w:rPr>
        <w:fldChar w:fldCharType="end"/>
      </w:r>
      <w:r w:rsidRPr="004A7312">
        <w:rPr>
          <w:rFonts w:ascii="Arial" w:hAnsi="Arial"/>
          <w:sz w:val="22"/>
          <w:szCs w:val="22"/>
        </w:rPr>
        <w:t>, antikanker pada sel kanker payudara jenis t47d</w:t>
      </w:r>
      <w:r w:rsidRPr="004A7312">
        <w:rPr>
          <w:rFonts w:ascii="Arial" w:hAnsi="Arial"/>
          <w:sz w:val="22"/>
          <w:szCs w:val="22"/>
          <w:vertAlign w:val="superscript"/>
        </w:rPr>
        <w:fldChar w:fldCharType="begin" w:fldLock="1"/>
      </w:r>
      <w:r w:rsidR="00AA4F1D" w:rsidRPr="004A7312">
        <w:rPr>
          <w:rFonts w:ascii="Arial" w:hAnsi="Arial"/>
          <w:sz w:val="22"/>
          <w:szCs w:val="22"/>
          <w:vertAlign w:val="superscript"/>
        </w:rPr>
        <w:instrText>ADDIN CSL_CITATION {"citationItems":[{"id":"ITEM-1","itemData":{"abstract":"Faloak (Sterculia quadrifida R.Br) digunakan secara empiris oleh penduduk Nusa Tenggara Timur sebagai tanaman obat. Informasi senyawa aktif yang terkandung didalam kulit faloak secara spesifik belum dipublikasi. Penelitian ini bertujuan untuk mengetahui senyawa aktif yang terdapat didalam kulit faloak yang mempunyai efek sitotoksik pada sel kanker payudara jenis T47D. Ekstraksi menggunakan metode maserasi, isolasi menggunakan metode isolasi bertingkat, elusidasi menggunakan penggabungan informasi dari spektra IR, 1D-NMR, 2D-NMR dan LC-MS, dan uji aktivitas sitotoksik pada sel kanker payudara T47D menggunakan metode MTT. Hasil isolasi diperoleh isolat turunan senyawa naptokuinon yaitu 2,3-dihydro-6-hydroxy-2- methylenenaphtho[1,2-b]furan-4,5-dione dengan nilai IC50 pada sel kanker payudara T47D sebesar 9,88 µg/mL dan dengan nilai selektivitas indeks sebesar 30,23.","author":[{"dropping-particle":"","family":"Rollando","given":"Rollando","non-dropping-particle":"","parse-names":false,"suffix":""},{"dropping-particle":"","family":"Alfanaar","given":"Rokiy","non-dropping-particle":"","parse-names":false,"suffix":""}],"container-title":"Pharmaciana","id":"ITEM-1","issued":{"date-parts":[["2017"]]},"title":"Turunan Senyawa Naptokuinon Dari Kulit Batang Faloak ( Sterculia quadrifida R . Br ) Dan Efek Sitotoksik Pada Sel Kanker Payudara Jenis","type":"article-journal"},"uris":["http://www.mendeley.com/documents/?uuid=c740adf5-5845-4237-bac8-6f5b39d18f63"]}],"mendeley":{"formattedCitation":"(15)","plainTextFormattedCitation":"(15)","previouslyFormattedCitation":"[15]"},"properties":{"noteIndex":0},"schema":"https://github.com/citation-style-language/schema/raw/master/csl-citation.json"}</w:instrText>
      </w:r>
      <w:r w:rsidRPr="004A7312">
        <w:rPr>
          <w:rFonts w:ascii="Arial" w:hAnsi="Arial"/>
          <w:sz w:val="22"/>
          <w:szCs w:val="22"/>
          <w:vertAlign w:val="superscript"/>
        </w:rPr>
        <w:fldChar w:fldCharType="separate"/>
      </w:r>
      <w:r w:rsidR="00AA4F1D" w:rsidRPr="004A7312">
        <w:rPr>
          <w:rFonts w:ascii="Arial" w:hAnsi="Arial"/>
          <w:sz w:val="22"/>
          <w:szCs w:val="22"/>
          <w:vertAlign w:val="superscript"/>
        </w:rPr>
        <w:t>(15)</w:t>
      </w:r>
      <w:r w:rsidRPr="004A7312">
        <w:rPr>
          <w:rFonts w:ascii="Arial" w:hAnsi="Arial"/>
          <w:sz w:val="22"/>
          <w:szCs w:val="22"/>
          <w:vertAlign w:val="superscript"/>
        </w:rPr>
        <w:fldChar w:fldCharType="end"/>
      </w:r>
      <w:r w:rsidRPr="004A7312">
        <w:rPr>
          <w:rFonts w:ascii="Arial" w:hAnsi="Arial"/>
          <w:sz w:val="22"/>
          <w:szCs w:val="22"/>
        </w:rPr>
        <w:t>, berpotensi menghambat hepatitis C virus JFH 1</w:t>
      </w:r>
      <w:r w:rsidRPr="004A7312">
        <w:rPr>
          <w:rFonts w:ascii="Arial" w:hAnsi="Arial"/>
          <w:sz w:val="22"/>
          <w:szCs w:val="22"/>
          <w:vertAlign w:val="superscript"/>
        </w:rPr>
        <w:fldChar w:fldCharType="begin" w:fldLock="1"/>
      </w:r>
      <w:r w:rsidR="00AA4F1D" w:rsidRPr="004A7312">
        <w:rPr>
          <w:rFonts w:ascii="Arial" w:hAnsi="Arial"/>
          <w:sz w:val="22"/>
          <w:szCs w:val="22"/>
          <w:vertAlign w:val="superscript"/>
        </w:rPr>
        <w:instrText>ADDIN CSL_CITATION {"citationItems":[{"id":"ITEM-1","itemData":{"DOI":"10.13005/ojc/350155","ISSN":"0970020X","abstract":"The discovery of antiviral drugs is developing new alternative medication and economics prices. One of the natural resources for alternative medicine is the water extract of faloak stem bark which is a material used by Kupang Community as an antiviral drug. The HCV JFH1 lifecycle inhibition is expressed in IC50 (inhibitory concentration 50%) and the toxicity of water extract of faloak stem bark in hepatocyte cell line Huh7it is expressed in CC50 (cytotoxicity concentration 50%). Determining the results obtained using Microsoft Office (R) Excell 2013 (R). The water extract of faloak stem bark has an inhibition of HCV genotype 2a strain JFH1 with the IC50 11.57 mu g/mL and the toxicity water extract of faloak stem bark in the Huh7it cell line hepatocyte with the CC50 &gt; 1000 mu g/mL. Mode of action activities from water extract of faloak stem bark can be inhibited all step HCV life cycle. The first step is entry step has the inhibition 93.97%, post-entry step has the inhibition 96.75%, and combination step (entry and post-entry step) has the inhibition was 100%. The active compound in the water extract of faloak stem bark was epicatechin 875 mg/kg. The water extract of faloak stem bark can be a candidate for antivirals against HCV JFH1.","author":[{"dropping-particle":"","family":"Dean","given":"Muhajirin","non-dropping-particle":"","parse-names":false,"suffix":""},{"dropping-particle":"","family":"Handajani","given":"Retno","non-dropping-particle":"","parse-names":false,"suffix":""},{"dropping-particle":"","family":"Khotib","given":"Junaidi","non-dropping-particle":"","parse-names":false,"suffix":""}],"container-title":"Oriental Journal of Chemistry","id":"ITEM-1","issued":{"date-parts":[["2019"]]},"title":"Faloak (Sterculia Quadrifida R.Br) Stem Bark Extract Inhibits Hepatitis C Virus JFH1","type":"article-journal"},"uris":["http://www.mendeley.com/documents/?uuid=ca4f8b28-2119-4383-b517-9c713f7fd647"]}],"mendeley":{"formattedCitation":"(16)","plainTextFormattedCitation":"(16)","previouslyFormattedCitation":"[16]"},"properties":{"noteIndex":0},"schema":"https://github.com/citation-style-language/schema/raw/master/csl-citation.json"}</w:instrText>
      </w:r>
      <w:r w:rsidRPr="004A7312">
        <w:rPr>
          <w:rFonts w:ascii="Arial" w:hAnsi="Arial"/>
          <w:sz w:val="22"/>
          <w:szCs w:val="22"/>
          <w:vertAlign w:val="superscript"/>
        </w:rPr>
        <w:fldChar w:fldCharType="separate"/>
      </w:r>
      <w:r w:rsidR="00AA4F1D" w:rsidRPr="004A7312">
        <w:rPr>
          <w:rFonts w:ascii="Arial" w:hAnsi="Arial"/>
          <w:sz w:val="22"/>
          <w:szCs w:val="22"/>
          <w:vertAlign w:val="superscript"/>
        </w:rPr>
        <w:t>(16)</w:t>
      </w:r>
      <w:r w:rsidRPr="004A7312">
        <w:rPr>
          <w:rFonts w:ascii="Arial" w:hAnsi="Arial"/>
          <w:sz w:val="22"/>
          <w:szCs w:val="22"/>
          <w:vertAlign w:val="superscript"/>
        </w:rPr>
        <w:fldChar w:fldCharType="end"/>
      </w:r>
      <w:r w:rsidRPr="004A7312">
        <w:rPr>
          <w:rFonts w:ascii="Arial" w:hAnsi="Arial"/>
          <w:sz w:val="22"/>
          <w:szCs w:val="22"/>
        </w:rPr>
        <w:t>, dan memiliki aktivitas yang kuat  menghambat elastase</w:t>
      </w:r>
      <w:r w:rsidRPr="004A7312">
        <w:rPr>
          <w:rFonts w:ascii="Arial" w:hAnsi="Arial"/>
          <w:sz w:val="22"/>
          <w:szCs w:val="22"/>
          <w:vertAlign w:val="superscript"/>
        </w:rPr>
        <w:fldChar w:fldCharType="begin" w:fldLock="1"/>
      </w:r>
      <w:r w:rsidR="00AA4F1D" w:rsidRPr="004A7312">
        <w:rPr>
          <w:rFonts w:ascii="Arial" w:hAnsi="Arial"/>
          <w:sz w:val="22"/>
          <w:szCs w:val="22"/>
          <w:vertAlign w:val="superscript"/>
        </w:rPr>
        <w:instrText>ADDIN CSL_CITATION {"citationItems":[{"id":"ITEM-1","itemData":{"author":[{"dropping-particle":"","family":"Radjah","given":"Sofiah Yunita","non-dropping-particle":"","parse-names":false,"suffix":""},{"dropping-particle":"","family":"Sari","given":"Kunia","non-dropping-particle":"","parse-names":false,"suffix":""},{"dropping-particle":"","family":"Putri","given":"Setio","non-dropping-particle":"","parse-names":false,"suffix":""},{"dropping-particle":"","family":"Elya","given":"Berna","non-dropping-particle":"","parse-names":false,"suffix":""}],"id":"ITEM-1","issue":"3","issued":{"date-parts":[["2021"]]},"page":"758-764","title":"Elastase Inhibitory Activity , Determination of Total Polyphenol and Determination of Total Flavonoids , and Pharmacognosy Study of Faloak Plant ( Sterculia quadrifida R . Br ) from East Nusa","type":"article-journal","volume":"13"},"uris":["http://www.mendeley.com/documents/?uuid=660acde4-4d5d-4fca-965e-68ca49a9ceec"]}],"mendeley":{"formattedCitation":"(17)","plainTextFormattedCitation":"(17)","previouslyFormattedCitation":"[17]"},"properties":{"noteIndex":0},"schema":"https://github.com/citation-style-language/schema/raw/master/csl-citation.json"}</w:instrText>
      </w:r>
      <w:r w:rsidRPr="004A7312">
        <w:rPr>
          <w:rFonts w:ascii="Arial" w:hAnsi="Arial"/>
          <w:sz w:val="22"/>
          <w:szCs w:val="22"/>
          <w:vertAlign w:val="superscript"/>
        </w:rPr>
        <w:fldChar w:fldCharType="separate"/>
      </w:r>
      <w:r w:rsidR="00AA4F1D" w:rsidRPr="004A7312">
        <w:rPr>
          <w:rFonts w:ascii="Arial" w:hAnsi="Arial"/>
          <w:sz w:val="22"/>
          <w:szCs w:val="22"/>
          <w:vertAlign w:val="superscript"/>
        </w:rPr>
        <w:t>(17)</w:t>
      </w:r>
      <w:r w:rsidRPr="004A7312">
        <w:rPr>
          <w:rFonts w:ascii="Arial" w:hAnsi="Arial"/>
          <w:sz w:val="22"/>
          <w:szCs w:val="22"/>
          <w:vertAlign w:val="superscript"/>
        </w:rPr>
        <w:fldChar w:fldCharType="end"/>
      </w:r>
      <w:r w:rsidRPr="004A7312">
        <w:rPr>
          <w:rFonts w:ascii="Arial" w:hAnsi="Arial"/>
          <w:sz w:val="22"/>
          <w:szCs w:val="22"/>
        </w:rPr>
        <w:t>. Pemanfaatan tanaman berkhasiat obat yang telah dilakukan secara turun temurun disertai kemudahan untuk memperoleh bahan baku membuat kecendrungan masyarakat Indonesia untuk memanfaatkan</w:t>
      </w:r>
      <w:r w:rsidRPr="009B6598">
        <w:rPr>
          <w:rFonts w:ascii="Arial" w:hAnsi="Arial"/>
          <w:sz w:val="22"/>
          <w:szCs w:val="22"/>
        </w:rPr>
        <w:t xml:space="preserve"> herbal dan dalam bentuk ramuan dikenal sebagai jamu. Namun, pemanfaatan spesies sterculia di Indonesia berbeda dengan yang terjadi di berbagai negara, dimana daun sterculia dilaporkan menunjukkan manfaat yang lebih luas dan memiliki nilai ekonomis dibandingkan dengan kulit batang</w:t>
      </w:r>
      <w:r w:rsidRPr="004A7312">
        <w:rPr>
          <w:rFonts w:ascii="Arial" w:hAnsi="Arial"/>
          <w:sz w:val="22"/>
          <w:szCs w:val="22"/>
          <w:vertAlign w:val="superscript"/>
        </w:rPr>
        <w:fldChar w:fldCharType="begin" w:fldLock="1"/>
      </w:r>
      <w:r w:rsidR="00AA4F1D" w:rsidRPr="004A7312">
        <w:rPr>
          <w:rFonts w:ascii="Arial" w:hAnsi="Arial"/>
          <w:sz w:val="22"/>
          <w:szCs w:val="22"/>
          <w:vertAlign w:val="superscript"/>
        </w:rPr>
        <w:instrText>ADDIN CSL_CITATION {"citationItems":[{"id":"ITEM-1","itemData":{"DOI":"https://doi.org/10.1016/j.jep.2013.03.080","ISSN":"0378-8741","abstract":"Ethnopharmacological relevance\nWaltheria indica L. (syn. Waltheria americana) is commonly used in traditional medicine in Africa, South America and Hawaii, mainly against pain, inflammation, conditions of inflammation, diarrhea, dysentery, conjunctivitis, wounds, abscess, epilepsy, convulsions, anemia, erectile dysfunctions, bladder ailments and asthma. Aim of the review to provide an up-to-date overview of the botany, phytochemistry, traditional uses, pharmacological activities and toxicity data of Waltheria indica. Additionally, studies providing an evidence for local and traditional uses of Waltheria indica are discussed. Further phytochemical and pharmacological potential of this species are suggested for future investigations.\nMaterials and methods\nThe information was collected from scientific journals, books, theses and reports via academic libraries and electronic search. These sources include Pubmed, Web of Science, Portal de Portales-Latindex, Science Research.com and Google scholar. These studies about the medical botanical, traditional uses, chemical, pharmacological and toxicological data on Waltheria indica were published in English, Portuguese, Spanish, German and French.\nResults\nCrude extracts and isolated compounds from Waltheria indica were investigated and showed analgesic, anti-inflammatory, antibacterial, antifungal, antimalarial, anti-anemic, anti-oxidant, sedative and anticonvulsant activities. The phytochemical investigations showed the presence of cyclopeptid alkaloids, flavonoids (e.g., (–)-epicatechin, quercetin, kaempferol, kaempferol-3-O-β-d-(6″-E-p-coumaryl)-glucopyranoside), tannins, sterols, terpenes, saponins, anthraquinones. Studies of acute toxicity in animal indicated that Waltheria indica can be toxic.\nConclusion\nWaltheria indica possess therapeutic potential in the treatment of inflammation, malaria, infectious diseases (e.g., lungs infection due to Klebsiella pneumoniae, diarrhea due to Candida albicans or Escherichia coli) and prevention of oxidative stress. Further studies are necessary to explore pure compounds responsible for the pharmacological effects and the mechanisms of action. Further investigations are also needed to provide an evidence base for traditional uses of this species against pain, anemia, convulsions and epilepsy. In addition, there is a pressing need to investigate the other traditional uses such as dysentery, syphilis, erectile dysfunctions and asthma.","author":[{"dropping-particle":"","family":"Zongo","given":"F","non-dropping-particle":"","parse-names":false,"suffix":""},{"dropping-particle":"","family":"Ribuot","given":"C","non-dropping-particle":"","parse-names":false,"suffix":""},{"dropping-particle":"","family":"Boumendjel","given":"A","non-dropping-particle":"","parse-names":false,"suffix":""},{"dropping-particle":"","family":"Guissou","given":"I","non-dropping-particle":"","parse-names":false,"suffix":""}],"container-title":"Journal of Ethnopharmacology","id":"ITEM-1","issue":"1","issued":{"date-parts":[["2013"]]},"page":"14-26","title":"Botany, traditional uses, phytochemistry and pharmacology of Waltheria indica L. (syn. Waltheria americana): A review","type":"article-journal","volume":"148"},"uris":["http://www.mendeley.com/documents/?uuid=5c4abbea-15de-47f9-9e0f-acd14edc9d77"]},{"id":"ITEM-2","itemData":{"DOI":"10.1016/j.jep.2015.10.027","ISSN":"18727573","PMID":"26497766","abstract":"Ethnopharmacological relevance Sida L. (Malvaceae) has been used for centuries in traditional medicines in different countries for the prevention and treatment of different diseases such as diarrhea, dysentery, gastrointestinal and urinary infections, malarial and other fevers, childbirth and miscarriage problems, skin ailments, cardiac and neural problems, asthma, bronchitis and other respiratory problems, weight loss aid, rheumatic and other inflammations, tuberculosis, etc. Aims of this review To assess the scientific evidence for therapeutic potential of Sida L. and to identify the gaps of future research needs. Methods The available information on the ethnomedicinal uses, phytochemistry, pharmacology and toxicology of Sida species was collected via a library and electronic searches in SciFinder, PubMed, ScienceDirect, Google Scholar for the period, 1933-2015. Results A variety of ethnomedicinal uses of Sida species have been found in India, China, Afrian and American countries. Phytochemical investigation of this genus has resulted in identification of about 142 chemical constituents, among which alkaloids, flavonoids and ecdysteroids are the predominant groups. The crude extracts and isolates have exhibited a wide spectrum of in vitro and in vivo pharmacological effects involving antimicrobial, analgesic, anti-inflammatory, abortifacient, neuroprotective, cardiovascular and cardioprotective, antimalarial, antitubercular, antidiabetic and antiobesity, antioxidant and nephroprotective activities among others. Ethnopharmacological preparations containing Sida species as an ingredient in India, African and American countries possess good efficacy in health disorders. From the toxicity perspective, only three Sida species have been assessed and found safe for oral use in rats. Conclusions Pharmacological results supported some of the uses of Sida species in the traditional medicine. Alkaloids, flavonoids, other phenolics and ecdysteroids were perhaps responsible for the activities of extracts of the plants of this genus. No clinical study was reported. The detailed study on mechanism of action of isolates and extracts and their clinical study are needed for their use in modern medicine. More attention should be paid to Sida acuta, Sida cordifolia, Sida spinosa, Sida rhombifolia and Sida veronicaefolia in the domain of diarrhea, dysentery, gastrointestinal and urinary infections, skin ailments, asthma, bronchitis and other respiratory problems, malaria,…","author":[{"dropping-particle":"","family":"Dinda","given":"Biswanath","non-dropping-particle":"","parse-names":false,"suffix":""},{"dropping-particle":"","family":"Das","given":"Niranjan","non-dropping-particle":"","parse-names":false,"suffix":""},{"dropping-particle":"","family":"Dinda","given":"Subhajit","non-dropping-particle":"","parse-names":false,"suffix":""},{"dropping-particle":"","family":"Dinda","given":"Manikarna","non-dropping-particle":"","parse-names":false,"suffix":""},{"dropping-particle":"","family":"Silsarma","given":"Indrajit","non-dropping-particle":"","parse-names":false,"suffix":""}],"container-title":"Journal of Ethnopharmacology","id":"ITEM-2","issued":{"date-parts":[["2015"]]},"page":"135-176","publisher":"Elsevier Ireland Ltd","title":"The genus Sida L. - A traditional medicine: Its ethnopharmacological, phytochemical and pharmacological data for commercial exploitation in herbal drugs industry","type":"article-journal","volume":"176"},"uris":["http://www.mendeley.com/documents/?uuid=b479e402-367d-47fc-865b-5498cbe0d1c2"]}],"mendeley":{"formattedCitation":"(18,19)"},"properties":{"noteIndex":0},"schema":"https://github.com/citation-style-language/schema/raw/master/csl-citation.json"}</w:instrText>
      </w:r>
      <w:r w:rsidRPr="004A7312">
        <w:rPr>
          <w:rFonts w:ascii="Arial" w:hAnsi="Arial"/>
          <w:sz w:val="22"/>
          <w:szCs w:val="22"/>
          <w:vertAlign w:val="superscript"/>
        </w:rPr>
        <w:fldChar w:fldCharType="separate"/>
      </w:r>
      <w:r w:rsidR="00AA4F1D" w:rsidRPr="004A7312">
        <w:rPr>
          <w:rFonts w:ascii="Arial" w:hAnsi="Arial"/>
          <w:noProof/>
          <w:sz w:val="22"/>
          <w:szCs w:val="22"/>
          <w:vertAlign w:val="superscript"/>
        </w:rPr>
        <w:t>(18,19)</w:t>
      </w:r>
      <w:r w:rsidRPr="004A7312">
        <w:rPr>
          <w:rFonts w:ascii="Arial" w:hAnsi="Arial"/>
          <w:sz w:val="22"/>
          <w:szCs w:val="22"/>
          <w:vertAlign w:val="superscript"/>
        </w:rPr>
        <w:fldChar w:fldCharType="end"/>
      </w:r>
      <w:r w:rsidRPr="009B6598">
        <w:rPr>
          <w:rFonts w:ascii="Arial" w:hAnsi="Arial"/>
          <w:sz w:val="22"/>
          <w:szCs w:val="22"/>
        </w:rPr>
        <w:t>.</w:t>
      </w:r>
      <w:r w:rsidR="004A7312">
        <w:rPr>
          <w:rFonts w:ascii="Arial" w:hAnsi="Arial"/>
          <w:sz w:val="22"/>
          <w:szCs w:val="22"/>
        </w:rPr>
        <w:t xml:space="preserve"> </w:t>
      </w:r>
      <w:r w:rsidRPr="009B6598">
        <w:rPr>
          <w:rFonts w:ascii="Arial" w:hAnsi="Arial"/>
          <w:sz w:val="22"/>
          <w:szCs w:val="22"/>
        </w:rPr>
        <w:t>Hal ini berdampak pada ketersediaan tanaman berkhasiat obat, pengembangan potensi obat dan budidaya tanaman jangka panjang. Disamping itu, sampai saat ini kajian literatur terkait famili sterculiaceae khususnya pemanfaatan kulit batang dan daun belum pernah dilakukan sehingga dibutuhkan kajian ilmiah yang lebih komperhensif</w:t>
      </w:r>
      <w:r w:rsidRPr="004A7312">
        <w:rPr>
          <w:rFonts w:ascii="Arial" w:hAnsi="Arial"/>
          <w:sz w:val="22"/>
          <w:szCs w:val="22"/>
          <w:vertAlign w:val="superscript"/>
        </w:rPr>
        <w:fldChar w:fldCharType="begin" w:fldLock="1"/>
      </w:r>
      <w:r w:rsidR="00AA4F1D" w:rsidRPr="004A7312">
        <w:rPr>
          <w:rFonts w:ascii="Arial" w:hAnsi="Arial"/>
          <w:sz w:val="22"/>
          <w:szCs w:val="22"/>
          <w:vertAlign w:val="superscript"/>
        </w:rPr>
        <w:instrText>ADDIN CSL_CITATION {"citationItems":[{"id":"ITEM-1","itemData":{"author":[{"dropping-particle":"","family":"Siswadi","given":"Siswadi","non-dropping-particle":"","parse-names":false,"suffix":""},{"dropping-particle":"","family":"Raharjo","given":"Agung","non-dropping-particle":"","parse-names":false,"suffix":""},{"dropping-particle":"","family":"Pujiono","given":"Eko","non-dropping-particle":"","parse-names":false,"suffix":""},{"dropping-particle":"","family":"Saragih","given":"Grace","non-dropping-particle":"","parse-names":false,"suffix":""},{"dropping-particle":"","family":"Rianawati","given":"Heny","non-dropping-particle":"","parse-names":false,"suffix":""}],"id":"ITEM-1","issued":{"date-parts":[["2015"]]},"title":"PEMANFAATAN KULIT BATANG POHON FALOAK (Sterculia quadrifida R.Br.) SEBAGAI BAHAN BAKU OBAT HERBAL DI PULAU TIMOR","type":"paper-conference"},"uris":["http://www.mendeley.com/documents/?uuid=5e2951ce-cdc3-46de-b614-5bd596c213cd"]}],"mendeley":{"formattedCitation":"(20)","plainTextFormattedCitation":"(20)","previouslyFormattedCitation":"[20]"},"properties":{"noteIndex":0},"schema":"https://github.com/citation-style-language/schema/raw/master/csl-citation.json"}</w:instrText>
      </w:r>
      <w:r w:rsidRPr="004A7312">
        <w:rPr>
          <w:rFonts w:ascii="Arial" w:hAnsi="Arial"/>
          <w:sz w:val="22"/>
          <w:szCs w:val="22"/>
          <w:vertAlign w:val="superscript"/>
        </w:rPr>
        <w:fldChar w:fldCharType="separate"/>
      </w:r>
      <w:r w:rsidR="00AA4F1D" w:rsidRPr="004A7312">
        <w:rPr>
          <w:rFonts w:ascii="Arial" w:hAnsi="Arial"/>
          <w:noProof/>
          <w:sz w:val="22"/>
          <w:szCs w:val="22"/>
          <w:vertAlign w:val="superscript"/>
        </w:rPr>
        <w:t>(20)</w:t>
      </w:r>
      <w:r w:rsidRPr="004A7312">
        <w:rPr>
          <w:rFonts w:ascii="Arial" w:hAnsi="Arial"/>
          <w:sz w:val="22"/>
          <w:szCs w:val="22"/>
          <w:vertAlign w:val="superscript"/>
        </w:rPr>
        <w:fldChar w:fldCharType="end"/>
      </w:r>
      <w:r w:rsidRPr="009B6598">
        <w:rPr>
          <w:rFonts w:ascii="Arial" w:hAnsi="Arial"/>
          <w:sz w:val="22"/>
          <w:szCs w:val="22"/>
        </w:rPr>
        <w:t xml:space="preserve"> untuk memastikan potensi dan ketersed</w:t>
      </w:r>
      <w:r w:rsidR="00EE585A">
        <w:rPr>
          <w:rFonts w:ascii="Arial" w:hAnsi="Arial"/>
          <w:sz w:val="22"/>
          <w:szCs w:val="22"/>
        </w:rPr>
        <w:t>iaan tanaman berkhasiat obat ini</w:t>
      </w:r>
      <w:r w:rsidRPr="009B6598">
        <w:rPr>
          <w:rFonts w:ascii="Arial" w:hAnsi="Arial"/>
          <w:sz w:val="22"/>
          <w:szCs w:val="22"/>
        </w:rPr>
        <w:t xml:space="preserve"> </w:t>
      </w:r>
      <w:r w:rsidRPr="004A7312">
        <w:rPr>
          <w:rFonts w:ascii="Arial" w:hAnsi="Arial"/>
          <w:sz w:val="22"/>
          <w:szCs w:val="22"/>
          <w:vertAlign w:val="superscript"/>
        </w:rPr>
        <w:fldChar w:fldCharType="begin" w:fldLock="1"/>
      </w:r>
      <w:r w:rsidR="00AA4F1D" w:rsidRPr="004A7312">
        <w:rPr>
          <w:rFonts w:ascii="Arial" w:hAnsi="Arial"/>
          <w:sz w:val="22"/>
          <w:szCs w:val="22"/>
          <w:vertAlign w:val="superscript"/>
        </w:rPr>
        <w:instrText>ADDIN CSL_CITATION {"citationItems":[{"id":"ITEM-1","itemData":{"DOI":"https://doi.org/10.1016/B978-0-12-813374-3.00003-X","ISBN":"978-0-12-813374-3","abstract":"The increasing demand for herbal medicines both in the developing and developed countries inevitably led to maintaining the quality and purity of the herbal raw materials and finished products. To ensure reproducible quality of an herbal remedy, proper control of the starting material is utmost essential. The standardization relating to herbal drugs arises from the complex composition of drugs that are used in the form of whole plant, plant parts, or extract obtained there from. This chapter presents an exhaustive compilation of factors affecting the quality of herbs and to maintain it from the quality of the starting material. To maintain the quality proper taxonomy of herbs with herbarium documentation for medicinal herbs and other parameters has been thoroughly discussed. Ensuring this quality requires knowledge and understanding of several issues like adulterations, deterioration, substitution, counterfeiting, collection, identification, and authentication of herbs.","author":[{"dropping-particle":"","family":"Mukherjee","given":"Pulok K","non-dropping-particle":"","parse-names":false,"suffix":""}],"container-title":"Quality Control and Evaluation of Herbal Drugs","editor":[{"dropping-particle":"","family":"Mukherjee","given":"Pulok K","non-dropping-particle":"","parse-names":false,"suffix":""}],"id":"ITEM-1","issued":{"date-parts":[["2019"]]},"page":"53-77","publisher":"Elsevier","title":"Chapter 3 - Quality Evaluation of Herbal Medicines: Challenges and Opportunities","type":"chapter"},"uris":["http://www.mendeley.com/documents/?uuid=35913635-a515-4c47-b935-8895eb313dcf"]}],"mendeley":{"formattedCitation":"(21)","plainTextFormattedCitation":"(21)","previouslyFormattedCitation":"[21]"},"properties":{"noteIndex":0},"schema":"https://github.com/citation-style-language/schema/raw/master/csl-citation.json"}</w:instrText>
      </w:r>
      <w:r w:rsidRPr="004A7312">
        <w:rPr>
          <w:rFonts w:ascii="Arial" w:hAnsi="Arial"/>
          <w:sz w:val="22"/>
          <w:szCs w:val="22"/>
          <w:vertAlign w:val="superscript"/>
        </w:rPr>
        <w:fldChar w:fldCharType="separate"/>
      </w:r>
      <w:r w:rsidR="00AA4F1D" w:rsidRPr="004A7312">
        <w:rPr>
          <w:rFonts w:ascii="Arial" w:hAnsi="Arial"/>
          <w:noProof/>
          <w:sz w:val="22"/>
          <w:szCs w:val="22"/>
          <w:vertAlign w:val="superscript"/>
        </w:rPr>
        <w:t>(21)</w:t>
      </w:r>
      <w:r w:rsidRPr="004A7312">
        <w:rPr>
          <w:rFonts w:ascii="Arial" w:hAnsi="Arial"/>
          <w:sz w:val="22"/>
          <w:szCs w:val="22"/>
          <w:vertAlign w:val="superscript"/>
        </w:rPr>
        <w:fldChar w:fldCharType="end"/>
      </w:r>
      <w:r w:rsidRPr="009B6598">
        <w:rPr>
          <w:rFonts w:ascii="Arial" w:hAnsi="Arial"/>
          <w:sz w:val="22"/>
          <w:szCs w:val="22"/>
        </w:rPr>
        <w:t xml:space="preserve">. Atas dasar pemikiran tersebut, kajian pustaka terkait komposisi kimia, potensi dan manfaat dari kulit batang dan daun tamanan famili sterculiaceae </w:t>
      </w:r>
      <w:r w:rsidRPr="009B6598">
        <w:rPr>
          <w:rFonts w:ascii="Arial" w:hAnsi="Arial"/>
          <w:sz w:val="22"/>
          <w:szCs w:val="22"/>
        </w:rPr>
        <w:lastRenderedPageBreak/>
        <w:t xml:space="preserve">dibutuhkan. Pengalaman empiris dan data penelitian yang disajikan dalam kajian literatur ini dapat menjadi referensi dalam penemuan dan  pengembangan obat baru </w:t>
      </w:r>
      <w:r w:rsidRPr="004A7312">
        <w:rPr>
          <w:rFonts w:ascii="Arial" w:hAnsi="Arial"/>
          <w:sz w:val="22"/>
          <w:szCs w:val="22"/>
          <w:vertAlign w:val="superscript"/>
        </w:rPr>
        <w:fldChar w:fldCharType="begin" w:fldLock="1"/>
      </w:r>
      <w:r w:rsidR="00AA4F1D" w:rsidRPr="004A7312">
        <w:rPr>
          <w:rFonts w:ascii="Arial" w:hAnsi="Arial"/>
          <w:sz w:val="22"/>
          <w:szCs w:val="22"/>
          <w:vertAlign w:val="superscript"/>
        </w:rPr>
        <w:instrText>ADDIN CSL_CITATION {"citationItems":[{"id":"ITEM-1","itemData":{"DOI":"https://doi.org/10.1016/j.jep.2014.05.066","ISSN":"0378-8741","abstract":"Ethnopharmacological relevance\nInfection is a major group of diseases which caused significant mortality and morbidity worldwide. Traditional Chinese herbs have been used to treat infective diseases for thousands years. The numerous clinical practices in disease therapy make it a large chemical resource library for drug discovery.\nMaterials and methods\nIn this study, we collected 1156 kinds of herbs and 22,172 traditional Chinese medicinal compounds (Tcmcs). The chemical informatics and network pharmacology were employed to analyze the anti-infective effects of herbs and Tcmcs. In order to evaluate the drug likeness of Tcmcs, the molecular descriptors of Tcmcs and FDA-approved drugs were calculated and the chemical space was constructed on the basis of principal component analysis in the eight descriptors. On purpose to estimate the effects of Tcmcs to the targets of FDA-approved anti-infective or anti-inflammatory drugs, the molecular docking was employed. After that, docking score weighted predictive models were used to predict the anti-infective or anti-inflammatory efficacy of herbs.\nResults\nThe distribution of herbs in the phylogenetic tree showed that most herbs were distributed in family of Asteraceae, Fabaceae and Lamiaceae. Tcmcs were well coincide with drugs in chemical space, which indicated that most Tcmcs had good drug-likeness. The predictive models obtained good specificity and sensitivity with the AUC values above 0.8. At last, 389 kinds of herbs were obtained which were distributed in 100 families, by using the optimal cutoff values in ROC curves. These 389 herbs were widely used in China for treatment of infection and inflammation.\nConclusion\nTraditional Chinese herbs have a considerable number of drug-like natural products and predicted activities to the targets of approved drugs, which would give us an opportunity to use these herbs as a chemical resource library for drug discovery of anti-infective and anti-inflammatory.","author":[{"dropping-particle":"","family":"Ding","given":"Weixian","non-dropping-particle":"","parse-names":false,"suffix":""},{"dropping-particle":"","family":"Gu","given":"Jiangyong","non-dropping-particle":"","parse-names":false,"suffix":""},{"dropping-particle":"","family":"Cao","given":"Liang","non-dropping-particle":"","parse-names":false,"suffix":""},{"dropping-particle":"","family":"Li","given":"Na","non-dropping-particle":"","parse-names":false,"suffix":""},{"dropping-particle":"","family":"Ding","given":"Gang","non-dropping-particle":"","parse-names":false,"suffix":""},{"dropping-particle":"","family":"Wang","given":"Zhengzhong","non-dropping-particle":"","parse-names":false,"suffix":""},{"dropping-particle":"","family":"Chen","given":"Lirong","non-dropping-particle":"","parse-names":false,"suffix":""},{"dropping-particle":"","family":"Xu","given":"Xiaojie","non-dropping-particle":"","parse-names":false,"suffix":""},{"dropping-particle":"","family":"Xiao","given":"Wei","non-dropping-particle":"","parse-names":false,"suffix":""}],"container-title":"Journal of Ethnopharmacology","id":"ITEM-1","issue":"1","issued":{"date-parts":[["2014"]]},"page":"589-598","title":"Traditional Chinese herbs as chemical resource library for drug discovery of anti-infective and anti-inflammatory","type":"article-journal","volume":"155"},"uris":["http://www.mendeley.com/documents/?uuid=59ee0dfd-591e-4e8e-b84d-f24544dcdcb0"]}],"mendeley":{"formattedCitation":"(22)","plainTextFormattedCitation":"(22)","previouslyFormattedCitation":"[22]"},"properties":{"noteIndex":0},"schema":"https://github.com/citation-style-language/schema/raw/master/csl-citation.json"}</w:instrText>
      </w:r>
      <w:r w:rsidRPr="004A7312">
        <w:rPr>
          <w:rFonts w:ascii="Arial" w:hAnsi="Arial"/>
          <w:sz w:val="22"/>
          <w:szCs w:val="22"/>
          <w:vertAlign w:val="superscript"/>
        </w:rPr>
        <w:fldChar w:fldCharType="separate"/>
      </w:r>
      <w:r w:rsidR="00AA4F1D" w:rsidRPr="004A7312">
        <w:rPr>
          <w:rFonts w:ascii="Arial" w:hAnsi="Arial"/>
          <w:noProof/>
          <w:sz w:val="22"/>
          <w:szCs w:val="22"/>
          <w:vertAlign w:val="superscript"/>
        </w:rPr>
        <w:t>(22)</w:t>
      </w:r>
      <w:r w:rsidRPr="004A7312">
        <w:rPr>
          <w:rFonts w:ascii="Arial" w:hAnsi="Arial"/>
          <w:sz w:val="22"/>
          <w:szCs w:val="22"/>
          <w:vertAlign w:val="superscript"/>
        </w:rPr>
        <w:fldChar w:fldCharType="end"/>
      </w:r>
      <w:r w:rsidRPr="004A7312">
        <w:rPr>
          <w:rFonts w:ascii="Arial" w:hAnsi="Arial"/>
          <w:sz w:val="22"/>
          <w:szCs w:val="22"/>
          <w:vertAlign w:val="superscript"/>
        </w:rPr>
        <w:fldChar w:fldCharType="begin" w:fldLock="1"/>
      </w:r>
      <w:r w:rsidR="00AA4F1D" w:rsidRPr="004A7312">
        <w:rPr>
          <w:rFonts w:ascii="Arial" w:hAnsi="Arial"/>
          <w:sz w:val="22"/>
          <w:szCs w:val="22"/>
          <w:vertAlign w:val="superscript"/>
        </w:rPr>
        <w:instrText>ADDIN CSL_CITATION {"citationItems":[{"id":"ITEM-1","itemData":{"DOI":"https://doi.org/10.1016/j.jep.2017.07.024","ISSN":"0378-8741","abstract":"Ethnopharmacological relevance\nReproductive problems are becoming the most predominant health care problems in many countries. World Health Organization (WHO), in 2012, also exemplified maternal illnesses, for instance, birth asphyxia and post birth difficulties are rising at an alarming rate. In addition, not all abnormalities of the human reproductive system have the same origin; the effects of reproductive problems would likely been affected by both male and female. For easy accessibility and affordability, medicinal plants are playing crucial role in primary healthcare services in India and their use is moreover, an integral part of the cultural heritage. However, our growing understanding of the human reproductive problems are segregated and scanty for herbal medications.\nAim of the study\nTo document the local name of the medicinal plants used by both male and female from indigenous knowledge for the treatment of reproductive ailments and to explore their biological and pharmacological confirmation and to address the class of secondary metabolites present therein.\nMaterials and methods\nThe results stem in September 2015–April 2016 from an array of informations that were collected by direct interviews of the traditional medicinal practitioners in three villages, viz. Jaha, Niz-Bahjani and Madhupur of the southern Nalbari district, Assam. Both semi-structured and open-ended interview schedule was carried out with purposively selected individuals and focus group discussion (FGD) in the three selected sites for this study. Systematic analysis of fidelity level percentage (FL %), preference ranking percentage (PR %) and formulation scoring (FS) were calculated. Electronic databases such as Google, Google Scholar, and ScienceDirect were also been used to search existing pharmacological citations. Finally, qualitative chemical profiling were executed for the plants whose PR % scores ≥ 65.\nResults\nA total of 71 plant species belonging to 48 families and 64 genera are reported to be used for the treatment of several reproductive problems such as, infertility in male, impotence, erectile dysfunctioning, retrograde ejaculation and sexual potency in men and in women, aphrodisiac, metrorrhagia, infertility, dysmenorrhea and/or post birth difficulties under mono (57), di (17) and poly (8) herbal formulations. Herbs (40.85%) were reported as the most common lifeform, whereas leaves (22.54%) and the roots (22.54%) were the commonly used plant parts against differe…","author":[{"dropping-particle":"","family":"Adhikari","given":"Partha Pradip","non-dropping-particle":"","parse-names":false,"suffix":""},{"dropping-particle":"","family":"Talukdar","given":"Simi","non-dropping-particle":"","parse-names":false,"suffix":""},{"dropping-particle":"","family":"Borah","given":"Ananta","non-dropping-particle":"","parse-names":false,"suffix":""}],"container-title":"Journal of Ethnopharmacology","id":"ITEM-1","issued":{"date-parts":[["2018"]]},"page":"386-407","title":"Ethnomedicobotanical study of indigenous knowledge on medicinal plants used for the treatment of reproductive problems in Nalbari district, Assam, India","type":"article-journal","volume":"210"},"uris":["http://www.mendeley.com/documents/?uuid=1becfc6b-68bd-4beb-ab91-5139f196dcd9"]}],"mendeley":{"formattedCitation":"(23)","plainTextFormattedCitation":"(23)","previouslyFormattedCitation":"[23]"},"properties":{"noteIndex":0},"schema":"https://github.com/citation-style-language/schema/raw/master/csl-citation.json"}</w:instrText>
      </w:r>
      <w:r w:rsidRPr="004A7312">
        <w:rPr>
          <w:rFonts w:ascii="Arial" w:hAnsi="Arial"/>
          <w:sz w:val="22"/>
          <w:szCs w:val="22"/>
          <w:vertAlign w:val="superscript"/>
        </w:rPr>
        <w:fldChar w:fldCharType="separate"/>
      </w:r>
      <w:r w:rsidR="00AA4F1D" w:rsidRPr="004A7312">
        <w:rPr>
          <w:rFonts w:ascii="Arial" w:hAnsi="Arial"/>
          <w:noProof/>
          <w:sz w:val="22"/>
          <w:szCs w:val="22"/>
          <w:vertAlign w:val="superscript"/>
        </w:rPr>
        <w:t>(23)</w:t>
      </w:r>
      <w:r w:rsidRPr="004A7312">
        <w:rPr>
          <w:rFonts w:ascii="Arial" w:hAnsi="Arial"/>
          <w:sz w:val="22"/>
          <w:szCs w:val="22"/>
          <w:vertAlign w:val="superscript"/>
        </w:rPr>
        <w:fldChar w:fldCharType="end"/>
      </w:r>
      <w:r w:rsidRPr="009B6598">
        <w:rPr>
          <w:rFonts w:ascii="Arial" w:hAnsi="Arial"/>
          <w:sz w:val="22"/>
          <w:szCs w:val="22"/>
        </w:rPr>
        <w:t>.</w:t>
      </w:r>
    </w:p>
    <w:p w14:paraId="73FD3413" w14:textId="77777777" w:rsidR="001F34D7" w:rsidRPr="009B6598" w:rsidRDefault="001F34D7" w:rsidP="00346507">
      <w:pPr>
        <w:pStyle w:val="ListParagraph"/>
        <w:spacing w:after="0" w:line="259" w:lineRule="auto"/>
        <w:ind w:left="284"/>
        <w:jc w:val="both"/>
        <w:rPr>
          <w:rFonts w:ascii="Arial" w:hAnsi="Arial" w:cs="Arial"/>
          <w:b/>
        </w:rPr>
      </w:pPr>
      <w:r w:rsidRPr="009B6598">
        <w:rPr>
          <w:rFonts w:ascii="Arial" w:hAnsi="Arial" w:cs="Arial"/>
          <w:b/>
        </w:rPr>
        <w:t>Metode</w:t>
      </w:r>
    </w:p>
    <w:p w14:paraId="16DE8AB2" w14:textId="16FF8F1E" w:rsidR="001F34D7" w:rsidRPr="009B6598" w:rsidRDefault="001F34D7" w:rsidP="005E6988">
      <w:pPr>
        <w:ind w:left="284"/>
        <w:contextualSpacing/>
        <w:jc w:val="both"/>
        <w:rPr>
          <w:rFonts w:ascii="Arial" w:hAnsi="Arial"/>
          <w:sz w:val="22"/>
          <w:szCs w:val="22"/>
        </w:rPr>
      </w:pPr>
      <w:r w:rsidRPr="009B6598">
        <w:rPr>
          <w:rFonts w:ascii="Arial" w:hAnsi="Arial"/>
          <w:sz w:val="22"/>
          <w:szCs w:val="22"/>
        </w:rPr>
        <w:t xml:space="preserve">Metode penulisan yang digunakan adalah kajian pustaka dengan cara pengumpulan data, evaluasi, mengintegrasikan dan menyajikan kesimpulan dari berbagai studi penelitian menggunakan diagram alir seperti pada Gambar 1. Artikel penelitian yang digunakan berasal dari jurnal yang berkaitan dengan famili sterculiaceae dari tahun 2013 sampai 2023, dan </w:t>
      </w:r>
      <w:r w:rsidRPr="009B6598">
        <w:rPr>
          <w:rFonts w:ascii="Arial" w:hAnsi="Arial"/>
          <w:i/>
          <w:sz w:val="22"/>
          <w:szCs w:val="22"/>
        </w:rPr>
        <w:t>texts book</w:t>
      </w:r>
      <w:r w:rsidRPr="009B6598">
        <w:rPr>
          <w:rFonts w:ascii="Arial" w:hAnsi="Arial"/>
          <w:sz w:val="22"/>
          <w:szCs w:val="22"/>
        </w:rPr>
        <w:t xml:space="preserve"> yang diperoleh dari pangkalan data </w:t>
      </w:r>
      <w:r w:rsidRPr="009B6598">
        <w:rPr>
          <w:rFonts w:ascii="Arial" w:hAnsi="Arial"/>
          <w:i/>
          <w:sz w:val="22"/>
          <w:szCs w:val="22"/>
        </w:rPr>
        <w:t>Science Direct, PubMed, google Scholar</w:t>
      </w:r>
      <w:r w:rsidRPr="009B6598">
        <w:rPr>
          <w:rFonts w:ascii="Arial" w:hAnsi="Arial"/>
          <w:sz w:val="22"/>
          <w:szCs w:val="22"/>
        </w:rPr>
        <w:t>.</w:t>
      </w:r>
    </w:p>
    <w:p w14:paraId="727B9971" w14:textId="6ACDA219" w:rsidR="001F34D7" w:rsidRPr="009B6598" w:rsidRDefault="001F34D7" w:rsidP="009B6598">
      <w:pPr>
        <w:contextualSpacing/>
        <w:jc w:val="both"/>
        <w:rPr>
          <w:rFonts w:ascii="Arial" w:hAnsi="Arial"/>
          <w:sz w:val="22"/>
          <w:szCs w:val="22"/>
        </w:rPr>
      </w:pPr>
    </w:p>
    <w:tbl>
      <w:tblPr>
        <w:tblStyle w:val="TableGrid"/>
        <w:tblpPr w:leftFromText="180" w:rightFromText="180" w:vertAnchor="page" w:horzAnchor="page" w:tblpX="2941" w:tblpY="4641"/>
        <w:tblW w:w="0" w:type="auto"/>
        <w:tblLook w:val="04A0" w:firstRow="1" w:lastRow="0" w:firstColumn="1" w:lastColumn="0" w:noHBand="0" w:noVBand="1"/>
      </w:tblPr>
      <w:tblGrid>
        <w:gridCol w:w="1451"/>
        <w:gridCol w:w="1634"/>
        <w:gridCol w:w="1985"/>
      </w:tblGrid>
      <w:tr w:rsidR="002A3CD8" w:rsidRPr="009B6598" w14:paraId="6C07021E" w14:textId="77777777" w:rsidTr="002A3CD8">
        <w:trPr>
          <w:trHeight w:val="841"/>
        </w:trPr>
        <w:tc>
          <w:tcPr>
            <w:tcW w:w="1451" w:type="dxa"/>
            <w:tcBorders>
              <w:top w:val="single" w:sz="4" w:space="0" w:color="auto"/>
              <w:left w:val="single" w:sz="4" w:space="0" w:color="auto"/>
              <w:bottom w:val="single" w:sz="4" w:space="0" w:color="auto"/>
              <w:right w:val="single" w:sz="4" w:space="0" w:color="auto"/>
            </w:tcBorders>
          </w:tcPr>
          <w:p w14:paraId="30E143C3" w14:textId="77777777" w:rsidR="002A3CD8" w:rsidRPr="009B6598" w:rsidRDefault="002A3CD8" w:rsidP="002A3CD8">
            <w:pPr>
              <w:jc w:val="center"/>
              <w:rPr>
                <w:rFonts w:ascii="Arial" w:hAnsi="Arial" w:cs="Arial"/>
              </w:rPr>
            </w:pPr>
            <w:r w:rsidRPr="009B6598">
              <w:rPr>
                <w:rFonts w:ascii="Arial" w:hAnsi="Arial" w:cs="Arial"/>
              </w:rPr>
              <w:t xml:space="preserve">Pencarian pada </w:t>
            </w:r>
            <w:r w:rsidRPr="009B6598">
              <w:rPr>
                <w:rFonts w:ascii="Arial" w:hAnsi="Arial" w:cs="Arial"/>
                <w:i/>
                <w:lang w:val="en-US"/>
              </w:rPr>
              <w:t>p</w:t>
            </w:r>
            <w:r w:rsidRPr="009B6598">
              <w:rPr>
                <w:rFonts w:ascii="Arial" w:hAnsi="Arial" w:cs="Arial"/>
                <w:i/>
              </w:rPr>
              <w:t>ubmed</w:t>
            </w:r>
          </w:p>
          <w:p w14:paraId="4CF15C0B" w14:textId="77777777" w:rsidR="002A3CD8" w:rsidRPr="009B6598" w:rsidRDefault="002A3CD8" w:rsidP="002A3CD8">
            <w:pPr>
              <w:ind w:left="284"/>
              <w:jc w:val="center"/>
              <w:rPr>
                <w:rFonts w:ascii="Arial" w:hAnsi="Arial" w:cs="Arial"/>
              </w:rPr>
            </w:pPr>
            <w:r w:rsidRPr="009B6598">
              <w:rPr>
                <w:rFonts w:ascii="Arial" w:hAnsi="Arial" w:cs="Arial"/>
              </w:rPr>
              <w:t>n = 1493</w:t>
            </w:r>
          </w:p>
        </w:tc>
        <w:tc>
          <w:tcPr>
            <w:tcW w:w="1634" w:type="dxa"/>
            <w:tcBorders>
              <w:left w:val="single" w:sz="4" w:space="0" w:color="auto"/>
            </w:tcBorders>
          </w:tcPr>
          <w:p w14:paraId="6264E16B" w14:textId="77777777" w:rsidR="002A3CD8" w:rsidRPr="009B6598" w:rsidRDefault="002A3CD8" w:rsidP="002A3CD8">
            <w:pPr>
              <w:jc w:val="center"/>
              <w:rPr>
                <w:rFonts w:ascii="Arial" w:hAnsi="Arial" w:cs="Arial"/>
              </w:rPr>
            </w:pPr>
            <w:r w:rsidRPr="009B6598">
              <w:rPr>
                <w:rFonts w:ascii="Arial" w:hAnsi="Arial" w:cs="Arial"/>
              </w:rPr>
              <w:t xml:space="preserve">Pencarian pada </w:t>
            </w:r>
            <w:r w:rsidRPr="009B6598">
              <w:rPr>
                <w:rFonts w:ascii="Arial" w:hAnsi="Arial" w:cs="Arial"/>
                <w:i/>
              </w:rPr>
              <w:t>Science Direct</w:t>
            </w:r>
          </w:p>
          <w:p w14:paraId="5328B464" w14:textId="77777777" w:rsidR="002A3CD8" w:rsidRPr="009B6598" w:rsidRDefault="002A3CD8" w:rsidP="002A3CD8">
            <w:pPr>
              <w:ind w:left="284"/>
              <w:jc w:val="center"/>
              <w:rPr>
                <w:rFonts w:ascii="Arial" w:hAnsi="Arial" w:cs="Arial"/>
              </w:rPr>
            </w:pPr>
            <w:r w:rsidRPr="009B6598">
              <w:rPr>
                <w:rFonts w:ascii="Arial" w:hAnsi="Arial" w:cs="Arial"/>
              </w:rPr>
              <w:t>n = 1869</w:t>
            </w:r>
          </w:p>
        </w:tc>
        <w:tc>
          <w:tcPr>
            <w:tcW w:w="1985" w:type="dxa"/>
          </w:tcPr>
          <w:p w14:paraId="5B9D3718" w14:textId="77777777" w:rsidR="002A3CD8" w:rsidRPr="009B6598" w:rsidRDefault="002A3CD8" w:rsidP="002A3CD8">
            <w:pPr>
              <w:jc w:val="center"/>
              <w:rPr>
                <w:rFonts w:ascii="Arial" w:hAnsi="Arial" w:cs="Arial"/>
                <w:i/>
              </w:rPr>
            </w:pPr>
            <w:r w:rsidRPr="009B6598">
              <w:rPr>
                <w:rFonts w:ascii="Arial" w:hAnsi="Arial" w:cs="Arial"/>
              </w:rPr>
              <w:t xml:space="preserve">Pencarian pada </w:t>
            </w:r>
            <w:r w:rsidRPr="009B6598">
              <w:rPr>
                <w:rFonts w:ascii="Arial" w:hAnsi="Arial" w:cs="Arial"/>
                <w:i/>
              </w:rPr>
              <w:t>Google Scholar</w:t>
            </w:r>
          </w:p>
          <w:p w14:paraId="39577A99" w14:textId="77777777" w:rsidR="002A3CD8" w:rsidRPr="009B6598" w:rsidRDefault="002A3CD8" w:rsidP="002A3CD8">
            <w:pPr>
              <w:ind w:left="284"/>
              <w:jc w:val="center"/>
              <w:rPr>
                <w:rFonts w:ascii="Arial" w:hAnsi="Arial" w:cs="Arial"/>
              </w:rPr>
            </w:pPr>
            <w:r w:rsidRPr="009B6598">
              <w:rPr>
                <w:rFonts w:ascii="Arial" w:hAnsi="Arial" w:cs="Arial"/>
              </w:rPr>
              <w:t>n = 28500</w:t>
            </w:r>
          </w:p>
        </w:tc>
      </w:tr>
    </w:tbl>
    <w:p w14:paraId="0ABA6889" w14:textId="77777777" w:rsidR="001F34D7" w:rsidRPr="009B6598" w:rsidRDefault="001F34D7" w:rsidP="005E6988">
      <w:pPr>
        <w:ind w:left="284"/>
        <w:contextualSpacing/>
        <w:jc w:val="both"/>
        <w:rPr>
          <w:rFonts w:ascii="Arial" w:hAnsi="Arial"/>
          <w:sz w:val="22"/>
          <w:szCs w:val="22"/>
        </w:rPr>
      </w:pPr>
    </w:p>
    <w:p w14:paraId="01EBF570" w14:textId="77777777" w:rsidR="001F34D7" w:rsidRPr="009B6598" w:rsidRDefault="001F34D7" w:rsidP="005E6988">
      <w:pPr>
        <w:ind w:left="284"/>
        <w:contextualSpacing/>
        <w:jc w:val="both"/>
        <w:rPr>
          <w:rFonts w:ascii="Arial" w:hAnsi="Arial"/>
          <w:noProof/>
          <w:sz w:val="22"/>
          <w:szCs w:val="22"/>
        </w:rPr>
      </w:pPr>
    </w:p>
    <w:p w14:paraId="54338D0C" w14:textId="77777777" w:rsidR="001F34D7" w:rsidRPr="009B6598" w:rsidRDefault="001F34D7" w:rsidP="005E6988">
      <w:pPr>
        <w:ind w:left="284"/>
        <w:contextualSpacing/>
        <w:jc w:val="both"/>
        <w:rPr>
          <w:rFonts w:ascii="Arial" w:hAnsi="Arial"/>
          <w:noProof/>
          <w:sz w:val="22"/>
          <w:szCs w:val="22"/>
        </w:rPr>
      </w:pPr>
    </w:p>
    <w:p w14:paraId="58B6EA84" w14:textId="0A9010FB" w:rsidR="001F34D7" w:rsidRPr="009B6598" w:rsidRDefault="001F34D7" w:rsidP="005E6988">
      <w:pPr>
        <w:ind w:left="284"/>
        <w:contextualSpacing/>
        <w:jc w:val="both"/>
        <w:rPr>
          <w:rFonts w:ascii="Arial" w:hAnsi="Arial"/>
          <w:noProof/>
          <w:sz w:val="22"/>
          <w:szCs w:val="22"/>
        </w:rPr>
      </w:pPr>
    </w:p>
    <w:p w14:paraId="7C4F9CAC" w14:textId="53E83544" w:rsidR="001F34D7" w:rsidRPr="009B6598" w:rsidRDefault="00D26858" w:rsidP="005E6988">
      <w:pPr>
        <w:ind w:left="284"/>
        <w:contextualSpacing/>
        <w:jc w:val="both"/>
        <w:rPr>
          <w:rFonts w:ascii="Arial" w:hAnsi="Arial"/>
          <w:noProof/>
          <w:sz w:val="22"/>
          <w:szCs w:val="22"/>
        </w:rPr>
      </w:pPr>
      <w:r w:rsidRPr="009B6598">
        <w:rPr>
          <w:rFonts w:ascii="Arial" w:hAnsi="Arial"/>
          <w:noProof/>
          <w:sz w:val="22"/>
          <w:szCs w:val="22"/>
        </w:rPr>
        <mc:AlternateContent>
          <mc:Choice Requires="wpg">
            <w:drawing>
              <wp:anchor distT="0" distB="0" distL="114300" distR="114300" simplePos="0" relativeHeight="251645440" behindDoc="0" locked="0" layoutInCell="1" allowOverlap="1" wp14:anchorId="5B9B05B2" wp14:editId="0A8CC71B">
                <wp:simplePos x="0" y="0"/>
                <wp:positionH relativeFrom="column">
                  <wp:posOffset>1332230</wp:posOffset>
                </wp:positionH>
                <wp:positionV relativeFrom="paragraph">
                  <wp:posOffset>4979</wp:posOffset>
                </wp:positionV>
                <wp:extent cx="2058035" cy="213360"/>
                <wp:effectExtent l="0" t="0" r="0" b="0"/>
                <wp:wrapSquare wrapText="bothSides"/>
                <wp:docPr id="8" name="Group 8"/>
                <wp:cNvGraphicFramePr/>
                <a:graphic xmlns:a="http://schemas.openxmlformats.org/drawingml/2006/main">
                  <a:graphicData uri="http://schemas.microsoft.com/office/word/2010/wordprocessingGroup">
                    <wpg:wgp>
                      <wpg:cNvGrpSpPr/>
                      <wpg:grpSpPr>
                        <a:xfrm>
                          <a:off x="0" y="0"/>
                          <a:ext cx="2058035" cy="213360"/>
                          <a:chOff x="0" y="0"/>
                          <a:chExt cx="2058563" cy="213986"/>
                        </a:xfrm>
                      </wpg:grpSpPr>
                      <pic:pic xmlns:pic="http://schemas.openxmlformats.org/drawingml/2006/picture">
                        <pic:nvPicPr>
                          <pic:cNvPr id="9" name="image16.png"/>
                          <pic:cNvPicPr>
                            <a:picLocks noChangeAspect="1"/>
                          </pic:cNvPicPr>
                        </pic:nvPicPr>
                        <pic:blipFill>
                          <a:blip r:embed="rId12" cstate="print"/>
                          <a:stretch>
                            <a:fillRect/>
                          </a:stretch>
                        </pic:blipFill>
                        <pic:spPr>
                          <a:xfrm>
                            <a:off x="0" y="27921"/>
                            <a:ext cx="76200" cy="180975"/>
                          </a:xfrm>
                          <a:prstGeom prst="rect">
                            <a:avLst/>
                          </a:prstGeom>
                        </pic:spPr>
                      </pic:pic>
                      <pic:pic xmlns:pic="http://schemas.openxmlformats.org/drawingml/2006/picture">
                        <pic:nvPicPr>
                          <pic:cNvPr id="10" name="image16.png"/>
                          <pic:cNvPicPr>
                            <a:picLocks noChangeAspect="1"/>
                          </pic:cNvPicPr>
                        </pic:nvPicPr>
                        <pic:blipFill>
                          <a:blip r:embed="rId12" cstate="print"/>
                          <a:stretch>
                            <a:fillRect/>
                          </a:stretch>
                        </pic:blipFill>
                        <pic:spPr>
                          <a:xfrm>
                            <a:off x="1982363" y="0"/>
                            <a:ext cx="76200" cy="179705"/>
                          </a:xfrm>
                          <a:prstGeom prst="rect">
                            <a:avLst/>
                          </a:prstGeom>
                        </pic:spPr>
                      </pic:pic>
                      <pic:pic xmlns:pic="http://schemas.openxmlformats.org/drawingml/2006/picture">
                        <pic:nvPicPr>
                          <pic:cNvPr id="14" name="image16.png"/>
                          <pic:cNvPicPr>
                            <a:picLocks noChangeAspect="1"/>
                          </pic:cNvPicPr>
                        </pic:nvPicPr>
                        <pic:blipFill>
                          <a:blip r:embed="rId12" cstate="print"/>
                          <a:stretch>
                            <a:fillRect/>
                          </a:stretch>
                        </pic:blipFill>
                        <pic:spPr>
                          <a:xfrm flipH="1">
                            <a:off x="1074943" y="13961"/>
                            <a:ext cx="84455" cy="200025"/>
                          </a:xfrm>
                          <a:prstGeom prst="rect">
                            <a:avLst/>
                          </a:prstGeom>
                        </pic:spPr>
                      </pic:pic>
                    </wpg:wgp>
                  </a:graphicData>
                </a:graphic>
              </wp:anchor>
            </w:drawing>
          </mc:Choice>
          <mc:Fallback>
            <w:pict>
              <v:group w14:anchorId="0AF587F4" id="Group 8" o:spid="_x0000_s1026" style="position:absolute;margin-left:104.9pt;margin-top:.4pt;width:162.05pt;height:16.8pt;z-index:251645440" coordsize="20585,21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6.png" o:spid="_x0000_s1027" type="#_x0000_t75" style="position:absolute;top:279;width:762;height:1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">
                  <v:imagedata r:id="rId13" o:title=""/>
                  <v:path arrowok="t"/>
                </v:shape>
                <v:shape id="image16.png" o:spid="_x0000_s1028" type="#_x0000_t75" style="position:absolute;left:19823;width:762;height:17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">
                  <v:imagedata r:id="rId13" o:title=""/>
                  <v:path arrowok="t"/>
                </v:shape>
                <v:shape id="image16.png" o:spid="_x0000_s1029" type="#_x0000_t75" style="position:absolute;left:10749;top:139;width:844;height:200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">
                  <v:imagedata r:id="rId13" o:title=""/>
                  <v:path arrowok="t"/>
                </v:shape>
                <w10:wrap type="square"/>
              </v:group>
            </w:pict>
          </mc:Fallback>
        </mc:AlternateContent>
      </w:r>
    </w:p>
    <w:tbl>
      <w:tblPr>
        <w:tblStyle w:val="TableGrid"/>
        <w:tblpPr w:leftFromText="180" w:rightFromText="180" w:vertAnchor="text" w:horzAnchor="margin" w:tblpX="279" w:tblpY="102"/>
        <w:tblW w:w="0" w:type="auto"/>
        <w:tblLook w:val="04A0" w:firstRow="1" w:lastRow="0" w:firstColumn="1" w:lastColumn="0" w:noHBand="0" w:noVBand="1"/>
      </w:tblPr>
      <w:tblGrid>
        <w:gridCol w:w="1291"/>
      </w:tblGrid>
      <w:tr w:rsidR="001F34D7" w:rsidRPr="009B6598" w14:paraId="7B9CBAB8" w14:textId="77777777" w:rsidTr="009B6598">
        <w:trPr>
          <w:trHeight w:val="728"/>
        </w:trPr>
        <w:tc>
          <w:tcPr>
            <w:tcW w:w="1012" w:type="dxa"/>
          </w:tcPr>
          <w:p w14:paraId="153A60B5" w14:textId="77777777" w:rsidR="001F34D7" w:rsidRPr="009B6598" w:rsidRDefault="001F34D7" w:rsidP="009B6598">
            <w:pPr>
              <w:spacing w:before="240"/>
              <w:ind w:left="130"/>
              <w:rPr>
                <w:rFonts w:ascii="Arial" w:hAnsi="Arial" w:cs="Arial"/>
                <w:sz w:val="22"/>
                <w:szCs w:val="22"/>
              </w:rPr>
            </w:pPr>
            <w:r w:rsidRPr="009B6598">
              <w:rPr>
                <w:rFonts w:ascii="Arial" w:hAnsi="Arial" w:cs="Arial"/>
              </w:rPr>
              <w:t>Identifikasi</w:t>
            </w:r>
          </w:p>
        </w:tc>
      </w:tr>
    </w:tbl>
    <w:p w14:paraId="46B4232C" w14:textId="5BEE38F5" w:rsidR="001F34D7" w:rsidRPr="009B6598" w:rsidRDefault="009B6598" w:rsidP="005E6988">
      <w:pPr>
        <w:spacing w:before="240"/>
        <w:ind w:left="284"/>
        <w:rPr>
          <w:rFonts w:ascii="Arial" w:hAnsi="Arial"/>
          <w:sz w:val="22"/>
          <w:szCs w:val="22"/>
        </w:rPr>
      </w:pPr>
      <w:r w:rsidRPr="009B6598">
        <w:rPr>
          <w:rFonts w:ascii="Arial" w:hAnsi="Arial"/>
          <w:noProof/>
          <w:sz w:val="22"/>
          <w:szCs w:val="22"/>
        </w:rPr>
        <mc:AlternateContent>
          <mc:Choice Requires="wps">
            <w:drawing>
              <wp:anchor distT="0" distB="0" distL="114300" distR="114300" simplePos="0" relativeHeight="251622912" behindDoc="0" locked="0" layoutInCell="1" allowOverlap="1" wp14:anchorId="38F09CD3" wp14:editId="07ACECD8">
                <wp:simplePos x="0" y="0"/>
                <wp:positionH relativeFrom="column">
                  <wp:posOffset>3568065</wp:posOffset>
                </wp:positionH>
                <wp:positionV relativeFrom="paragraph">
                  <wp:posOffset>278130</wp:posOffset>
                </wp:positionV>
                <wp:extent cx="1409700" cy="182880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1409700" cy="1828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7B6420D" w14:textId="77777777" w:rsidR="00EE6AE7" w:rsidRPr="009B6598" w:rsidRDefault="00EE6AE7" w:rsidP="001F34D7">
                            <w:pPr>
                              <w:rPr>
                                <w:rFonts w:ascii="Arial" w:hAnsi="Arial"/>
                              </w:rPr>
                            </w:pPr>
                            <w:r w:rsidRPr="009B6598">
                              <w:rPr>
                                <w:rFonts w:ascii="Arial" w:hAnsi="Arial"/>
                              </w:rPr>
                              <w:t>Skrining kriteria inklusi:</w:t>
                            </w:r>
                          </w:p>
                          <w:p w14:paraId="0610BF99" w14:textId="77777777" w:rsidR="00EE6AE7" w:rsidRPr="009B6598" w:rsidRDefault="00EE6AE7" w:rsidP="001F34D7">
                            <w:pPr>
                              <w:rPr>
                                <w:rFonts w:ascii="Arial" w:hAnsi="Arial"/>
                              </w:rPr>
                            </w:pPr>
                            <w:r w:rsidRPr="009B6598">
                              <w:rPr>
                                <w:rFonts w:ascii="Arial" w:hAnsi="Arial"/>
                              </w:rPr>
                              <w:t>Tahun publikasi 2013-2023, artikel penelitian, artikel terkait sterculiaceae bark and leaf, dan kata kunci terkait ‘</w:t>
                            </w:r>
                            <w:r w:rsidRPr="009B6598">
                              <w:rPr>
                                <w:rFonts w:ascii="Arial" w:hAnsi="Arial"/>
                                <w:i/>
                              </w:rPr>
                              <w:t>phytochemistry and pharmacology of sterculiaceae’</w:t>
                            </w:r>
                            <w:r w:rsidRPr="009B6598">
                              <w:rPr>
                                <w:rFonts w:ascii="Arial" w:hAnsi="Aria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F09CD3" id="Rectangle 17" o:spid="_x0000_s1026" style="position:absolute;left:0;text-align:left;margin-left:280.95pt;margin-top:21.9pt;width:111pt;height:2in;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" fillcolor="white [3201]" strokecolor="black [3213]" strokeweight="1pt">
                <v:textbox>
                  <w:txbxContent>
                    <w:p w14:paraId="57B6420D" w14:textId="77777777" w:rsidR="00EE6AE7" w:rsidRPr="009B6598" w:rsidRDefault="00EE6AE7" w:rsidP="001F34D7">
                      <w:pPr>
                        <w:rPr>
                          <w:rFonts w:ascii="Arial" w:hAnsi="Arial"/>
                        </w:rPr>
                      </w:pPr>
                      <w:r w:rsidRPr="009B6598">
                        <w:rPr>
                          <w:rFonts w:ascii="Arial" w:hAnsi="Arial"/>
                        </w:rPr>
                        <w:t>Skrining kriteria inklusi:</w:t>
                      </w:r>
                    </w:p>
                    <w:p w14:paraId="0610BF99" w14:textId="77777777" w:rsidR="00EE6AE7" w:rsidRPr="009B6598" w:rsidRDefault="00EE6AE7" w:rsidP="001F34D7">
                      <w:pPr>
                        <w:rPr>
                          <w:rFonts w:ascii="Arial" w:hAnsi="Arial"/>
                        </w:rPr>
                      </w:pPr>
                      <w:r w:rsidRPr="009B6598">
                        <w:rPr>
                          <w:rFonts w:ascii="Arial" w:hAnsi="Arial"/>
                        </w:rPr>
                        <w:t>Tahun publikasi 2013-2023, artikel penelitian, artikel terkait sterculiaceae bark and leaf, dan kata kunci terkait ‘</w:t>
                      </w:r>
                      <w:r w:rsidRPr="009B6598">
                        <w:rPr>
                          <w:rFonts w:ascii="Arial" w:hAnsi="Arial"/>
                          <w:i/>
                        </w:rPr>
                        <w:t>phytochemistry and pharmacology of sterculiaceae’</w:t>
                      </w:r>
                      <w:r w:rsidRPr="009B6598">
                        <w:rPr>
                          <w:rFonts w:ascii="Arial" w:hAnsi="Arial"/>
                        </w:rPr>
                        <w:t xml:space="preserve"> ‘</w:t>
                      </w:r>
                    </w:p>
                  </w:txbxContent>
                </v:textbox>
              </v:rect>
            </w:pict>
          </mc:Fallback>
        </mc:AlternateContent>
      </w:r>
    </w:p>
    <w:tbl>
      <w:tblPr>
        <w:tblStyle w:val="TableGrid"/>
        <w:tblpPr w:leftFromText="180" w:rightFromText="180" w:vertAnchor="text" w:horzAnchor="page" w:tblpX="3783" w:tblpY="261"/>
        <w:tblW w:w="0" w:type="auto"/>
        <w:tblLook w:val="04A0" w:firstRow="1" w:lastRow="0" w:firstColumn="1" w:lastColumn="0" w:noHBand="0" w:noVBand="1"/>
      </w:tblPr>
      <w:tblGrid>
        <w:gridCol w:w="2971"/>
      </w:tblGrid>
      <w:tr w:rsidR="00D26858" w:rsidRPr="009B6598" w14:paraId="5E415067" w14:textId="77777777" w:rsidTr="00D26858">
        <w:trPr>
          <w:trHeight w:val="872"/>
        </w:trPr>
        <w:tc>
          <w:tcPr>
            <w:tcW w:w="2971" w:type="dxa"/>
          </w:tcPr>
          <w:p w14:paraId="668A2F31" w14:textId="77777777" w:rsidR="00D26858" w:rsidRPr="009B6598" w:rsidRDefault="00D26858" w:rsidP="009B6598">
            <w:pPr>
              <w:spacing w:before="240"/>
              <w:jc w:val="center"/>
              <w:rPr>
                <w:rFonts w:ascii="Arial" w:hAnsi="Arial" w:cs="Arial"/>
              </w:rPr>
            </w:pPr>
            <w:r w:rsidRPr="009B6598">
              <w:rPr>
                <w:rFonts w:ascii="Arial" w:hAnsi="Arial" w:cs="Arial"/>
              </w:rPr>
              <w:t>Hasil</w:t>
            </w:r>
            <w:r w:rsidRPr="009B6598">
              <w:rPr>
                <w:rFonts w:ascii="Arial" w:hAnsi="Arial" w:cs="Arial"/>
                <w:spacing w:val="-3"/>
              </w:rPr>
              <w:t xml:space="preserve"> </w:t>
            </w:r>
            <w:r w:rsidRPr="009B6598">
              <w:rPr>
                <w:rFonts w:ascii="Arial" w:hAnsi="Arial" w:cs="Arial"/>
              </w:rPr>
              <w:t>artikel</w:t>
            </w:r>
            <w:r w:rsidRPr="009B6598">
              <w:rPr>
                <w:rFonts w:ascii="Arial" w:hAnsi="Arial" w:cs="Arial"/>
                <w:spacing w:val="-3"/>
              </w:rPr>
              <w:t xml:space="preserve"> </w:t>
            </w:r>
            <w:r w:rsidRPr="009B6598">
              <w:rPr>
                <w:rFonts w:ascii="Arial" w:hAnsi="Arial" w:cs="Arial"/>
              </w:rPr>
              <w:t>secara</w:t>
            </w:r>
            <w:r w:rsidRPr="009B6598">
              <w:rPr>
                <w:rFonts w:ascii="Arial" w:hAnsi="Arial" w:cs="Arial"/>
                <w:spacing w:val="1"/>
              </w:rPr>
              <w:t xml:space="preserve"> </w:t>
            </w:r>
            <w:r w:rsidRPr="009B6598">
              <w:rPr>
                <w:rFonts w:ascii="Arial" w:hAnsi="Arial" w:cs="Arial"/>
              </w:rPr>
              <w:t>keseluruhan</w:t>
            </w:r>
            <w:r w:rsidRPr="009B6598">
              <w:rPr>
                <w:rFonts w:ascii="Arial" w:hAnsi="Arial" w:cs="Arial"/>
                <w:spacing w:val="-4"/>
              </w:rPr>
              <w:t xml:space="preserve"> </w:t>
            </w:r>
            <w:r w:rsidRPr="009B6598">
              <w:rPr>
                <w:rFonts w:ascii="Arial" w:hAnsi="Arial" w:cs="Arial"/>
              </w:rPr>
              <w:t>(n</w:t>
            </w:r>
            <w:r w:rsidRPr="009B6598">
              <w:rPr>
                <w:rFonts w:ascii="Arial" w:hAnsi="Arial" w:cs="Arial"/>
                <w:spacing w:val="-4"/>
              </w:rPr>
              <w:t xml:space="preserve"> </w:t>
            </w:r>
            <w:r w:rsidRPr="009B6598">
              <w:rPr>
                <w:rFonts w:ascii="Arial" w:hAnsi="Arial" w:cs="Arial"/>
              </w:rPr>
              <w:t>= 29162)</w:t>
            </w:r>
          </w:p>
        </w:tc>
      </w:tr>
    </w:tbl>
    <w:p w14:paraId="7CB1F9BF" w14:textId="6BF97444" w:rsidR="001F34D7" w:rsidRPr="009B6598" w:rsidRDefault="001F34D7" w:rsidP="005E6988">
      <w:pPr>
        <w:spacing w:before="240"/>
        <w:ind w:left="284"/>
        <w:rPr>
          <w:rFonts w:ascii="Arial" w:hAnsi="Arial"/>
          <w:sz w:val="22"/>
          <w:szCs w:val="22"/>
        </w:rPr>
      </w:pPr>
    </w:p>
    <w:p w14:paraId="52C71710" w14:textId="0F57C243" w:rsidR="001F34D7" w:rsidRPr="009B6598" w:rsidRDefault="001F34D7" w:rsidP="005E6988">
      <w:pPr>
        <w:spacing w:before="240"/>
        <w:ind w:left="284"/>
        <w:rPr>
          <w:rFonts w:ascii="Arial" w:hAnsi="Arial"/>
          <w:sz w:val="22"/>
          <w:szCs w:val="22"/>
        </w:rPr>
      </w:pPr>
    </w:p>
    <w:tbl>
      <w:tblPr>
        <w:tblStyle w:val="TableGrid"/>
        <w:tblpPr w:leftFromText="180" w:rightFromText="180" w:vertAnchor="text" w:horzAnchor="margin" w:tblpX="279" w:tblpY="195"/>
        <w:tblW w:w="0" w:type="auto"/>
        <w:tblLook w:val="04A0" w:firstRow="1" w:lastRow="0" w:firstColumn="1" w:lastColumn="0" w:noHBand="0" w:noVBand="1"/>
      </w:tblPr>
      <w:tblGrid>
        <w:gridCol w:w="1117"/>
      </w:tblGrid>
      <w:tr w:rsidR="001F34D7" w:rsidRPr="009B6598" w14:paraId="5513D8D3" w14:textId="77777777" w:rsidTr="009B6598">
        <w:trPr>
          <w:trHeight w:val="728"/>
        </w:trPr>
        <w:tc>
          <w:tcPr>
            <w:tcW w:w="838" w:type="dxa"/>
          </w:tcPr>
          <w:p w14:paraId="3ACC9243" w14:textId="77777777" w:rsidR="001F34D7" w:rsidRPr="009B6598" w:rsidRDefault="001F34D7" w:rsidP="009B6598">
            <w:pPr>
              <w:spacing w:before="240"/>
              <w:rPr>
                <w:rFonts w:ascii="Arial" w:hAnsi="Arial" w:cs="Arial"/>
                <w:sz w:val="22"/>
                <w:szCs w:val="22"/>
              </w:rPr>
            </w:pPr>
            <w:r w:rsidRPr="009B6598">
              <w:rPr>
                <w:rFonts w:ascii="Arial" w:hAnsi="Arial" w:cs="Arial"/>
              </w:rPr>
              <w:t>Pencarian</w:t>
            </w:r>
          </w:p>
        </w:tc>
      </w:tr>
    </w:tbl>
    <w:p w14:paraId="7571F13D" w14:textId="191BC970" w:rsidR="001F34D7" w:rsidRPr="009B6598" w:rsidRDefault="0075109A" w:rsidP="005E6988">
      <w:pPr>
        <w:spacing w:before="240"/>
        <w:ind w:left="284"/>
        <w:rPr>
          <w:rFonts w:ascii="Arial" w:hAnsi="Arial"/>
          <w:sz w:val="22"/>
          <w:szCs w:val="22"/>
        </w:rPr>
      </w:pPr>
      <w:r w:rsidRPr="009B6598">
        <w:rPr>
          <w:rFonts w:ascii="Arial" w:hAnsi="Arial"/>
          <w:noProof/>
          <w:sz w:val="22"/>
          <w:szCs w:val="22"/>
        </w:rPr>
        <mc:AlternateContent>
          <mc:Choice Requires="wps">
            <w:drawing>
              <wp:anchor distT="0" distB="0" distL="114300" distR="114300" simplePos="0" relativeHeight="251703808" behindDoc="0" locked="0" layoutInCell="1" allowOverlap="1" wp14:anchorId="539F8496" wp14:editId="67F92850">
                <wp:simplePos x="0" y="0"/>
                <wp:positionH relativeFrom="column">
                  <wp:posOffset>2223770</wp:posOffset>
                </wp:positionH>
                <wp:positionV relativeFrom="paragraph">
                  <wp:posOffset>213995</wp:posOffset>
                </wp:positionV>
                <wp:extent cx="8890" cy="847722"/>
                <wp:effectExtent l="76200" t="0" r="67310" b="48260"/>
                <wp:wrapNone/>
                <wp:docPr id="16" name="Straight Arrow Connector 16"/>
                <wp:cNvGraphicFramePr/>
                <a:graphic xmlns:a="http://schemas.openxmlformats.org/drawingml/2006/main">
                  <a:graphicData uri="http://schemas.microsoft.com/office/word/2010/wordprocessingShape">
                    <wps:wsp>
                      <wps:cNvCnPr/>
                      <wps:spPr>
                        <a:xfrm flipH="1">
                          <a:off x="0" y="0"/>
                          <a:ext cx="8890" cy="84772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w14:anchorId="76BAD9AA" id="_x0000_t32" coordsize="21600,21600" o:spt="32" o:oned="t" path="m,l21600,21600e" filled="f">
                <v:path arrowok="t" fillok="f" o:connecttype="none"/>
                <o:lock v:ext="edit" shapetype="t"/>
              </v:shapetype>
              <v:shape id="Straight Arrow Connector 16" o:spid="_x0000_s1026" type="#_x0000_t32" style="position:absolute;margin-left:175.1pt;margin-top:16.85pt;width:.7pt;height:66.75pt;flip:x;z-index:251703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" strokecolor="black [3200]" strokeweight=".5pt">
                <v:stroke endarrow="block" joinstyle="miter"/>
              </v:shape>
            </w:pict>
          </mc:Fallback>
        </mc:AlternateContent>
      </w:r>
    </w:p>
    <w:p w14:paraId="2F40A227" w14:textId="5A0B9372" w:rsidR="001F34D7" w:rsidRPr="009B6598" w:rsidRDefault="0075109A" w:rsidP="005E6988">
      <w:pPr>
        <w:spacing w:before="240"/>
        <w:ind w:left="284"/>
        <w:rPr>
          <w:rFonts w:ascii="Arial" w:hAnsi="Arial"/>
          <w:sz w:val="22"/>
          <w:szCs w:val="22"/>
        </w:rPr>
      </w:pPr>
      <w:r w:rsidRPr="009B6598">
        <w:rPr>
          <w:rFonts w:ascii="Arial" w:hAnsi="Arial"/>
          <w:noProof/>
          <w:sz w:val="22"/>
          <w:szCs w:val="22"/>
        </w:rPr>
        <mc:AlternateContent>
          <mc:Choice Requires="wps">
            <w:drawing>
              <wp:anchor distT="0" distB="0" distL="114300" distR="114300" simplePos="0" relativeHeight="251681280" behindDoc="0" locked="0" layoutInCell="1" allowOverlap="1" wp14:anchorId="51785892" wp14:editId="12A8587F">
                <wp:simplePos x="0" y="0"/>
                <wp:positionH relativeFrom="column">
                  <wp:posOffset>2222500</wp:posOffset>
                </wp:positionH>
                <wp:positionV relativeFrom="paragraph">
                  <wp:posOffset>215900</wp:posOffset>
                </wp:positionV>
                <wp:extent cx="935173" cy="0"/>
                <wp:effectExtent l="0" t="76200" r="17780" b="95250"/>
                <wp:wrapNone/>
                <wp:docPr id="18" name="Straight Arrow Connector 18"/>
                <wp:cNvGraphicFramePr/>
                <a:graphic xmlns:a="http://schemas.openxmlformats.org/drawingml/2006/main">
                  <a:graphicData uri="http://schemas.microsoft.com/office/word/2010/wordprocessingShape">
                    <wps:wsp>
                      <wps:cNvCnPr/>
                      <wps:spPr>
                        <a:xfrm>
                          <a:off x="0" y="0"/>
                          <a:ext cx="93517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60CF32E3" id="Straight Arrow Connector 18" o:spid="_x0000_s1026" type="#_x0000_t32" style="position:absolute;margin-left:175pt;margin-top:17pt;width:73.65pt;height:0;z-index:251681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" strokecolor="black [3200]" strokeweight=".5pt">
                <v:stroke endarrow="block" joinstyle="miter"/>
              </v:shape>
            </w:pict>
          </mc:Fallback>
        </mc:AlternateContent>
      </w:r>
    </w:p>
    <w:p w14:paraId="5D9988B5" w14:textId="77777777" w:rsidR="001F34D7" w:rsidRPr="009B6598" w:rsidRDefault="001F34D7" w:rsidP="005E6988">
      <w:pPr>
        <w:spacing w:before="240"/>
        <w:ind w:left="284"/>
        <w:rPr>
          <w:rFonts w:ascii="Arial" w:hAnsi="Arial"/>
          <w:sz w:val="22"/>
          <w:szCs w:val="22"/>
        </w:rPr>
      </w:pPr>
    </w:p>
    <w:p w14:paraId="661E8016" w14:textId="77777777" w:rsidR="001F34D7" w:rsidRPr="009B6598" w:rsidRDefault="001F34D7" w:rsidP="005E6988">
      <w:pPr>
        <w:spacing w:before="240"/>
        <w:ind w:left="284"/>
        <w:rPr>
          <w:rFonts w:ascii="Arial" w:hAnsi="Arial"/>
          <w:sz w:val="22"/>
          <w:szCs w:val="22"/>
        </w:rPr>
      </w:pPr>
    </w:p>
    <w:tbl>
      <w:tblPr>
        <w:tblStyle w:val="TableGrid"/>
        <w:tblpPr w:leftFromText="180" w:rightFromText="180" w:vertAnchor="text" w:horzAnchor="page" w:tblpX="4068" w:tblpY="113"/>
        <w:tblW w:w="0" w:type="auto"/>
        <w:tblLook w:val="04A0" w:firstRow="1" w:lastRow="0" w:firstColumn="1" w:lastColumn="0" w:noHBand="0" w:noVBand="1"/>
      </w:tblPr>
      <w:tblGrid>
        <w:gridCol w:w="1951"/>
      </w:tblGrid>
      <w:tr w:rsidR="00D26858" w:rsidRPr="009B6598" w14:paraId="07CDE34D" w14:textId="77777777" w:rsidTr="009B6598">
        <w:trPr>
          <w:trHeight w:val="423"/>
        </w:trPr>
        <w:tc>
          <w:tcPr>
            <w:tcW w:w="1951" w:type="dxa"/>
            <w:tcBorders>
              <w:top w:val="single" w:sz="4" w:space="0" w:color="auto"/>
              <w:left w:val="single" w:sz="4" w:space="0" w:color="auto"/>
              <w:bottom w:val="single" w:sz="4" w:space="0" w:color="auto"/>
              <w:right w:val="single" w:sz="4" w:space="0" w:color="auto"/>
            </w:tcBorders>
          </w:tcPr>
          <w:p w14:paraId="603B6EA7" w14:textId="6726660F" w:rsidR="00CC6F91" w:rsidRPr="009B6598" w:rsidRDefault="00D26858" w:rsidP="009B6598">
            <w:pPr>
              <w:spacing w:before="240"/>
              <w:jc w:val="center"/>
              <w:rPr>
                <w:rFonts w:ascii="Arial" w:hAnsi="Arial" w:cs="Arial"/>
                <w:spacing w:val="-4"/>
              </w:rPr>
            </w:pPr>
            <w:r w:rsidRPr="009B6598">
              <w:rPr>
                <w:rFonts w:ascii="Arial" w:hAnsi="Arial" w:cs="Arial"/>
                <w:spacing w:val="-4"/>
              </w:rPr>
              <w:t>Skrining sesuai</w:t>
            </w:r>
          </w:p>
          <w:p w14:paraId="4DB83D6F" w14:textId="539A444F" w:rsidR="00D26858" w:rsidRPr="009B6598" w:rsidRDefault="00D26858" w:rsidP="009B6598">
            <w:pPr>
              <w:jc w:val="center"/>
              <w:rPr>
                <w:rFonts w:ascii="Arial" w:hAnsi="Arial" w:cs="Arial"/>
                <w:spacing w:val="-4"/>
              </w:rPr>
            </w:pPr>
            <w:r w:rsidRPr="009B6598">
              <w:rPr>
                <w:rFonts w:ascii="Arial" w:hAnsi="Arial" w:cs="Arial"/>
                <w:spacing w:val="-4"/>
              </w:rPr>
              <w:t>kriteria inklusi</w:t>
            </w:r>
          </w:p>
          <w:p w14:paraId="60C8861D" w14:textId="0A996DFD" w:rsidR="00D26858" w:rsidRPr="009B6598" w:rsidRDefault="00D26858" w:rsidP="009B6598">
            <w:pPr>
              <w:spacing w:after="240"/>
              <w:jc w:val="center"/>
              <w:rPr>
                <w:rFonts w:ascii="Arial" w:hAnsi="Arial" w:cs="Arial"/>
              </w:rPr>
            </w:pPr>
            <w:r w:rsidRPr="009B6598">
              <w:rPr>
                <w:rFonts w:ascii="Arial" w:hAnsi="Arial" w:cs="Arial"/>
              </w:rPr>
              <w:t>(n</w:t>
            </w:r>
            <w:r w:rsidRPr="009B6598">
              <w:rPr>
                <w:rFonts w:ascii="Arial" w:hAnsi="Arial" w:cs="Arial"/>
                <w:spacing w:val="-4"/>
              </w:rPr>
              <w:t xml:space="preserve"> </w:t>
            </w:r>
            <w:r w:rsidRPr="009B6598">
              <w:rPr>
                <w:rFonts w:ascii="Arial" w:hAnsi="Arial" w:cs="Arial"/>
              </w:rPr>
              <w:t>= 120)</w:t>
            </w:r>
          </w:p>
        </w:tc>
      </w:tr>
    </w:tbl>
    <w:p w14:paraId="011C8AFA" w14:textId="4A3D8117" w:rsidR="001F34D7" w:rsidRPr="009B6598" w:rsidRDefault="009B6598" w:rsidP="005E6988">
      <w:pPr>
        <w:spacing w:before="240"/>
        <w:ind w:left="284"/>
        <w:rPr>
          <w:rFonts w:ascii="Arial" w:hAnsi="Arial"/>
          <w:sz w:val="22"/>
          <w:szCs w:val="22"/>
        </w:rPr>
      </w:pPr>
      <w:r w:rsidRPr="009B6598">
        <w:rPr>
          <w:rFonts w:ascii="Arial" w:hAnsi="Arial"/>
          <w:noProof/>
          <w:sz w:val="22"/>
          <w:szCs w:val="22"/>
        </w:rPr>
        <mc:AlternateContent>
          <mc:Choice Requires="wps">
            <w:drawing>
              <wp:anchor distT="0" distB="0" distL="114300" distR="114300" simplePos="0" relativeHeight="251633152" behindDoc="0" locked="0" layoutInCell="1" allowOverlap="1" wp14:anchorId="1A838063" wp14:editId="0FAFF7BA">
                <wp:simplePos x="0" y="0"/>
                <wp:positionH relativeFrom="column">
                  <wp:posOffset>3587115</wp:posOffset>
                </wp:positionH>
                <wp:positionV relativeFrom="paragraph">
                  <wp:posOffset>157480</wp:posOffset>
                </wp:positionV>
                <wp:extent cx="1358900" cy="1276350"/>
                <wp:effectExtent l="0" t="0" r="12700" b="19050"/>
                <wp:wrapNone/>
                <wp:docPr id="21" name="Rectangle 21"/>
                <wp:cNvGraphicFramePr/>
                <a:graphic xmlns:a="http://schemas.openxmlformats.org/drawingml/2006/main">
                  <a:graphicData uri="http://schemas.microsoft.com/office/word/2010/wordprocessingShape">
                    <wps:wsp>
                      <wps:cNvSpPr/>
                      <wps:spPr>
                        <a:xfrm>
                          <a:off x="0" y="0"/>
                          <a:ext cx="1358900" cy="1276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1744C1A" w14:textId="77777777" w:rsidR="00EE6AE7" w:rsidRPr="009B6598" w:rsidRDefault="00EE6AE7" w:rsidP="001F34D7">
                            <w:pPr>
                              <w:rPr>
                                <w:rFonts w:ascii="Arial" w:hAnsi="Arial"/>
                              </w:rPr>
                            </w:pPr>
                            <w:r w:rsidRPr="009B6598">
                              <w:rPr>
                                <w:rFonts w:ascii="Arial" w:hAnsi="Arial"/>
                              </w:rPr>
                              <w:t xml:space="preserve">Skrining kriteria </w:t>
                            </w:r>
                            <w:proofErr w:type="gramStart"/>
                            <w:r w:rsidRPr="009B6598">
                              <w:rPr>
                                <w:rFonts w:ascii="Arial" w:hAnsi="Arial"/>
                              </w:rPr>
                              <w:t>eksklusi :</w:t>
                            </w:r>
                            <w:proofErr w:type="gramEnd"/>
                          </w:p>
                          <w:p w14:paraId="4598798E" w14:textId="77777777" w:rsidR="00EE6AE7" w:rsidRPr="009B6598" w:rsidRDefault="00EE6AE7" w:rsidP="001F34D7">
                            <w:pPr>
                              <w:rPr>
                                <w:rFonts w:ascii="Arial" w:hAnsi="Arial"/>
                              </w:rPr>
                            </w:pPr>
                            <w:r w:rsidRPr="009B6598">
                              <w:rPr>
                                <w:rFonts w:ascii="Arial" w:hAnsi="Arial"/>
                              </w:rPr>
                              <w:t xml:space="preserve">Artikel sterculiaceae, tidak duplikat dan artikel yang tidak berkaitan dengan tujuan review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838063" id="Rectangle 21" o:spid="_x0000_s1027" style="position:absolute;left:0;text-align:left;margin-left:282.45pt;margin-top:12.4pt;width:107pt;height:100.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" fillcolor="white [3201]" strokecolor="black [3213]" strokeweight="1pt">
                <v:textbox>
                  <w:txbxContent>
                    <w:p w14:paraId="61744C1A" w14:textId="77777777" w:rsidR="00EE6AE7" w:rsidRPr="009B6598" w:rsidRDefault="00EE6AE7" w:rsidP="001F34D7">
                      <w:pPr>
                        <w:rPr>
                          <w:rFonts w:ascii="Arial" w:hAnsi="Arial"/>
                        </w:rPr>
                      </w:pPr>
                      <w:r w:rsidRPr="009B6598">
                        <w:rPr>
                          <w:rFonts w:ascii="Arial" w:hAnsi="Arial"/>
                        </w:rPr>
                        <w:t xml:space="preserve">Skrining kriteria </w:t>
                      </w:r>
                      <w:proofErr w:type="gramStart"/>
                      <w:r w:rsidRPr="009B6598">
                        <w:rPr>
                          <w:rFonts w:ascii="Arial" w:hAnsi="Arial"/>
                        </w:rPr>
                        <w:t>eksklusi :</w:t>
                      </w:r>
                      <w:proofErr w:type="gramEnd"/>
                    </w:p>
                    <w:p w14:paraId="4598798E" w14:textId="77777777" w:rsidR="00EE6AE7" w:rsidRPr="009B6598" w:rsidRDefault="00EE6AE7" w:rsidP="001F34D7">
                      <w:pPr>
                        <w:rPr>
                          <w:rFonts w:ascii="Arial" w:hAnsi="Arial"/>
                        </w:rPr>
                      </w:pPr>
                      <w:r w:rsidRPr="009B6598">
                        <w:rPr>
                          <w:rFonts w:ascii="Arial" w:hAnsi="Arial"/>
                        </w:rPr>
                        <w:t xml:space="preserve">Artikel sterculiaceae, tidak duplikat dan artikel yang tidak berkaitan dengan tujuan review </w:t>
                      </w:r>
                    </w:p>
                  </w:txbxContent>
                </v:textbox>
              </v:rect>
            </w:pict>
          </mc:Fallback>
        </mc:AlternateContent>
      </w:r>
    </w:p>
    <w:p w14:paraId="3F0C4DA5" w14:textId="2F6ED711" w:rsidR="001F34D7" w:rsidRPr="009B6598" w:rsidRDefault="001F34D7" w:rsidP="005E6988">
      <w:pPr>
        <w:spacing w:before="240"/>
        <w:ind w:left="284"/>
        <w:rPr>
          <w:rFonts w:ascii="Arial" w:hAnsi="Arial"/>
          <w:sz w:val="22"/>
          <w:szCs w:val="22"/>
        </w:rPr>
      </w:pPr>
    </w:p>
    <w:p w14:paraId="560B8EF4" w14:textId="765ED1D7" w:rsidR="001F34D7" w:rsidRPr="009B6598" w:rsidRDefault="00CC6F91" w:rsidP="005E6988">
      <w:pPr>
        <w:spacing w:before="240"/>
        <w:ind w:left="284"/>
        <w:rPr>
          <w:rFonts w:ascii="Arial" w:hAnsi="Arial"/>
          <w:sz w:val="22"/>
          <w:szCs w:val="22"/>
        </w:rPr>
      </w:pPr>
      <w:r w:rsidRPr="009B6598">
        <w:rPr>
          <w:rFonts w:ascii="Arial" w:hAnsi="Arial"/>
          <w:noProof/>
          <w:sz w:val="22"/>
          <w:szCs w:val="22"/>
        </w:rPr>
        <mc:AlternateContent>
          <mc:Choice Requires="wps">
            <w:drawing>
              <wp:anchor distT="0" distB="0" distL="114300" distR="114300" simplePos="0" relativeHeight="251705856" behindDoc="0" locked="0" layoutInCell="1" allowOverlap="1" wp14:anchorId="0095AF82" wp14:editId="37969BFC">
                <wp:simplePos x="0" y="0"/>
                <wp:positionH relativeFrom="column">
                  <wp:posOffset>2242185</wp:posOffset>
                </wp:positionH>
                <wp:positionV relativeFrom="paragraph">
                  <wp:posOffset>155575</wp:posOffset>
                </wp:positionV>
                <wp:extent cx="8890" cy="699135"/>
                <wp:effectExtent l="76200" t="0" r="67310" b="62865"/>
                <wp:wrapNone/>
                <wp:docPr id="12" name="Straight Arrow Connector 12"/>
                <wp:cNvGraphicFramePr/>
                <a:graphic xmlns:a="http://schemas.openxmlformats.org/drawingml/2006/main">
                  <a:graphicData uri="http://schemas.microsoft.com/office/word/2010/wordprocessingShape">
                    <wps:wsp>
                      <wps:cNvCnPr/>
                      <wps:spPr>
                        <a:xfrm flipH="1">
                          <a:off x="0" y="0"/>
                          <a:ext cx="8890" cy="6991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025F86" id="Straight Arrow Connector 12" o:spid="_x0000_s1026" type="#_x0000_t32" style="position:absolute;margin-left:176.55pt;margin-top:12.25pt;width:.7pt;height:55.05pt;flip:x;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" strokecolor="black [3200]" strokeweight=".5pt">
                <v:stroke endarrow="block" joinstyle="miter"/>
              </v:shape>
            </w:pict>
          </mc:Fallback>
        </mc:AlternateContent>
      </w:r>
    </w:p>
    <w:p w14:paraId="14780E0B" w14:textId="04DB63B6" w:rsidR="001F34D7" w:rsidRPr="009B6598" w:rsidRDefault="00CC6F91" w:rsidP="005E6988">
      <w:pPr>
        <w:spacing w:before="240"/>
        <w:ind w:left="284"/>
        <w:rPr>
          <w:rFonts w:ascii="Arial" w:hAnsi="Arial"/>
          <w:sz w:val="22"/>
          <w:szCs w:val="22"/>
        </w:rPr>
      </w:pPr>
      <w:r w:rsidRPr="009B6598">
        <w:rPr>
          <w:rFonts w:ascii="Arial" w:hAnsi="Arial"/>
          <w:noProof/>
          <w:sz w:val="22"/>
          <w:szCs w:val="22"/>
        </w:rPr>
        <mc:AlternateContent>
          <mc:Choice Requires="wps">
            <w:drawing>
              <wp:anchor distT="0" distB="0" distL="114300" distR="114300" simplePos="0" relativeHeight="251672064" behindDoc="0" locked="0" layoutInCell="1" allowOverlap="1" wp14:anchorId="74A40241" wp14:editId="6B7A21BD">
                <wp:simplePos x="0" y="0"/>
                <wp:positionH relativeFrom="column">
                  <wp:posOffset>2273935</wp:posOffset>
                </wp:positionH>
                <wp:positionV relativeFrom="paragraph">
                  <wp:posOffset>107315</wp:posOffset>
                </wp:positionV>
                <wp:extent cx="935173" cy="0"/>
                <wp:effectExtent l="0" t="76200" r="17780" b="95250"/>
                <wp:wrapNone/>
                <wp:docPr id="23" name="Straight Arrow Connector 23"/>
                <wp:cNvGraphicFramePr/>
                <a:graphic xmlns:a="http://schemas.openxmlformats.org/drawingml/2006/main">
                  <a:graphicData uri="http://schemas.microsoft.com/office/word/2010/wordprocessingShape">
                    <wps:wsp>
                      <wps:cNvCnPr/>
                      <wps:spPr>
                        <a:xfrm>
                          <a:off x="0" y="0"/>
                          <a:ext cx="93517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7E4AD90D" id="Straight Arrow Connector 23" o:spid="_x0000_s1026" type="#_x0000_t32" style="position:absolute;margin-left:179.05pt;margin-top:8.45pt;width:73.65pt;height:0;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" strokecolor="black [3200]" strokeweight=".5pt">
                <v:stroke endarrow="block" joinstyle="miter"/>
              </v:shape>
            </w:pict>
          </mc:Fallback>
        </mc:AlternateContent>
      </w:r>
    </w:p>
    <w:tbl>
      <w:tblPr>
        <w:tblStyle w:val="TableGrid"/>
        <w:tblpPr w:leftFromText="180" w:rightFromText="180" w:vertAnchor="text" w:horzAnchor="margin" w:tblpX="279" w:tblpY="151"/>
        <w:tblW w:w="0" w:type="auto"/>
        <w:tblLook w:val="04A0" w:firstRow="1" w:lastRow="0" w:firstColumn="1" w:lastColumn="0" w:noHBand="0" w:noVBand="1"/>
      </w:tblPr>
      <w:tblGrid>
        <w:gridCol w:w="1150"/>
      </w:tblGrid>
      <w:tr w:rsidR="001F34D7" w:rsidRPr="009B6598" w14:paraId="3AF59AA9" w14:textId="77777777" w:rsidTr="009B6598">
        <w:trPr>
          <w:trHeight w:val="557"/>
        </w:trPr>
        <w:tc>
          <w:tcPr>
            <w:tcW w:w="871" w:type="dxa"/>
          </w:tcPr>
          <w:p w14:paraId="5CBF88F2" w14:textId="2CBE9276" w:rsidR="00CC6F91" w:rsidRPr="009B6598" w:rsidRDefault="001F34D7" w:rsidP="009B6598">
            <w:pPr>
              <w:spacing w:before="240" w:after="240"/>
              <w:jc w:val="center"/>
              <w:rPr>
                <w:rFonts w:ascii="Arial" w:hAnsi="Arial" w:cs="Arial"/>
              </w:rPr>
            </w:pPr>
            <w:r w:rsidRPr="009B6598">
              <w:rPr>
                <w:rFonts w:ascii="Arial" w:hAnsi="Arial" w:cs="Arial"/>
              </w:rPr>
              <w:t>Kelayakan</w:t>
            </w:r>
          </w:p>
        </w:tc>
      </w:tr>
    </w:tbl>
    <w:p w14:paraId="7B3B0AB3" w14:textId="17F749EA" w:rsidR="001F34D7" w:rsidRPr="009B6598" w:rsidRDefault="001F34D7" w:rsidP="005E6988">
      <w:pPr>
        <w:spacing w:before="240"/>
        <w:ind w:left="284"/>
        <w:jc w:val="right"/>
        <w:rPr>
          <w:rFonts w:ascii="Arial" w:hAnsi="Arial"/>
        </w:rPr>
      </w:pPr>
    </w:p>
    <w:p w14:paraId="231675E8" w14:textId="61B67A4A" w:rsidR="001F34D7" w:rsidRPr="009B6598" w:rsidRDefault="00D26858" w:rsidP="005E6988">
      <w:pPr>
        <w:spacing w:before="240"/>
        <w:ind w:left="284"/>
        <w:rPr>
          <w:rFonts w:ascii="Arial" w:hAnsi="Arial"/>
        </w:rPr>
      </w:pPr>
      <w:r w:rsidRPr="009B6598">
        <w:rPr>
          <w:rFonts w:ascii="Arial" w:hAnsi="Arial"/>
          <w:noProof/>
        </w:rPr>
        <mc:AlternateContent>
          <mc:Choice Requires="wps">
            <w:drawing>
              <wp:anchor distT="0" distB="0" distL="114300" distR="114300" simplePos="0" relativeHeight="251690496" behindDoc="0" locked="0" layoutInCell="1" allowOverlap="1" wp14:anchorId="76F3AA54" wp14:editId="01A6A065">
                <wp:simplePos x="0" y="0"/>
                <wp:positionH relativeFrom="column">
                  <wp:posOffset>3593465</wp:posOffset>
                </wp:positionH>
                <wp:positionV relativeFrom="paragraph">
                  <wp:posOffset>16510</wp:posOffset>
                </wp:positionV>
                <wp:extent cx="1352550" cy="996950"/>
                <wp:effectExtent l="0" t="0" r="19050" b="12700"/>
                <wp:wrapNone/>
                <wp:docPr id="24" name="Rectangle 24"/>
                <wp:cNvGraphicFramePr/>
                <a:graphic xmlns:a="http://schemas.openxmlformats.org/drawingml/2006/main">
                  <a:graphicData uri="http://schemas.microsoft.com/office/word/2010/wordprocessingShape">
                    <wps:wsp>
                      <wps:cNvSpPr/>
                      <wps:spPr>
                        <a:xfrm>
                          <a:off x="0" y="0"/>
                          <a:ext cx="1352550" cy="9969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71DB964" w14:textId="77777777" w:rsidR="00EE6AE7" w:rsidRDefault="00EE6AE7" w:rsidP="00D26858">
                            <w:pPr>
                              <w:jc w:val="both"/>
                              <w:rPr>
                                <w:rFonts w:ascii="Arial" w:hAnsi="Arial"/>
                              </w:rPr>
                            </w:pPr>
                            <w:r w:rsidRPr="009B6598">
                              <w:rPr>
                                <w:rFonts w:ascii="Arial" w:hAnsi="Arial"/>
                                <w:i/>
                              </w:rPr>
                              <w:t>Pubmed</w:t>
                            </w:r>
                            <w:r w:rsidRPr="009B6598">
                              <w:rPr>
                                <w:rFonts w:ascii="Arial" w:hAnsi="Arial"/>
                              </w:rPr>
                              <w:tab/>
                            </w:r>
                          </w:p>
                          <w:p w14:paraId="056F3A06" w14:textId="6E845E2C" w:rsidR="00EE6AE7" w:rsidRPr="009B6598" w:rsidRDefault="00EE6AE7" w:rsidP="00D26858">
                            <w:pPr>
                              <w:jc w:val="both"/>
                              <w:rPr>
                                <w:rFonts w:ascii="Arial" w:hAnsi="Arial"/>
                              </w:rPr>
                            </w:pPr>
                            <w:r w:rsidRPr="009B6598">
                              <w:rPr>
                                <w:rFonts w:ascii="Arial" w:hAnsi="Arial"/>
                              </w:rPr>
                              <w:t>(n= 24)</w:t>
                            </w:r>
                          </w:p>
                          <w:p w14:paraId="5CCDE348" w14:textId="77777777" w:rsidR="00EE6AE7" w:rsidRPr="009B6598" w:rsidRDefault="00EE6AE7" w:rsidP="00D26858">
                            <w:pPr>
                              <w:jc w:val="both"/>
                              <w:rPr>
                                <w:rFonts w:ascii="Arial" w:hAnsi="Arial"/>
                              </w:rPr>
                            </w:pPr>
                            <w:r w:rsidRPr="009B6598">
                              <w:rPr>
                                <w:rFonts w:ascii="Arial" w:hAnsi="Arial"/>
                                <w:i/>
                              </w:rPr>
                              <w:t>Science Direct</w:t>
                            </w:r>
                            <w:r w:rsidRPr="009B6598">
                              <w:rPr>
                                <w:rFonts w:ascii="Arial" w:hAnsi="Arial"/>
                              </w:rPr>
                              <w:t xml:space="preserve">  </w:t>
                            </w:r>
                            <w:r w:rsidRPr="009B6598">
                              <w:rPr>
                                <w:rFonts w:ascii="Arial" w:hAnsi="Arial"/>
                              </w:rPr>
                              <w:tab/>
                            </w:r>
                          </w:p>
                          <w:p w14:paraId="17119DF2" w14:textId="23BE7652" w:rsidR="00EE6AE7" w:rsidRPr="009B6598" w:rsidRDefault="00EE6AE7" w:rsidP="00D26858">
                            <w:pPr>
                              <w:jc w:val="both"/>
                              <w:rPr>
                                <w:rFonts w:ascii="Arial" w:hAnsi="Arial"/>
                              </w:rPr>
                            </w:pPr>
                            <w:r w:rsidRPr="009B6598">
                              <w:rPr>
                                <w:rFonts w:ascii="Arial" w:hAnsi="Arial"/>
                              </w:rPr>
                              <w:t>(n= 20)</w:t>
                            </w:r>
                          </w:p>
                          <w:p w14:paraId="0240E617" w14:textId="77777777" w:rsidR="00EE6AE7" w:rsidRPr="009B6598" w:rsidRDefault="00EE6AE7" w:rsidP="00D26858">
                            <w:pPr>
                              <w:jc w:val="both"/>
                              <w:rPr>
                                <w:rFonts w:ascii="Arial" w:hAnsi="Arial"/>
                                <w:i/>
                              </w:rPr>
                            </w:pPr>
                            <w:r w:rsidRPr="009B6598">
                              <w:rPr>
                                <w:rFonts w:ascii="Arial" w:hAnsi="Arial"/>
                                <w:i/>
                              </w:rPr>
                              <w:t>Google Scholar</w:t>
                            </w:r>
                            <w:r w:rsidRPr="009B6598">
                              <w:rPr>
                                <w:rFonts w:ascii="Arial" w:hAnsi="Arial"/>
                                <w:i/>
                              </w:rPr>
                              <w:tab/>
                            </w:r>
                          </w:p>
                          <w:p w14:paraId="19E5155F" w14:textId="395B6510" w:rsidR="00EE6AE7" w:rsidRPr="009B6598" w:rsidRDefault="00EE6AE7" w:rsidP="00D26858">
                            <w:pPr>
                              <w:jc w:val="both"/>
                              <w:rPr>
                                <w:rFonts w:ascii="Arial" w:hAnsi="Arial"/>
                              </w:rPr>
                            </w:pPr>
                            <w:r w:rsidRPr="009B6598">
                              <w:rPr>
                                <w:rFonts w:ascii="Arial" w:hAnsi="Arial"/>
                              </w:rPr>
                              <w:t>(n= 25)</w:t>
                            </w:r>
                          </w:p>
                          <w:p w14:paraId="0471A9CB" w14:textId="77777777" w:rsidR="00EE6AE7" w:rsidRPr="009B6598" w:rsidRDefault="00EE6AE7" w:rsidP="00D26858">
                            <w:pPr>
                              <w:jc w:val="both"/>
                              <w:rPr>
                                <w:rFonts w:ascii="Arial" w:hAnsi="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F3AA54" id="Rectangle 24" o:spid="_x0000_s1028" style="position:absolute;left:0;text-align:left;margin-left:282.95pt;margin-top:1.3pt;width:106.5pt;height:78.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" fillcolor="white [3201]" strokecolor="black [3213]" strokeweight="1pt">
                <v:textbox>
                  <w:txbxContent>
                    <w:p w14:paraId="671DB964" w14:textId="77777777" w:rsidR="00EE6AE7" w:rsidRDefault="00EE6AE7" w:rsidP="00D26858">
                      <w:pPr>
                        <w:jc w:val="both"/>
                        <w:rPr>
                          <w:rFonts w:ascii="Arial" w:hAnsi="Arial"/>
                        </w:rPr>
                      </w:pPr>
                      <w:r w:rsidRPr="009B6598">
                        <w:rPr>
                          <w:rFonts w:ascii="Arial" w:hAnsi="Arial"/>
                          <w:i/>
                        </w:rPr>
                        <w:t>Pubmed</w:t>
                      </w:r>
                      <w:r w:rsidRPr="009B6598">
                        <w:rPr>
                          <w:rFonts w:ascii="Arial" w:hAnsi="Arial"/>
                        </w:rPr>
                        <w:tab/>
                      </w:r>
                    </w:p>
                    <w:p w14:paraId="056F3A06" w14:textId="6E845E2C" w:rsidR="00EE6AE7" w:rsidRPr="009B6598" w:rsidRDefault="00EE6AE7" w:rsidP="00D26858">
                      <w:pPr>
                        <w:jc w:val="both"/>
                        <w:rPr>
                          <w:rFonts w:ascii="Arial" w:hAnsi="Arial"/>
                        </w:rPr>
                      </w:pPr>
                      <w:r w:rsidRPr="009B6598">
                        <w:rPr>
                          <w:rFonts w:ascii="Arial" w:hAnsi="Arial"/>
                        </w:rPr>
                        <w:t>(n= 24)</w:t>
                      </w:r>
                    </w:p>
                    <w:p w14:paraId="5CCDE348" w14:textId="77777777" w:rsidR="00EE6AE7" w:rsidRPr="009B6598" w:rsidRDefault="00EE6AE7" w:rsidP="00D26858">
                      <w:pPr>
                        <w:jc w:val="both"/>
                        <w:rPr>
                          <w:rFonts w:ascii="Arial" w:hAnsi="Arial"/>
                        </w:rPr>
                      </w:pPr>
                      <w:r w:rsidRPr="009B6598">
                        <w:rPr>
                          <w:rFonts w:ascii="Arial" w:hAnsi="Arial"/>
                          <w:i/>
                        </w:rPr>
                        <w:t>Science Direct</w:t>
                      </w:r>
                      <w:r w:rsidRPr="009B6598">
                        <w:rPr>
                          <w:rFonts w:ascii="Arial" w:hAnsi="Arial"/>
                        </w:rPr>
                        <w:t xml:space="preserve">  </w:t>
                      </w:r>
                      <w:r w:rsidRPr="009B6598">
                        <w:rPr>
                          <w:rFonts w:ascii="Arial" w:hAnsi="Arial"/>
                        </w:rPr>
                        <w:tab/>
                      </w:r>
                    </w:p>
                    <w:p w14:paraId="17119DF2" w14:textId="23BE7652" w:rsidR="00EE6AE7" w:rsidRPr="009B6598" w:rsidRDefault="00EE6AE7" w:rsidP="00D26858">
                      <w:pPr>
                        <w:jc w:val="both"/>
                        <w:rPr>
                          <w:rFonts w:ascii="Arial" w:hAnsi="Arial"/>
                        </w:rPr>
                      </w:pPr>
                      <w:r w:rsidRPr="009B6598">
                        <w:rPr>
                          <w:rFonts w:ascii="Arial" w:hAnsi="Arial"/>
                        </w:rPr>
                        <w:t>(n= 20)</w:t>
                      </w:r>
                    </w:p>
                    <w:p w14:paraId="0240E617" w14:textId="77777777" w:rsidR="00EE6AE7" w:rsidRPr="009B6598" w:rsidRDefault="00EE6AE7" w:rsidP="00D26858">
                      <w:pPr>
                        <w:jc w:val="both"/>
                        <w:rPr>
                          <w:rFonts w:ascii="Arial" w:hAnsi="Arial"/>
                          <w:i/>
                        </w:rPr>
                      </w:pPr>
                      <w:r w:rsidRPr="009B6598">
                        <w:rPr>
                          <w:rFonts w:ascii="Arial" w:hAnsi="Arial"/>
                          <w:i/>
                        </w:rPr>
                        <w:t>Google Scholar</w:t>
                      </w:r>
                      <w:r w:rsidRPr="009B6598">
                        <w:rPr>
                          <w:rFonts w:ascii="Arial" w:hAnsi="Arial"/>
                          <w:i/>
                        </w:rPr>
                        <w:tab/>
                      </w:r>
                    </w:p>
                    <w:p w14:paraId="19E5155F" w14:textId="395B6510" w:rsidR="00EE6AE7" w:rsidRPr="009B6598" w:rsidRDefault="00EE6AE7" w:rsidP="00D26858">
                      <w:pPr>
                        <w:jc w:val="both"/>
                        <w:rPr>
                          <w:rFonts w:ascii="Arial" w:hAnsi="Arial"/>
                        </w:rPr>
                      </w:pPr>
                      <w:r w:rsidRPr="009B6598">
                        <w:rPr>
                          <w:rFonts w:ascii="Arial" w:hAnsi="Arial"/>
                        </w:rPr>
                        <w:t>(n= 25)</w:t>
                      </w:r>
                    </w:p>
                    <w:p w14:paraId="0471A9CB" w14:textId="77777777" w:rsidR="00EE6AE7" w:rsidRPr="009B6598" w:rsidRDefault="00EE6AE7" w:rsidP="00D26858">
                      <w:pPr>
                        <w:jc w:val="both"/>
                        <w:rPr>
                          <w:rFonts w:ascii="Arial" w:hAnsi="Arial"/>
                        </w:rPr>
                      </w:pPr>
                    </w:p>
                  </w:txbxContent>
                </v:textbox>
              </v:rect>
            </w:pict>
          </mc:Fallback>
        </mc:AlternateContent>
      </w:r>
    </w:p>
    <w:tbl>
      <w:tblPr>
        <w:tblStyle w:val="TableGrid"/>
        <w:tblpPr w:leftFromText="180" w:rightFromText="180" w:vertAnchor="text" w:horzAnchor="page" w:tblpX="4112" w:tblpY="-30"/>
        <w:tblW w:w="0" w:type="auto"/>
        <w:tblLook w:val="04A0" w:firstRow="1" w:lastRow="0" w:firstColumn="1" w:lastColumn="0" w:noHBand="0" w:noVBand="1"/>
      </w:tblPr>
      <w:tblGrid>
        <w:gridCol w:w="2362"/>
      </w:tblGrid>
      <w:tr w:rsidR="001F34D7" w:rsidRPr="009B6598" w14:paraId="12836F95" w14:textId="77777777" w:rsidTr="00D26858">
        <w:tc>
          <w:tcPr>
            <w:tcW w:w="2362" w:type="dxa"/>
          </w:tcPr>
          <w:p w14:paraId="7581E036" w14:textId="4E7AB0B4" w:rsidR="001F34D7" w:rsidRPr="009B6598" w:rsidRDefault="001F34D7" w:rsidP="009B6598">
            <w:pPr>
              <w:spacing w:before="240" w:after="240"/>
              <w:ind w:left="32"/>
              <w:jc w:val="center"/>
              <w:rPr>
                <w:rFonts w:ascii="Arial" w:hAnsi="Arial" w:cs="Arial"/>
              </w:rPr>
            </w:pPr>
            <w:r w:rsidRPr="009B6598">
              <w:rPr>
                <w:rFonts w:ascii="Arial" w:hAnsi="Arial" w:cs="Arial"/>
              </w:rPr>
              <w:t>Kesesuaian ( n = 69)</w:t>
            </w:r>
          </w:p>
        </w:tc>
      </w:tr>
    </w:tbl>
    <w:p w14:paraId="575C5343" w14:textId="20726502" w:rsidR="001F34D7" w:rsidRPr="009B6598" w:rsidRDefault="00D26858" w:rsidP="005E6988">
      <w:pPr>
        <w:spacing w:before="240"/>
        <w:ind w:left="284"/>
        <w:rPr>
          <w:rFonts w:ascii="Arial" w:hAnsi="Arial"/>
          <w:sz w:val="22"/>
          <w:szCs w:val="22"/>
        </w:rPr>
      </w:pPr>
      <w:r w:rsidRPr="009B6598">
        <w:rPr>
          <w:rFonts w:ascii="Arial" w:hAnsi="Arial"/>
          <w:noProof/>
          <w:sz w:val="22"/>
          <w:szCs w:val="22"/>
        </w:rPr>
        <mc:AlternateContent>
          <mc:Choice Requires="wps">
            <w:drawing>
              <wp:anchor distT="0" distB="0" distL="114300" distR="114300" simplePos="0" relativeHeight="251696640" behindDoc="0" locked="0" layoutInCell="1" allowOverlap="1" wp14:anchorId="5CF81A48" wp14:editId="71CCD1C9">
                <wp:simplePos x="0" y="0"/>
                <wp:positionH relativeFrom="column">
                  <wp:posOffset>3093720</wp:posOffset>
                </wp:positionH>
                <wp:positionV relativeFrom="paragraph">
                  <wp:posOffset>180340</wp:posOffset>
                </wp:positionV>
                <wp:extent cx="436223" cy="0"/>
                <wp:effectExtent l="0" t="76200" r="21590" b="95250"/>
                <wp:wrapNone/>
                <wp:docPr id="25" name="Straight Arrow Connector 25"/>
                <wp:cNvGraphicFramePr/>
                <a:graphic xmlns:a="http://schemas.openxmlformats.org/drawingml/2006/main">
                  <a:graphicData uri="http://schemas.microsoft.com/office/word/2010/wordprocessingShape">
                    <wps:wsp>
                      <wps:cNvCnPr/>
                      <wps:spPr>
                        <a:xfrm>
                          <a:off x="0" y="0"/>
                          <a:ext cx="43622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2112365" id="_x0000_t32" coordsize="21600,21600" o:spt="32" o:oned="t" path="m,l21600,21600e" filled="f">
                <v:path arrowok="t" fillok="f" o:connecttype="none"/>
                <o:lock v:ext="edit" shapetype="t"/>
              </v:shapetype>
              <v:shape id="Straight Arrow Connector 25" o:spid="_x0000_s1026" type="#_x0000_t32" style="position:absolute;margin-left:243.6pt;margin-top:14.2pt;width:34.35pt;height:0;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" strokecolor="black [3200]" strokeweight=".5pt">
                <v:stroke endarrow="block" joinstyle="miter"/>
              </v:shape>
            </w:pict>
          </mc:Fallback>
        </mc:AlternateContent>
      </w:r>
    </w:p>
    <w:p w14:paraId="0BF30AA8" w14:textId="77777777" w:rsidR="001F34D7" w:rsidRPr="009B6598" w:rsidRDefault="001F34D7" w:rsidP="005E6988">
      <w:pPr>
        <w:spacing w:before="240"/>
        <w:ind w:left="284"/>
        <w:rPr>
          <w:rFonts w:ascii="Arial" w:hAnsi="Arial"/>
          <w:sz w:val="22"/>
          <w:szCs w:val="22"/>
        </w:rPr>
      </w:pPr>
    </w:p>
    <w:p w14:paraId="05EC964B" w14:textId="77777777" w:rsidR="001F34D7" w:rsidRPr="009B6598" w:rsidRDefault="001F34D7" w:rsidP="005E6988">
      <w:pPr>
        <w:ind w:left="284"/>
        <w:contextualSpacing/>
        <w:jc w:val="both"/>
        <w:rPr>
          <w:rFonts w:ascii="Arial" w:hAnsi="Arial"/>
          <w:sz w:val="22"/>
          <w:szCs w:val="22"/>
        </w:rPr>
      </w:pPr>
    </w:p>
    <w:p w14:paraId="604E64C1" w14:textId="5C9617BB" w:rsidR="001F34D7" w:rsidRPr="009B6598" w:rsidRDefault="001F34D7" w:rsidP="005E6988">
      <w:pPr>
        <w:ind w:left="284"/>
        <w:contextualSpacing/>
        <w:jc w:val="center"/>
        <w:rPr>
          <w:rFonts w:ascii="Arial" w:hAnsi="Arial"/>
          <w:sz w:val="22"/>
          <w:szCs w:val="22"/>
        </w:rPr>
      </w:pPr>
      <w:r w:rsidRPr="009B6598">
        <w:rPr>
          <w:rFonts w:ascii="Arial" w:hAnsi="Arial"/>
          <w:b/>
          <w:sz w:val="22"/>
          <w:szCs w:val="22"/>
        </w:rPr>
        <w:t>Gambar 1</w:t>
      </w:r>
      <w:r w:rsidRPr="009B6598">
        <w:rPr>
          <w:rFonts w:ascii="Arial" w:hAnsi="Arial"/>
          <w:sz w:val="22"/>
          <w:szCs w:val="22"/>
        </w:rPr>
        <w:t>.  Diagram alir kajian pustaka yang dilakukan</w:t>
      </w:r>
    </w:p>
    <w:p w14:paraId="051959F2" w14:textId="72A57589" w:rsidR="00CC6F91" w:rsidRPr="009B6598" w:rsidRDefault="00CC6F91" w:rsidP="005E6988">
      <w:pPr>
        <w:ind w:left="284"/>
        <w:contextualSpacing/>
        <w:jc w:val="center"/>
        <w:rPr>
          <w:rFonts w:ascii="Arial" w:hAnsi="Arial"/>
          <w:sz w:val="22"/>
          <w:szCs w:val="22"/>
        </w:rPr>
      </w:pPr>
    </w:p>
    <w:p w14:paraId="3A7C3214" w14:textId="77777777" w:rsidR="001F34D7" w:rsidRPr="009B6598" w:rsidRDefault="001F34D7" w:rsidP="005E6988">
      <w:pPr>
        <w:ind w:left="284"/>
        <w:contextualSpacing/>
        <w:jc w:val="center"/>
        <w:rPr>
          <w:rFonts w:ascii="Arial" w:hAnsi="Arial"/>
          <w:sz w:val="22"/>
          <w:szCs w:val="22"/>
        </w:rPr>
      </w:pPr>
    </w:p>
    <w:p w14:paraId="757AD16A" w14:textId="77777777" w:rsidR="006B1A0D" w:rsidRDefault="006B1A0D" w:rsidP="00CC6F91">
      <w:pPr>
        <w:pStyle w:val="CommentText"/>
        <w:ind w:left="284"/>
        <w:rPr>
          <w:rFonts w:ascii="Arial" w:hAnsi="Arial" w:cs="Arial"/>
          <w:b/>
          <w:sz w:val="22"/>
          <w:szCs w:val="22"/>
        </w:rPr>
      </w:pPr>
    </w:p>
    <w:p w14:paraId="4CCCFD8E" w14:textId="77777777" w:rsidR="006B1A0D" w:rsidRDefault="006B1A0D" w:rsidP="00CC6F91">
      <w:pPr>
        <w:pStyle w:val="CommentText"/>
        <w:ind w:left="284"/>
        <w:rPr>
          <w:rFonts w:ascii="Arial" w:hAnsi="Arial" w:cs="Arial"/>
          <w:b/>
          <w:sz w:val="22"/>
          <w:szCs w:val="22"/>
        </w:rPr>
      </w:pPr>
    </w:p>
    <w:p w14:paraId="7243B4DB" w14:textId="62A771FE" w:rsidR="004A7312" w:rsidRDefault="004A7312" w:rsidP="00CC6F91">
      <w:pPr>
        <w:pStyle w:val="CommentText"/>
        <w:ind w:left="284"/>
        <w:rPr>
          <w:rFonts w:ascii="Arial" w:hAnsi="Arial" w:cs="Arial"/>
          <w:b/>
          <w:sz w:val="22"/>
          <w:szCs w:val="22"/>
        </w:rPr>
      </w:pPr>
      <w:r>
        <w:rPr>
          <w:rFonts w:ascii="Arial" w:hAnsi="Arial" w:cs="Arial"/>
          <w:b/>
          <w:sz w:val="22"/>
          <w:szCs w:val="22"/>
        </w:rPr>
        <w:lastRenderedPageBreak/>
        <w:t>Hasil dan Pembahasan</w:t>
      </w:r>
    </w:p>
    <w:p w14:paraId="499A0DAB" w14:textId="2C2DC0A1" w:rsidR="001F34D7" w:rsidRPr="009B6598" w:rsidRDefault="001F34D7" w:rsidP="00CC6F91">
      <w:pPr>
        <w:pStyle w:val="CommentText"/>
        <w:ind w:left="284"/>
        <w:rPr>
          <w:rFonts w:ascii="Arial" w:hAnsi="Arial" w:cs="Arial"/>
          <w:b/>
          <w:sz w:val="22"/>
          <w:szCs w:val="22"/>
        </w:rPr>
      </w:pPr>
      <w:r w:rsidRPr="009B6598">
        <w:rPr>
          <w:rFonts w:ascii="Arial" w:hAnsi="Arial" w:cs="Arial"/>
          <w:b/>
          <w:sz w:val="22"/>
          <w:szCs w:val="22"/>
        </w:rPr>
        <w:t>Aktivitas Farmakologi Kulit Batang dan Daun Faimili Sterculiaceae</w:t>
      </w:r>
    </w:p>
    <w:p w14:paraId="360B423F" w14:textId="015E8D8F" w:rsidR="001F34D7" w:rsidRPr="009B6598" w:rsidRDefault="001F34D7" w:rsidP="005E6988">
      <w:pPr>
        <w:pStyle w:val="CommentText"/>
        <w:ind w:left="284"/>
        <w:jc w:val="both"/>
        <w:rPr>
          <w:rFonts w:ascii="Arial" w:hAnsi="Arial" w:cs="Arial"/>
          <w:sz w:val="22"/>
          <w:szCs w:val="22"/>
        </w:rPr>
      </w:pPr>
      <w:r w:rsidRPr="009B6598">
        <w:rPr>
          <w:rFonts w:ascii="Arial" w:eastAsia="Times New Roman" w:hAnsi="Arial" w:cs="Arial"/>
          <w:sz w:val="22"/>
          <w:szCs w:val="22"/>
        </w:rPr>
        <w:t>Dari kajian terhadap famili sterculiaceae diperoleh informasi bahwa k</w:t>
      </w:r>
      <w:r w:rsidRPr="009B6598">
        <w:rPr>
          <w:rFonts w:ascii="Arial" w:hAnsi="Arial" w:cs="Arial"/>
          <w:sz w:val="22"/>
          <w:szCs w:val="22"/>
        </w:rPr>
        <w:t>ulit batang dapat digunakan untuk mengobati sembelit, disentri, sudorofik, antimalaria, gigitan ular, radang, batuk kering, diabetes, sakit ginjal, obat labung, antioksidan, antiinflamasi</w:t>
      </w:r>
      <w:r w:rsidR="00D1125C">
        <w:rPr>
          <w:rFonts w:ascii="Arial" w:hAnsi="Arial" w:cs="Arial"/>
          <w:sz w:val="22"/>
          <w:szCs w:val="22"/>
        </w:rPr>
        <w:t>,  antiproliferatif, analgesik,</w:t>
      </w:r>
      <w:r w:rsidRPr="009B6598">
        <w:rPr>
          <w:rFonts w:ascii="Arial" w:hAnsi="Arial" w:cs="Arial"/>
          <w:sz w:val="22"/>
          <w:szCs w:val="22"/>
        </w:rPr>
        <w:t xml:space="preserve"> antibakteri, antivirus, antileishmanial, antimikroba, diuretik, dan antihelmentik</w:t>
      </w:r>
      <w:r w:rsidRPr="00EE6AE7">
        <w:rPr>
          <w:rFonts w:ascii="Arial" w:hAnsi="Arial" w:cs="Arial"/>
          <w:sz w:val="22"/>
          <w:szCs w:val="22"/>
          <w:vertAlign w:val="superscript"/>
        </w:rPr>
        <w:fldChar w:fldCharType="begin" w:fldLock="1"/>
      </w:r>
      <w:r w:rsidR="00AA4F1D" w:rsidRPr="00EE6AE7">
        <w:rPr>
          <w:rFonts w:ascii="Arial" w:hAnsi="Arial" w:cs="Arial"/>
          <w:sz w:val="22"/>
          <w:szCs w:val="22"/>
          <w:vertAlign w:val="superscript"/>
        </w:rPr>
        <w:instrText>ADDIN CSL_CITATION {"citationItems":[{"id":"ITEM-1","itemData":{"DOI":"10.1111/jphp.12876","ISSN":"0022-3573","abstract":"Sterculia and Brachychiton are two related genera (Malvaceae) containing more than 300 species. Most of these species are ornamental trees that are native to Australia and widely cultivated in many countries. Different members of the two genera were used by various cultures for medicinal and economical purposes. This review sheds light on the medicinal values and chemical composition of various species of these two genera.Sterculia and Brachychiton species were used traditionally for the treatment of gastrointestinal disorders, microbial infection, skin diseases, inflammation and many other conditions. The seeds of various species were roasted and eaten by many traditional tribes. Plants from the two genera revealed their anti-inflammatory, antioxidant, antimicrobial, antidiabetic, antiulcer, insecticidal and analgesic activity. These activities may be attributed to the presence of a wide range of secondary metabolites as flavonoids, phenolic acids, coumarins, terpenoids particularly sesquiterpenes and triterpenes in addition to sterols and fatty acids. Moreover, the gummy exudates obtained from some members of these genera played an important role in different pharmaceutical dosage forms and drug-delivery systems.More research is recommended on other species of Sterculia and Brachychiton to discover new molecular entities with potential biological and economic values.","author":[{"dropping-particle":"","family":"Thabet","given":"Amany A","non-dropping-particle":"","parse-names":false,"suffix":""},{"dropping-particle":"","family":"Youssef","given":"Fadia S","non-dropping-particle":"","parse-names":false,"suffix":""},{"dropping-particle":"","family":"El-Shazly","given":"Mohamed","non-dropping-particle":"","parse-names":false,"suffix":""},{"dropping-particle":"","family":"Singab","given":"Abdel Nasser B","non-dropping-particle":"","parse-names":false,"suffix":""}],"container-title":"Journal of Pharmacy and Pharmacology","id":"ITEM-1","issue":"4","issued":{"date-parts":[["2018"]]},"page":"450-474","title":"Sterculia and Brachychiton: a comprehensive overview on their ethnopharmacology, biological activities, phytochemistry and the role of their gummy exudates in drug delivery","type":"article-journal","volume":"70"},"uris":["http://www.mendeley.com/documents/?uuid=9d202efd-bf52-41c4-bb11-99274d61e252"]}],"mendeley":{"formattedCitation":"(3)","plainTextFormattedCitation":"(3)","previouslyFormattedCitation":"[3]"},"properties":{"noteIndex":0},"schema":"https://github.com/citation-style-language/schema/raw/master/csl-citation.json"}</w:instrText>
      </w:r>
      <w:r w:rsidRPr="00EE6AE7">
        <w:rPr>
          <w:rFonts w:ascii="Arial" w:hAnsi="Arial" w:cs="Arial"/>
          <w:sz w:val="22"/>
          <w:szCs w:val="22"/>
          <w:vertAlign w:val="superscript"/>
        </w:rPr>
        <w:fldChar w:fldCharType="separate"/>
      </w:r>
      <w:r w:rsidR="00AA4F1D" w:rsidRPr="00EE6AE7">
        <w:rPr>
          <w:rFonts w:ascii="Arial" w:hAnsi="Arial" w:cs="Arial"/>
          <w:noProof/>
          <w:sz w:val="22"/>
          <w:szCs w:val="22"/>
          <w:vertAlign w:val="superscript"/>
        </w:rPr>
        <w:t>(3)</w:t>
      </w:r>
      <w:r w:rsidRPr="00EE6AE7">
        <w:rPr>
          <w:rFonts w:ascii="Arial" w:hAnsi="Arial" w:cs="Arial"/>
          <w:sz w:val="22"/>
          <w:szCs w:val="22"/>
          <w:vertAlign w:val="superscript"/>
        </w:rPr>
        <w:fldChar w:fldCharType="end"/>
      </w:r>
      <w:r w:rsidRPr="00EE6AE7">
        <w:rPr>
          <w:rFonts w:ascii="Arial" w:hAnsi="Arial" w:cs="Arial"/>
          <w:sz w:val="22"/>
          <w:szCs w:val="22"/>
          <w:vertAlign w:val="superscript"/>
        </w:rPr>
        <w:fldChar w:fldCharType="begin" w:fldLock="1"/>
      </w:r>
      <w:r w:rsidR="00AA4F1D" w:rsidRPr="00EE6AE7">
        <w:rPr>
          <w:rFonts w:ascii="Arial" w:hAnsi="Arial" w:cs="Arial"/>
          <w:sz w:val="22"/>
          <w:szCs w:val="22"/>
          <w:vertAlign w:val="superscript"/>
        </w:rPr>
        <w:instrText>ADDIN CSL_CITATION {"citationItems":[{"id":"ITEM-1","itemData":{"DOI":"https://doi.org/10.1016/j.ejmech.2015.01.026","ISSN":"0223-5234","abstract":"The family Sterculiaceae is one of the most important families among flowering plants. Many of its members demonstrate medicinal properties and have been used for the treatment of various ailments and wounds. A wide range of compounds including alkaloids, phenyl propanoids, flavonoids, terpenoids and other types of compounds including hydrocarbons, sugars, quinones, phenolic acids, lactones, lignans, amine and amides have been isolated from several species in this family. Few studies have reported that some extracts and single compounds isolated from this family exhibited several biological activities, such as antimicrobial, anti-inflammatory, antioxidant and cytotoxic activities. The present review is an effort to provide information about the traditional uses, phytochemistry and pharmacology of species from family Sterculiaceae, and to uncover the gaps and potentials requiring further research opportunities regarding the chemistry and pharmacy of this family.","author":[{"dropping-particle":"","family":"Muqarrabun","given":"L M R","non-dropping-particle":"Al","parse-names":false,"suffix":""},{"dropping-particle":"","family":"Ahmat","given":"N","non-dropping-particle":"","parse-names":false,"suffix":""}],"container-title":"European Journal of Medicinal Chemistry","id":"ITEM-1","issued":{"date-parts":[["2015"]]},"page":"514-530","title":"Medicinal uses, phytochemistry and pharmacology of family Sterculiaceae: A review","type":"article-journal","volume":"92"},"uris":["http://www.mendeley.com/documents/?uuid=ba0bec51-4604-4eb0-b45a-37b6d29abc01"]}],"mendeley":{"formattedCitation":"(5)","plainTextFormattedCitation":"(5)","previouslyFormattedCitation":"[5]"},"properties":{"noteIndex":0},"schema":"https://github.com/citation-style-language/schema/raw/master/csl-citation.json"}</w:instrText>
      </w:r>
      <w:r w:rsidRPr="00EE6AE7">
        <w:rPr>
          <w:rFonts w:ascii="Arial" w:hAnsi="Arial" w:cs="Arial"/>
          <w:sz w:val="22"/>
          <w:szCs w:val="22"/>
          <w:vertAlign w:val="superscript"/>
        </w:rPr>
        <w:fldChar w:fldCharType="separate"/>
      </w:r>
      <w:r w:rsidR="00AA4F1D" w:rsidRPr="00EE6AE7">
        <w:rPr>
          <w:rFonts w:ascii="Arial" w:hAnsi="Arial" w:cs="Arial"/>
          <w:noProof/>
          <w:sz w:val="22"/>
          <w:szCs w:val="22"/>
          <w:vertAlign w:val="superscript"/>
        </w:rPr>
        <w:t>(5)</w:t>
      </w:r>
      <w:r w:rsidRPr="00EE6AE7">
        <w:rPr>
          <w:rFonts w:ascii="Arial" w:hAnsi="Arial" w:cs="Arial"/>
          <w:sz w:val="22"/>
          <w:szCs w:val="22"/>
          <w:vertAlign w:val="superscript"/>
        </w:rPr>
        <w:fldChar w:fldCharType="end"/>
      </w:r>
      <w:r w:rsidRPr="009B6598">
        <w:rPr>
          <w:rFonts w:ascii="Arial" w:hAnsi="Arial" w:cs="Arial"/>
          <w:sz w:val="22"/>
          <w:szCs w:val="22"/>
        </w:rPr>
        <w:t>. Daun pada tanaman famili sterculiaceae digunakan untuk mengobati sakit mata, diftheri, penyakit keputihan, antiinflamasi, antidepresi, antibakteri, antiTBC,  antimikroba, diabetes, antioksidan,  antifungi,  antiulser, dan  anestetik</w:t>
      </w:r>
      <w:r w:rsidRPr="00EE6AE7">
        <w:rPr>
          <w:rFonts w:ascii="Arial" w:hAnsi="Arial" w:cs="Arial"/>
          <w:sz w:val="22"/>
          <w:szCs w:val="22"/>
          <w:vertAlign w:val="superscript"/>
        </w:rPr>
        <w:fldChar w:fldCharType="begin" w:fldLock="1"/>
      </w:r>
      <w:r w:rsidR="00AA4F1D" w:rsidRPr="00EE6AE7">
        <w:rPr>
          <w:rFonts w:ascii="Arial" w:hAnsi="Arial" w:cs="Arial"/>
          <w:sz w:val="22"/>
          <w:szCs w:val="22"/>
          <w:vertAlign w:val="superscript"/>
        </w:rPr>
        <w:instrText>ADDIN CSL_CITATION {"citationItems":[{"id":"ITEM-1","itemData":{"author":[{"dropping-particle":"","family":"Babalola","given":"Ibrahim T","non-dropping-particle":"","parse-names":false,"suffix":""},{"dropping-particle":"","family":"Adelakun","given":"Esther A","non-dropping-particle":"","parse-names":false,"suffix":""},{"dropping-particle":"","family":"Wang","given":"Yuehong","non-dropping-particle":"","parse-names":false,"suffix":""},{"dropping-particle":"","family":"Shode","given":"Francis Oluwole","non-dropping-particle":"","parse-names":false,"suffix":""}],"container-title":"Journal of Pharmacognosy and Phytochemistry","id":"ITEM-1","issued":{"date-parts":[["2012"]]},"page":"17-23","title":"Anti-TB Activity of Sterculia setigera Del., Leaves (Sterculiaceae)","type":"article-journal","volume":"1"},"uris":["http://www.mendeley.com/documents/?uuid=83ed36e8-4a72-4534-b669-0cdd99f262cb"]}],"mendeley":{"formattedCitation":"(24)","plainTextFormattedCitation":"(24)","previouslyFormattedCitation":"[24]"},"properties":{"noteIndex":0},"schema":"https://github.com/citation-style-language/schema/raw/master/csl-citation.json"}</w:instrText>
      </w:r>
      <w:r w:rsidRPr="00EE6AE7">
        <w:rPr>
          <w:rFonts w:ascii="Arial" w:hAnsi="Arial" w:cs="Arial"/>
          <w:sz w:val="22"/>
          <w:szCs w:val="22"/>
          <w:vertAlign w:val="superscript"/>
        </w:rPr>
        <w:fldChar w:fldCharType="separate"/>
      </w:r>
      <w:r w:rsidR="00AA4F1D" w:rsidRPr="00EE6AE7">
        <w:rPr>
          <w:rFonts w:ascii="Arial" w:hAnsi="Arial" w:cs="Arial"/>
          <w:sz w:val="22"/>
          <w:szCs w:val="22"/>
          <w:vertAlign w:val="superscript"/>
        </w:rPr>
        <w:t>(24)</w:t>
      </w:r>
      <w:r w:rsidRPr="00EE6AE7">
        <w:rPr>
          <w:rFonts w:ascii="Arial" w:hAnsi="Arial" w:cs="Arial"/>
          <w:sz w:val="22"/>
          <w:szCs w:val="22"/>
          <w:vertAlign w:val="superscript"/>
        </w:rPr>
        <w:fldChar w:fldCharType="end"/>
      </w:r>
      <w:r w:rsidRPr="00EE6AE7">
        <w:rPr>
          <w:rFonts w:ascii="Arial" w:hAnsi="Arial" w:cs="Arial"/>
          <w:sz w:val="22"/>
          <w:szCs w:val="22"/>
          <w:vertAlign w:val="superscript"/>
        </w:rPr>
        <w:fldChar w:fldCharType="begin" w:fldLock="1"/>
      </w:r>
      <w:r w:rsidR="00AA4F1D" w:rsidRPr="00EE6AE7">
        <w:rPr>
          <w:rFonts w:ascii="Arial" w:hAnsi="Arial" w:cs="Arial"/>
          <w:sz w:val="22"/>
          <w:szCs w:val="22"/>
          <w:vertAlign w:val="superscript"/>
        </w:rPr>
        <w:instrText>ADDIN CSL_CITATION {"citationItems":[{"id":"ITEM-1","itemData":{"DOI":"10.1111/jphp.12876","ISSN":"0022-3573","abstract":"Sterculia and Brachychiton are two related genera (Malvaceae) containing more than 300 species. Most of these species are ornamental trees that are native to Australia and widely cultivated in many countries. Different members of the two genera were used by various cultures for medicinal and economical purposes. This review sheds light on the medicinal values and chemical composition of various species of these two genera.Sterculia and Brachychiton species were used traditionally for the treatment of gastrointestinal disorders, microbial infection, skin diseases, inflammation and many other conditions. The seeds of various species were roasted and eaten by many traditional tribes. Plants from the two genera revealed their anti-inflammatory, antioxidant, antimicrobial, antidiabetic, antiulcer, insecticidal and analgesic activity. These activities may be attributed to the presence of a wide range of secondary metabolites as flavonoids, phenolic acids, coumarins, terpenoids particularly sesquiterpenes and triterpenes in addition to sterols and fatty acids. Moreover, the gummy exudates obtained from some members of these genera played an important role in different pharmaceutical dosage forms and drug-delivery systems.More research is recommended on other species of Sterculia and Brachychiton to discover new molecular entities with potential biological and economic values.","author":[{"dropping-particle":"","family":"Thabet","given":"Amany A","non-dropping-particle":"","parse-names":false,"suffix":""},{"dropping-particle":"","family":"Youssef","given":"Fadia S","non-dropping-particle":"","parse-names":false,"suffix":""},{"dropping-particle":"","family":"El-Shazly","given":"Mohamed","non-dropping-particle":"","parse-names":false,"suffix":""},{"dropping-particle":"","family":"Singab","given":"Abdel Nasser B","non-dropping-particle":"","parse-names":false,"suffix":""}],"container-title":"Journal of Pharmacy and Pharmacology","id":"ITEM-1","issue":"4","issued":{"date-parts":[["2018"]]},"page":"450-474","title":"Sterculia and Brachychiton: a comprehensive overview on their ethnopharmacology, biological activities, phytochemistry and the role of their gummy exudates in drug delivery","type":"article-journal","volume":"70"},"uris":["http://www.mendeley.com/documents/?uuid=9d202efd-bf52-41c4-bb11-99274d61e252"]}],"mendeley":{"formattedCitation":"(3)","plainTextFormattedCitation":"(3)","previouslyFormattedCitation":"[3]"},"properties":{"noteIndex":0},"schema":"https://github.com/citation-style-language/schema/raw/master/csl-citation.json"}</w:instrText>
      </w:r>
      <w:r w:rsidRPr="00EE6AE7">
        <w:rPr>
          <w:rFonts w:ascii="Arial" w:hAnsi="Arial" w:cs="Arial"/>
          <w:sz w:val="22"/>
          <w:szCs w:val="22"/>
          <w:vertAlign w:val="superscript"/>
        </w:rPr>
        <w:fldChar w:fldCharType="separate"/>
      </w:r>
      <w:r w:rsidR="00AA4F1D" w:rsidRPr="00EE6AE7">
        <w:rPr>
          <w:rFonts w:ascii="Arial" w:hAnsi="Arial" w:cs="Arial"/>
          <w:sz w:val="22"/>
          <w:szCs w:val="22"/>
          <w:vertAlign w:val="superscript"/>
        </w:rPr>
        <w:t>(3)</w:t>
      </w:r>
      <w:r w:rsidRPr="00EE6AE7">
        <w:rPr>
          <w:rFonts w:ascii="Arial" w:hAnsi="Arial" w:cs="Arial"/>
          <w:sz w:val="22"/>
          <w:szCs w:val="22"/>
          <w:vertAlign w:val="superscript"/>
        </w:rPr>
        <w:fldChar w:fldCharType="end"/>
      </w:r>
      <w:r w:rsidRPr="00EE6AE7">
        <w:rPr>
          <w:rFonts w:ascii="Arial" w:hAnsi="Arial" w:cs="Arial"/>
          <w:sz w:val="22"/>
          <w:szCs w:val="22"/>
          <w:vertAlign w:val="superscript"/>
        </w:rPr>
        <w:fldChar w:fldCharType="begin" w:fldLock="1"/>
      </w:r>
      <w:r w:rsidR="00AA4F1D" w:rsidRPr="00EE6AE7">
        <w:rPr>
          <w:rFonts w:ascii="Arial" w:hAnsi="Arial" w:cs="Arial"/>
          <w:sz w:val="22"/>
          <w:szCs w:val="22"/>
          <w:vertAlign w:val="superscript"/>
        </w:rPr>
        <w:instrText>ADDIN CSL_CITATION {"citationItems":[{"id":"ITEM-1","itemData":{"DOI":"10.3329/dujps.v12i2.17622","author":[{"dropping-particle":"","family":"Hossain","given":"Md. Monir","non-dropping-particle":"","parse-names":false,"suffix":""},{"dropping-particle":"","family":"Even","given":"A S M","non-dropping-particle":"","parse-names":false,"suffix":""},{"dropping-particle":"","family":"Akbar","given":"Mohammad","non-dropping-particle":"","parse-names":false,"suffix":""},{"dropping-particle":"","family":"Ganguly","given":"Amlan","non-dropping-particle":"","parse-names":false,"suffix":""},{"dropping-particle":"","family":"Rahman","given":"s. M","non-dropping-particle":"","parse-names":false,"suffix":""}],"container-title":"Dhaka University Journal of Pharmaceutical Sciences","id":"ITEM-1","issued":{"date-parts":[["2013"]]},"page":"167-171","title":"Evaluation of Analgesic Activity of Sterculia villosa Roxb. (Sterculiaceae) Bark in Swiss-Albino Mice","type":"article-journal","volume":"12"},"uris":["http://www.mendeley.com/documents/?uuid=f873e9b2-ca9e-4ead-810f-b78240c3dedb"]}],"mendeley":{"formattedCitation":"(25)","plainTextFormattedCitation":"(25)","previouslyFormattedCitation":"[25]"},"properties":{"noteIndex":0},"schema":"https://github.com/citation-style-language/schema/raw/master/csl-citation.json"}</w:instrText>
      </w:r>
      <w:r w:rsidRPr="00EE6AE7">
        <w:rPr>
          <w:rFonts w:ascii="Arial" w:hAnsi="Arial" w:cs="Arial"/>
          <w:sz w:val="22"/>
          <w:szCs w:val="22"/>
          <w:vertAlign w:val="superscript"/>
        </w:rPr>
        <w:fldChar w:fldCharType="separate"/>
      </w:r>
      <w:r w:rsidR="00AA4F1D" w:rsidRPr="00EE6AE7">
        <w:rPr>
          <w:rFonts w:ascii="Arial" w:hAnsi="Arial" w:cs="Arial"/>
          <w:sz w:val="22"/>
          <w:szCs w:val="22"/>
          <w:vertAlign w:val="superscript"/>
        </w:rPr>
        <w:t>(25)</w:t>
      </w:r>
      <w:r w:rsidRPr="00EE6AE7">
        <w:rPr>
          <w:rFonts w:ascii="Arial" w:hAnsi="Arial" w:cs="Arial"/>
          <w:sz w:val="22"/>
          <w:szCs w:val="22"/>
          <w:vertAlign w:val="superscript"/>
        </w:rPr>
        <w:fldChar w:fldCharType="end"/>
      </w:r>
      <w:r w:rsidRPr="009B6598">
        <w:rPr>
          <w:rFonts w:ascii="Arial" w:hAnsi="Arial" w:cs="Arial"/>
          <w:sz w:val="22"/>
          <w:szCs w:val="22"/>
        </w:rPr>
        <w:t xml:space="preserve">. Kulit batang </w:t>
      </w:r>
      <w:r w:rsidRPr="009B6598">
        <w:rPr>
          <w:rFonts w:ascii="Arial" w:hAnsi="Arial" w:cs="Arial"/>
          <w:i/>
          <w:sz w:val="22"/>
          <w:szCs w:val="22"/>
        </w:rPr>
        <w:t>Sterculia scaphigerum</w:t>
      </w:r>
      <w:r w:rsidRPr="009B6598">
        <w:rPr>
          <w:rFonts w:ascii="Arial" w:hAnsi="Arial" w:cs="Arial"/>
          <w:sz w:val="22"/>
          <w:szCs w:val="22"/>
        </w:rPr>
        <w:t xml:space="preserve"> memiliki aktivitas antioksidan</w:t>
      </w:r>
      <w:r w:rsidRPr="009B6598">
        <w:rPr>
          <w:rFonts w:ascii="Arial" w:hAnsi="Arial" w:cs="Arial"/>
          <w:sz w:val="22"/>
          <w:szCs w:val="22"/>
        </w:rPr>
        <w:fldChar w:fldCharType="begin" w:fldLock="1"/>
      </w:r>
      <w:r w:rsidR="00AA4F1D" w:rsidRPr="009B6598">
        <w:rPr>
          <w:rFonts w:ascii="Arial" w:hAnsi="Arial" w:cs="Arial"/>
          <w:sz w:val="22"/>
          <w:szCs w:val="22"/>
        </w:rPr>
        <w:instrText>ADDIN CSL_CITATION {"citationItems":[{"id":"ITEM-1","itemData":{"DOI":"10.1016/S1875-5364(18)30112-2","ISSN":"18755364","PMID":"30322606","abstract":"The matured, ripen, and dried seeds of Scaphium affine (Mast.) Pierre, known as Pangdahai (PDH) in Chinese and recorded as Sterculia lychnophora Hance (scientific synonym) in the 2015 edition of the Chinese Pharmacopeia, have been widely used in traditional Chinese medicine, Japanese folk medicine, Vietnamese traditional medicine, traditional Thai medicine and Indian traditional medicine. The decoctions of the seeds are used as a remedy for pharyngitis, laryngitis, constipation, cough, menorrhagia, and pain management. This review is aimed at fully collating and presenting a systematic and comprehensive overview of the ethnopharmacological uses of PDH, its phytochemical constituents, pharmacological activities, and toxicological profile. Additionally, this review aims to reveal the therapeutic potentials as well as the important scientific gaps in the research of this traditional medicine that need to be filled so as to provide a comprehensive data for its development, utilization and application. From our extensive review of literatures, the teas (water decoctions) of PDH, which largely contain very polar constituents like polysaccharides, are used in the treatment of constipation, pharyngitis, and pain traditionally and ethno-medicinally and their use have been justified by pharmacological studies carried out on the polysaccharides and aqueous extracts. Additionally, this review has revealed that the organic (ethanolic and methanolic) extracts of PDH possess diverse pharmacological (anti-inflammatory, anti-ulcer, anti-pyretic, anti-microbial, anti-obesity and analgesic) effects, yet have received little attention. Most studies on PDH have been focused on the polysaccharides (large molecular weight metabolites), resulting in a major scientific gap in our knowledge on PDH. Furthermore, this review has also shown that few studies have been done in the areas of quality control, pharmacokinetics, and toxicological studies of PDH.","author":[{"dropping-particle":"","family":"Oppong","given":"Mahmood Brobbey","non-dropping-particle":"","parse-names":false,"suffix":""},{"dropping-particle":"","family":"LI","given":"Yang","non-dropping-particle":"","parse-names":false,"suffix":""},{"dropping-particle":"","family":"Banahene","given":"Prince Osei","non-dropping-particle":"","parse-names":false,"suffix":""},{"dropping-particle":"","family":"FANG","given":"Shi Ming","non-dropping-particle":"","parse-names":false,"suffix":""},{"dropping-particle":"","family":"QIU","given":"Feng","non-dropping-particle":"","parse-names":false,"suffix":""}],"container-title":"Chinese Journal of Natural Medicines","id":"ITEM-1","issue":"10","issued":{"date-parts":[["2018"]]},"page":"721-731","publisher":"China Pharmaceutical University","title":"Ethnopharmacology, phytochemistry, and pharmacology of Sterculia lychnophora Hance (Pangdahai)","type":"article-journal","volume":"16"},"uris":["http://www.mendeley.com/documents/?uuid=acc55163-3862-4e95-9ac2-21327e789e8b"]}],"mendeley":{"formattedCitation":"(26)","plainTextFormattedCitation":"(26)","previouslyFormattedCitation":"[26]"},"properties":{"noteIndex":0},"schema":"https://github.com/citation-style-language/schema/raw/master/csl-citation.json"}</w:instrText>
      </w:r>
      <w:r w:rsidRPr="009B6598">
        <w:rPr>
          <w:rFonts w:ascii="Arial" w:hAnsi="Arial" w:cs="Arial"/>
          <w:sz w:val="22"/>
          <w:szCs w:val="22"/>
        </w:rPr>
        <w:fldChar w:fldCharType="separate"/>
      </w:r>
      <w:r w:rsidR="00AA4F1D" w:rsidRPr="00EE6AE7">
        <w:rPr>
          <w:rFonts w:ascii="Arial" w:hAnsi="Arial" w:cs="Arial"/>
          <w:noProof/>
          <w:sz w:val="22"/>
          <w:szCs w:val="22"/>
          <w:vertAlign w:val="superscript"/>
        </w:rPr>
        <w:t>(26)</w:t>
      </w:r>
      <w:r w:rsidRPr="009B6598">
        <w:rPr>
          <w:rFonts w:ascii="Arial" w:hAnsi="Arial" w:cs="Arial"/>
          <w:sz w:val="22"/>
          <w:szCs w:val="22"/>
        </w:rPr>
        <w:fldChar w:fldCharType="end"/>
      </w:r>
      <w:r w:rsidRPr="009B6598">
        <w:rPr>
          <w:rFonts w:ascii="Arial" w:hAnsi="Arial" w:cs="Arial"/>
          <w:sz w:val="22"/>
          <w:szCs w:val="22"/>
        </w:rPr>
        <w:t xml:space="preserve"> dan kulit batang </w:t>
      </w:r>
      <w:r w:rsidRPr="009B6598">
        <w:rPr>
          <w:rFonts w:ascii="Arial" w:hAnsi="Arial" w:cs="Arial"/>
          <w:i/>
          <w:sz w:val="22"/>
          <w:szCs w:val="22"/>
        </w:rPr>
        <w:t>Sterculia tragacantha</w:t>
      </w:r>
      <w:r w:rsidRPr="009B6598">
        <w:rPr>
          <w:rFonts w:ascii="Arial" w:hAnsi="Arial" w:cs="Arial"/>
          <w:sz w:val="22"/>
          <w:szCs w:val="22"/>
        </w:rPr>
        <w:t xml:space="preserve"> digunakan untuk pemeliharaan kesehatan secara menyeluruh</w:t>
      </w:r>
      <w:r w:rsidRPr="00EE6AE7">
        <w:rPr>
          <w:rFonts w:ascii="Arial" w:hAnsi="Arial" w:cs="Arial"/>
          <w:sz w:val="22"/>
          <w:szCs w:val="22"/>
          <w:vertAlign w:val="superscript"/>
        </w:rPr>
        <w:fldChar w:fldCharType="begin" w:fldLock="1"/>
      </w:r>
      <w:r w:rsidR="00AA4F1D" w:rsidRPr="00EE6AE7">
        <w:rPr>
          <w:rFonts w:ascii="Arial" w:hAnsi="Arial" w:cs="Arial"/>
          <w:sz w:val="22"/>
          <w:szCs w:val="22"/>
          <w:vertAlign w:val="superscript"/>
        </w:rPr>
        <w:instrText>ADDIN CSL_CITATION {"citationItems":[{"id":"ITEM-1","itemData":{"DOI":"10.3923/jpt.2012.192.198","author":[{"dropping-particle":"","family":"Udegbunam","given":"Rita","non-dropping-particle":"","parse-names":false,"suffix":""},{"dropping-particle":"","family":"Asuzu","given":"Isaac","non-dropping-particle":"","parse-names":false,"suffix":""},{"dropping-particle":"","family":"Kene","given":"Raphael","non-dropping-particle":"","parse-names":false,"suffix":""},{"dropping-particle":"","family":"Udegbun","given":"Sunday","non-dropping-particle":"","parse-names":false,"suffix":""},{"dropping-particle":"","family":"Nwaehujor","given":"Chinaka","non-dropping-particle":"","parse-names":false,"suffix":""}],"container-title":"Journal of Pharmacology and Toxicology","id":"ITEM-1","issued":{"date-parts":[["2012"]]},"page":"192-198","title":"Local Anesthetic and Tissue Effects of the Leaf Extract and Fractions of Sterculia tragacantha Lindl","type":"article-journal","volume":"7"},"uris":["http://www.mendeley.com/documents/?uuid=d9068eb9-3317-4406-8510-613a89254f84"]}],"mendeley":{"formattedCitation":"(27)","plainTextFormattedCitation":"(27)","previouslyFormattedCitation":"[27]"},"properties":{"noteIndex":0},"schema":"https://github.com/citation-style-language/schema/raw/master/csl-citation.json"}</w:instrText>
      </w:r>
      <w:r w:rsidRPr="00EE6AE7">
        <w:rPr>
          <w:rFonts w:ascii="Arial" w:hAnsi="Arial" w:cs="Arial"/>
          <w:sz w:val="22"/>
          <w:szCs w:val="22"/>
          <w:vertAlign w:val="superscript"/>
        </w:rPr>
        <w:fldChar w:fldCharType="separate"/>
      </w:r>
      <w:r w:rsidR="00AA4F1D" w:rsidRPr="00EE6AE7">
        <w:rPr>
          <w:rFonts w:ascii="Arial" w:hAnsi="Arial" w:cs="Arial"/>
          <w:noProof/>
          <w:sz w:val="22"/>
          <w:szCs w:val="22"/>
          <w:vertAlign w:val="superscript"/>
        </w:rPr>
        <w:t>(27)</w:t>
      </w:r>
      <w:r w:rsidRPr="00EE6AE7">
        <w:rPr>
          <w:rFonts w:ascii="Arial" w:hAnsi="Arial" w:cs="Arial"/>
          <w:sz w:val="22"/>
          <w:szCs w:val="22"/>
          <w:vertAlign w:val="superscript"/>
        </w:rPr>
        <w:fldChar w:fldCharType="end"/>
      </w:r>
      <w:r w:rsidRPr="009B6598">
        <w:rPr>
          <w:rFonts w:ascii="Arial" w:hAnsi="Arial" w:cs="Arial"/>
          <w:sz w:val="22"/>
          <w:szCs w:val="22"/>
        </w:rPr>
        <w:t>. Dibandingkan dengan kulit batang, daun spesies sterculia lebih memiliki beragam aktivitas, diantaranya antioksidan, antimikroba, antikanker, mengobati laringofaringitis, tonsilitis, mengobati penyakit kardiovaskular, gangguan sistem pencernaan, gangguan saluran kemih, perawatan masalah kulit, penyakit mulut dan tenggorokan, gangguan sistem saraf pusat, antihiperlipidemia, hepatoprotektor, dan digunakan untuk pemeliharaan kesehatan secara menyeluruh</w:t>
      </w:r>
      <w:r w:rsidRPr="00EE6AE7">
        <w:rPr>
          <w:rFonts w:ascii="Arial" w:hAnsi="Arial" w:cs="Arial"/>
          <w:sz w:val="22"/>
          <w:szCs w:val="22"/>
          <w:vertAlign w:val="superscript"/>
        </w:rPr>
        <w:fldChar w:fldCharType="begin" w:fldLock="1"/>
      </w:r>
      <w:r w:rsidR="00AA4F1D" w:rsidRPr="00EE6AE7">
        <w:rPr>
          <w:rFonts w:ascii="Arial" w:hAnsi="Arial" w:cs="Arial"/>
          <w:sz w:val="22"/>
          <w:szCs w:val="22"/>
          <w:vertAlign w:val="superscript"/>
        </w:rPr>
        <w:instrText>ADDIN CSL_CITATION {"citationItems":[{"id":"ITEM-1","itemData":{"DOI":"10.1016/J.JEP.2016.07.050","ISSN":"0378-8741","PMID":"27444693","abstract":"Aims of the study The aim of this study is to collect information on the use of medicinal plants by the local Hoklos people on Hainan Island, and compare medicinal traditions in the study area with Li medicines (LM) and traditional Chinese medicines (TCM). Materials and methods Ethnobotanical data were collected by 3 means: semi-structured interviews, personal conversation and guided field trips. There were 27 informants from 9 towns and 14 villages who were visited. Quantitative indices (Informant Consensus Factor – FIC, Use Value – UV, and Fidelity Level – FL) were calculated. Results In the present study, 264 species from 92 families and 233 genera were recorded, with Compositae (20 species), Leguminosae (19 species), Rubiaceae (12 species) and Gramineae (11 species) as predominate families. Leaves were the most frequently used parts in the preparation of local medicines. The most common preparation method was decoction (452 mentions). The plant with the highest values was Eclipta prostrata (0.46). The 6 plant species with the maximum FL (100%) were Atalantia buxifolia (Poir.) Oliv., Garcinia oblongifolia Champ. ex Benth., Hypericum japonicum Thunb. ex Murray, Imperata cylindrica (L.) Beauv., Microcos paniculata L., and Psidium guajava L. In addition, 120 investigated human ailments were grouped into 10 categories, within which symptoms and signs (184 mentions), diseases of the skin and subcutaneous tissue (139 mentions) and diseases of the digestive system (94 mentions) were the most mentioned in our investigation. The informant consensus about using medicinal plants ranged from 0.27 to 0.48, which showed a high level of agreement among the informants on symptoms and signs (0.48) and certain infectious and parasitic diseases (0.43). In comparison with TCM and LM, the results reflected a closer connection between local medicine and TCM. Conclusion The information reported by Hoklos people is of great value to ethnic medicinal culture. However, this precious medicinal knowledge is at risk of being lost due to rapid degradation of the environment. It is essential that more people engage in in-depth studies on local medicinal plants and relevant organizations address this serious problem before the damage is irreversible.","author":[{"dropping-particle":"","family":"lin Li","given":"Dong","non-dropping-particle":"","parse-names":false,"suffix":""},{"dropping-particle":"","family":"wu Xing","given":"Fu","non-dropping-particle":"","parse-names":false,"suffix":""}],"container-title":"Journal of Ethnopharmacology","id":"ITEM-1","issued":{"date-parts":[["2016"]]},"page":"358-368","publisher":"Elsevier","title":"Ethnobotanical study on medicinal plants used by local Hoklos people on Hainan Island, China","type":"article-journal","volume":"194"},"uris":["http://www.mendeley.com/documents/?uuid=d39173ba-158c-42c1-b0b2-6ccbcf6897bd"]}],"mendeley":{"formattedCitation":"(28)","plainTextFormattedCitation":"(28)","previouslyFormattedCitation":"[28]"},"properties":{"noteIndex":0},"schema":"https://github.com/citation-style-language/schema/raw/master/csl-citation.json"}</w:instrText>
      </w:r>
      <w:r w:rsidRPr="00EE6AE7">
        <w:rPr>
          <w:rFonts w:ascii="Arial" w:hAnsi="Arial" w:cs="Arial"/>
          <w:sz w:val="22"/>
          <w:szCs w:val="22"/>
          <w:vertAlign w:val="superscript"/>
        </w:rPr>
        <w:fldChar w:fldCharType="separate"/>
      </w:r>
      <w:r w:rsidR="00AA4F1D" w:rsidRPr="00EE6AE7">
        <w:rPr>
          <w:rFonts w:ascii="Arial" w:hAnsi="Arial" w:cs="Arial"/>
          <w:noProof/>
          <w:sz w:val="22"/>
          <w:szCs w:val="22"/>
          <w:vertAlign w:val="superscript"/>
        </w:rPr>
        <w:t>(28)</w:t>
      </w:r>
      <w:r w:rsidRPr="00EE6AE7">
        <w:rPr>
          <w:rFonts w:ascii="Arial" w:hAnsi="Arial" w:cs="Arial"/>
          <w:sz w:val="22"/>
          <w:szCs w:val="22"/>
          <w:vertAlign w:val="superscript"/>
        </w:rPr>
        <w:fldChar w:fldCharType="end"/>
      </w:r>
      <w:r w:rsidRPr="00EE6AE7">
        <w:rPr>
          <w:rFonts w:ascii="Arial" w:hAnsi="Arial" w:cs="Arial"/>
          <w:sz w:val="22"/>
          <w:szCs w:val="22"/>
          <w:vertAlign w:val="superscript"/>
        </w:rPr>
        <w:fldChar w:fldCharType="begin" w:fldLock="1"/>
      </w:r>
      <w:r w:rsidR="00AA4F1D" w:rsidRPr="00EE6AE7">
        <w:rPr>
          <w:rFonts w:ascii="Arial" w:hAnsi="Arial" w:cs="Arial"/>
          <w:sz w:val="22"/>
          <w:szCs w:val="22"/>
          <w:vertAlign w:val="superscript"/>
        </w:rPr>
        <w:instrText>ADDIN CSL_CITATION {"citationItems":[{"id":"ITEM-1","itemData":{"DOI":"10.1111/jphp.12876","ISSN":"0022-3573","abstract":"Sterculia and Brachychiton are two related genera (Malvaceae) containing more than 300 species. Most of these species are ornamental trees that are native to Australia and widely cultivated in many countries. Different members of the two genera were used by various cultures for medicinal and economical purposes. This review sheds light on the medicinal values and chemical composition of various species of these two genera.Sterculia and Brachychiton species were used traditionally for the treatment of gastrointestinal disorders, microbial infection, skin diseases, inflammation and many other conditions. The seeds of various species were roasted and eaten by many traditional tribes. Plants from the two genera revealed their anti-inflammatory, antioxidant, antimicrobial, antidiabetic, antiulcer, insecticidal and analgesic activity. These activities may be attributed to the presence of a wide range of secondary metabolites as flavonoids, phenolic acids, coumarins, terpenoids particularly sesquiterpenes and triterpenes in addition to sterols and fatty acids. Moreover, the gummy exudates obtained from some members of these genera played an important role in different pharmaceutical dosage forms and drug-delivery systems.More research is recommended on other species of Sterculia and Brachychiton to discover new molecular entities with potential biological and economic values.","author":[{"dropping-particle":"","family":"Thabet","given":"Amany A","non-dropping-particle":"","parse-names":false,"suffix":""},{"dropping-particle":"","family":"Youssef","given":"Fadia S","non-dropping-particle":"","parse-names":false,"suffix":""},{"dropping-particle":"","family":"El-Shazly","given":"Mohamed","non-dropping-particle":"","parse-names":false,"suffix":""},{"dropping-particle":"","family":"Singab","given":"Abdel Nasser B","non-dropping-particle":"","parse-names":false,"suffix":""}],"container-title":"Journal of Pharmacy and Pharmacology","id":"ITEM-1","issue":"4","issued":{"date-parts":[["2018"]]},"page":"450-474","title":"Sterculia and Brachychiton: a comprehensive overview on their ethnopharmacology, biological activities, phytochemistry and the role of their gummy exudates in drug delivery","type":"article-journal","volume":"70"},"uris":["http://www.mendeley.com/documents/?uuid=9d202efd-bf52-41c4-bb11-99274d61e252"]}],"mendeley":{"formattedCitation":"(3)","plainTextFormattedCitation":"(3)","previouslyFormattedCitation":"[3]"},"properties":{"noteIndex":0},"schema":"https://github.com/citation-style-language/schema/raw/master/csl-citation.json"}</w:instrText>
      </w:r>
      <w:r w:rsidRPr="00EE6AE7">
        <w:rPr>
          <w:rFonts w:ascii="Arial" w:hAnsi="Arial" w:cs="Arial"/>
          <w:sz w:val="22"/>
          <w:szCs w:val="22"/>
          <w:vertAlign w:val="superscript"/>
        </w:rPr>
        <w:fldChar w:fldCharType="separate"/>
      </w:r>
      <w:r w:rsidR="00AA4F1D" w:rsidRPr="00EE6AE7">
        <w:rPr>
          <w:rFonts w:ascii="Arial" w:hAnsi="Arial" w:cs="Arial"/>
          <w:noProof/>
          <w:sz w:val="22"/>
          <w:szCs w:val="22"/>
          <w:vertAlign w:val="superscript"/>
        </w:rPr>
        <w:t>(3)</w:t>
      </w:r>
      <w:r w:rsidRPr="00EE6AE7">
        <w:rPr>
          <w:rFonts w:ascii="Arial" w:hAnsi="Arial" w:cs="Arial"/>
          <w:sz w:val="22"/>
          <w:szCs w:val="22"/>
          <w:vertAlign w:val="superscript"/>
        </w:rPr>
        <w:fldChar w:fldCharType="end"/>
      </w:r>
      <w:r w:rsidRPr="00EE6AE7">
        <w:rPr>
          <w:rFonts w:ascii="Arial" w:hAnsi="Arial" w:cs="Arial"/>
          <w:sz w:val="22"/>
          <w:szCs w:val="22"/>
          <w:vertAlign w:val="superscript"/>
        </w:rPr>
        <w:fldChar w:fldCharType="begin" w:fldLock="1"/>
      </w:r>
      <w:r w:rsidR="00AA4F1D" w:rsidRPr="00EE6AE7">
        <w:rPr>
          <w:rFonts w:ascii="Arial" w:hAnsi="Arial" w:cs="Arial"/>
          <w:sz w:val="22"/>
          <w:szCs w:val="22"/>
          <w:vertAlign w:val="superscript"/>
        </w:rPr>
        <w:instrText>ADDIN CSL_CITATION {"citationItems":[{"id":"ITEM-1","itemData":{"DOI":"10.1016/S1875-5364(18)30112-2","ISSN":"18755364","PMID":"30322606","abstract":"The matured, ripen, and dried seeds of Scaphium affine (Mast.) Pierre, known as Pangdahai (PDH) in Chinese and recorded as Sterculia lychnophora Hance (scientific synonym) in the 2015 edition of the Chinese Pharmacopeia, have been widely used in traditional Chinese medicine, Japanese folk medicine, Vietnamese traditional medicine, traditional Thai medicine and Indian traditional medicine. The decoctions of the seeds are used as a remedy for pharyngitis, laryngitis, constipation, cough, menorrhagia, and pain management. This review is aimed at fully collating and presenting a systematic and comprehensive overview of the ethnopharmacological uses of PDH, its phytochemical constituents, pharmacological activities, and toxicological profile. Additionally, this review aims to reveal the therapeutic potentials as well as the important scientific gaps in the research of this traditional medicine that need to be filled so as to provide a comprehensive data for its development, utilization and application. From our extensive review of literatures, the teas (water decoctions) of PDH, which largely contain very polar constituents like polysaccharides, are used in the treatment of constipation, pharyngitis, and pain traditionally and ethno-medicinally and their use have been justified by pharmacological studies carried out on the polysaccharides and aqueous extracts. Additionally, this review has revealed that the organic (ethanolic and methanolic) extracts of PDH possess diverse pharmacological (anti-inflammatory, anti-ulcer, anti-pyretic, anti-microbial, anti-obesity and analgesic) effects, yet have received little attention. Most studies on PDH have been focused on the polysaccharides (large molecular weight metabolites), resulting in a major scientific gap in our knowledge on PDH. Furthermore, this review has also shown that few studies have been done in the areas of quality control, pharmacokinetics, and toxicological studies of PDH.","author":[{"dropping-particle":"","family":"Oppong","given":"Mahmood Brobbey","non-dropping-particle":"","parse-names":false,"suffix":""},{"dropping-particle":"","family":"LI","given":"Yang","non-dropping-particle":"","parse-names":false,"suffix":""},{"dropping-particle":"","family":"Banahene","given":"Prince Osei","non-dropping-particle":"","parse-names":false,"suffix":""},{"dropping-particle":"","family":"FANG","given":"Shi Ming","non-dropping-particle":"","parse-names":false,"suffix":""},{"dropping-particle":"","family":"QIU","given":"Feng","non-dropping-particle":"","parse-names":false,"suffix":""}],"container-title":"Chinese Journal of Natural Medicines","id":"ITEM-1","issue":"10","issued":{"date-parts":[["2018"]]},"page":"721-731","publisher":"China Pharmaceutical University","title":"Ethnopharmacology, phytochemistry, and pharmacology of Sterculia lychnophora Hance (Pangdahai)","type":"article-journal","volume":"16"},"uris":["http://www.mendeley.com/documents/?uuid=acc55163-3862-4e95-9ac2-21327e789e8b"]}],"mendeley":{"formattedCitation":"(26)","plainTextFormattedCitation":"(26)","previouslyFormattedCitation":"[26]"},"properties":{"noteIndex":0},"schema":"https://github.com/citation-style-language/schema/raw/master/csl-citation.json"}</w:instrText>
      </w:r>
      <w:r w:rsidRPr="00EE6AE7">
        <w:rPr>
          <w:rFonts w:ascii="Arial" w:hAnsi="Arial" w:cs="Arial"/>
          <w:sz w:val="22"/>
          <w:szCs w:val="22"/>
          <w:vertAlign w:val="superscript"/>
        </w:rPr>
        <w:fldChar w:fldCharType="separate"/>
      </w:r>
      <w:r w:rsidR="00AA4F1D" w:rsidRPr="00EE6AE7">
        <w:rPr>
          <w:rFonts w:ascii="Arial" w:hAnsi="Arial" w:cs="Arial"/>
          <w:noProof/>
          <w:sz w:val="22"/>
          <w:szCs w:val="22"/>
          <w:vertAlign w:val="superscript"/>
        </w:rPr>
        <w:t>(26)</w:t>
      </w:r>
      <w:r w:rsidRPr="00EE6AE7">
        <w:rPr>
          <w:rFonts w:ascii="Arial" w:hAnsi="Arial" w:cs="Arial"/>
          <w:sz w:val="22"/>
          <w:szCs w:val="22"/>
          <w:vertAlign w:val="superscript"/>
        </w:rPr>
        <w:fldChar w:fldCharType="end"/>
      </w:r>
      <w:r w:rsidRPr="009B6598">
        <w:rPr>
          <w:rFonts w:ascii="Arial" w:hAnsi="Arial" w:cs="Arial"/>
          <w:sz w:val="22"/>
          <w:szCs w:val="22"/>
        </w:rPr>
        <w:t>.</w:t>
      </w:r>
    </w:p>
    <w:p w14:paraId="68F93EA8" w14:textId="6F15BF8A" w:rsidR="001F34D7" w:rsidRPr="009B6598" w:rsidRDefault="001F34D7" w:rsidP="005E6988">
      <w:pPr>
        <w:ind w:left="284"/>
        <w:jc w:val="both"/>
        <w:rPr>
          <w:rFonts w:ascii="Arial" w:hAnsi="Arial"/>
          <w:sz w:val="22"/>
          <w:szCs w:val="22"/>
        </w:rPr>
      </w:pPr>
      <w:r w:rsidRPr="009B6598">
        <w:rPr>
          <w:rFonts w:ascii="Arial" w:hAnsi="Arial"/>
          <w:sz w:val="22"/>
          <w:szCs w:val="22"/>
        </w:rPr>
        <w:t>Nitas (</w:t>
      </w:r>
      <w:r w:rsidRPr="009B6598">
        <w:rPr>
          <w:rFonts w:ascii="Arial" w:hAnsi="Arial"/>
          <w:i/>
          <w:iCs/>
          <w:sz w:val="22"/>
          <w:szCs w:val="22"/>
        </w:rPr>
        <w:t>Sterculia foetida</w:t>
      </w:r>
      <w:r w:rsidRPr="009B6598">
        <w:rPr>
          <w:rFonts w:ascii="Arial" w:hAnsi="Arial"/>
          <w:sz w:val="22"/>
          <w:szCs w:val="22"/>
        </w:rPr>
        <w:t xml:space="preserve"> L.) adalah tumbuhan dari famili Sterculiaceae yang tersebar hampir diseluruh wilayah Indonesia</w:t>
      </w:r>
      <w:r w:rsidRPr="00EE6AE7">
        <w:rPr>
          <w:rFonts w:ascii="Arial" w:hAnsi="Arial"/>
          <w:sz w:val="22"/>
          <w:szCs w:val="22"/>
          <w:vertAlign w:val="superscript"/>
        </w:rPr>
        <w:fldChar w:fldCharType="begin" w:fldLock="1"/>
      </w:r>
      <w:r w:rsidR="00AA4F1D" w:rsidRPr="00EE6AE7">
        <w:rPr>
          <w:rFonts w:ascii="Arial" w:hAnsi="Arial"/>
          <w:sz w:val="22"/>
          <w:szCs w:val="22"/>
          <w:vertAlign w:val="superscript"/>
        </w:rPr>
        <w:instrText>ADDIN CSL_CITATION {"citationItems":[{"id":"ITEM-1","itemData":{"DOI":"10.5281/ZENODO.4085025","author":[{"dropping-particle":"","family":"Siswadi","given":"Siswadi","non-dropping-particle":"","parse-names":false,"suffix":""},{"dropping-particle":"","family":"Saragih","given":"Grace S","non-dropping-particle":"","parse-names":false,"suffix":""}],"id":"ITEM-1","issued":{"date-parts":[["2017"]]},"title":"Kandungan Flavonoid Total Kulit Batang Beberapa Famili Sterculiaceae; Faloak (Sterculia quadrifida R.Br.) Pterigota (Pterygota alata (Roxb.) R. Br.) dan Nitas (Sterculia foetida L.)","type":"article-journal"},"uris":["http://www.mendeley.com/documents/?uuid=a64a9f1c-ea83-4d62-8b90-8cc134e535f1"]}],"mendeley":{"formattedCitation":"(29)","plainTextFormattedCitation":"(29)","previouslyFormattedCitation":"[29]"},"properties":{"noteIndex":0},"schema":"https://github.com/citation-style-language/schema/raw/master/csl-citation.json"}</w:instrText>
      </w:r>
      <w:r w:rsidRPr="00EE6AE7">
        <w:rPr>
          <w:rFonts w:ascii="Arial" w:hAnsi="Arial"/>
          <w:sz w:val="22"/>
          <w:szCs w:val="22"/>
          <w:vertAlign w:val="superscript"/>
        </w:rPr>
        <w:fldChar w:fldCharType="separate"/>
      </w:r>
      <w:r w:rsidR="00AA4F1D" w:rsidRPr="00EE6AE7">
        <w:rPr>
          <w:rFonts w:ascii="Arial" w:hAnsi="Arial"/>
          <w:noProof/>
          <w:sz w:val="22"/>
          <w:szCs w:val="22"/>
          <w:vertAlign w:val="superscript"/>
        </w:rPr>
        <w:t>(29)</w:t>
      </w:r>
      <w:r w:rsidRPr="00EE6AE7">
        <w:rPr>
          <w:rFonts w:ascii="Arial" w:hAnsi="Arial"/>
          <w:sz w:val="22"/>
          <w:szCs w:val="22"/>
          <w:vertAlign w:val="superscript"/>
        </w:rPr>
        <w:fldChar w:fldCharType="end"/>
      </w:r>
      <w:r w:rsidR="00EE6AE7">
        <w:rPr>
          <w:rFonts w:ascii="Arial" w:hAnsi="Arial"/>
          <w:sz w:val="22"/>
          <w:szCs w:val="22"/>
        </w:rPr>
        <w:t xml:space="preserve">. </w:t>
      </w:r>
      <w:r w:rsidRPr="009B6598">
        <w:rPr>
          <w:rFonts w:ascii="Arial" w:hAnsi="Arial"/>
          <w:sz w:val="22"/>
          <w:szCs w:val="22"/>
        </w:rPr>
        <w:t xml:space="preserve">Daun </w:t>
      </w:r>
      <w:r w:rsidRPr="009B6598">
        <w:rPr>
          <w:rFonts w:ascii="Arial" w:hAnsi="Arial"/>
          <w:i/>
          <w:sz w:val="22"/>
          <w:szCs w:val="22"/>
        </w:rPr>
        <w:t>Sterculia foetida</w:t>
      </w:r>
      <w:r w:rsidRPr="009B6598">
        <w:rPr>
          <w:rFonts w:ascii="Arial" w:hAnsi="Arial"/>
          <w:sz w:val="22"/>
          <w:szCs w:val="22"/>
        </w:rPr>
        <w:t xml:space="preserve"> memiliki aktivitas antiinflmasi</w:t>
      </w:r>
      <w:r w:rsidRPr="00EE6AE7">
        <w:rPr>
          <w:rFonts w:ascii="Arial" w:hAnsi="Arial"/>
          <w:sz w:val="22"/>
          <w:szCs w:val="22"/>
          <w:vertAlign w:val="superscript"/>
        </w:rPr>
        <w:fldChar w:fldCharType="begin" w:fldLock="1"/>
      </w:r>
      <w:r w:rsidR="00AA4F1D" w:rsidRPr="00EE6AE7">
        <w:rPr>
          <w:rFonts w:ascii="Arial" w:hAnsi="Arial"/>
          <w:sz w:val="22"/>
          <w:szCs w:val="22"/>
          <w:vertAlign w:val="superscript"/>
        </w:rPr>
        <w:instrText>ADDIN CSL_CITATION {"citationItems":[{"id":"ITEM-1","itemData":{"DOI":"10.1076/1388-0209(200001)3811-BFT013","ISSN":"1744-5116","abstract":"An alcoholic extract of Sterculia foetida L. leaves was subjected to pharmacological screening using various animal models. The extract caused reduced exploratory activity in mice. Further it potentiated pentobarbitone sleeping time in normal and chronic pentobarbitone-treated mice. It also potentiated barbital sodium-induced hypnosis, indicating central nervous system depressant activity. The extract also exhibited significant antiinflammatory activity in the acute car-rageenan-induced rat paw edema and the chronic granuloma pouch models. However, it was devoid of analgesic activity in the tail flick model.","author":[{"dropping-particle":"","family":"Mujumdar","given":"Am","non-dropping-particle":"","parse-names":false,"suffix":""},{"dropping-particle":"","family":"Naik","given":"D G","non-dropping-particle":"","parse-names":false,"suffix":""},{"dropping-particle":"","family":"Waghole","given":"R J","non-dropping-particle":"","parse-names":false,"suffix":""},{"dropping-particle":"","family":"Kulkarni","given":"D K","non-dropping-particle":"","parse-names":false,"suffix":""},{"dropping-particle":"","family":"Kumbhojkar","given":"M S","non-dropping-particle":"","parse-names":false,"suffix":""}],"container-title":"Pharmacological Studies On Sterculia Foetida Leaves","id":"ITEM-1","issue":"1","issued":{"date-parts":[["2000"]]},"page":"13-17","title":"Pharmaceutical Biology Pharmacological Studies On Sterculia Foetida Leaves","type":"article-journal","volume":"38"},"uris":["http://www.mendeley.com/documents/?uuid=cc67e843-0cff-4f63-a3b7-e2a1b5f52113"]}],"mendeley":{"formattedCitation":"(30)","plainTextFormattedCitation":"(30)","previouslyFormattedCitation":"[30]"},"properties":{"noteIndex":0},"schema":"https://github.com/citation-style-language/schema/raw/master/csl-citation.json"}</w:instrText>
      </w:r>
      <w:r w:rsidRPr="00EE6AE7">
        <w:rPr>
          <w:rFonts w:ascii="Arial" w:hAnsi="Arial"/>
          <w:sz w:val="22"/>
          <w:szCs w:val="22"/>
          <w:vertAlign w:val="superscript"/>
        </w:rPr>
        <w:fldChar w:fldCharType="separate"/>
      </w:r>
      <w:r w:rsidR="00AA4F1D" w:rsidRPr="00EE6AE7">
        <w:rPr>
          <w:rFonts w:ascii="Arial" w:hAnsi="Arial"/>
          <w:noProof/>
          <w:sz w:val="22"/>
          <w:szCs w:val="22"/>
          <w:vertAlign w:val="superscript"/>
        </w:rPr>
        <w:t>(30)</w:t>
      </w:r>
      <w:r w:rsidRPr="00EE6AE7">
        <w:rPr>
          <w:rFonts w:ascii="Arial" w:hAnsi="Arial"/>
          <w:sz w:val="22"/>
          <w:szCs w:val="22"/>
          <w:vertAlign w:val="superscript"/>
        </w:rPr>
        <w:fldChar w:fldCharType="end"/>
      </w:r>
      <w:r w:rsidRPr="00EE6AE7">
        <w:rPr>
          <w:rFonts w:ascii="Arial" w:hAnsi="Arial"/>
          <w:sz w:val="22"/>
          <w:szCs w:val="22"/>
          <w:vertAlign w:val="superscript"/>
        </w:rPr>
        <w:fldChar w:fldCharType="begin" w:fldLock="1"/>
      </w:r>
      <w:r w:rsidR="00AA4F1D" w:rsidRPr="00EE6AE7">
        <w:rPr>
          <w:rFonts w:ascii="Arial" w:hAnsi="Arial"/>
          <w:sz w:val="22"/>
          <w:szCs w:val="22"/>
          <w:vertAlign w:val="superscript"/>
        </w:rPr>
        <w:instrText>ADDIN CSL_CITATION {"citationItems":[{"id":"ITEM-1","itemData":{"DOI":"10.1111/jphp.12876","ISSN":"0022-3573","abstract":"Sterculia and Brachychiton are two related genera (Malvaceae) containing more than 300 species. Most of these species are ornamental trees that are native to Australia and widely cultivated in many countries. Different members of the two genera were used by various cultures for medicinal and economical purposes. This review sheds light on the medicinal values and chemical composition of various species of these two genera.Sterculia and Brachychiton species were used traditionally for the treatment of gastrointestinal disorders, microbial infection, skin diseases, inflammation and many other conditions. The seeds of various species were roasted and eaten by many traditional tribes. Plants from the two genera revealed their anti-inflammatory, antioxidant, antimicrobial, antidiabetic, antiulcer, insecticidal and analgesic activity. These activities may be attributed to the presence of a wide range of secondary metabolites as flavonoids, phenolic acids, coumarins, terpenoids particularly sesquiterpenes and triterpenes in addition to sterols and fatty acids. Moreover, the gummy exudates obtained from some members of these genera played an important role in different pharmaceutical dosage forms and drug-delivery systems.More research is recommended on other species of Sterculia and Brachychiton to discover new molecular entities with potential biological and economic values.","author":[{"dropping-particle":"","family":"Thabet","given":"Amany A","non-dropping-particle":"","parse-names":false,"suffix":""},{"dropping-particle":"","family":"Youssef","given":"Fadia S","non-dropping-particle":"","parse-names":false,"suffix":""},{"dropping-particle":"","family":"El-Shazly","given":"Mohamed","non-dropping-particle":"","parse-names":false,"suffix":""},{"dropping-particle":"","family":"Singab","given":"Abdel Nasser B","non-dropping-particle":"","parse-names":false,"suffix":""}],"container-title":"Journal of Pharmacy and Pharmacology","id":"ITEM-1","issue":"4","issued":{"date-parts":[["2018"]]},"page":"450-474","title":"Sterculia and Brachychiton: a comprehensive overview on their ethnopharmacology, biological activities, phytochemistry and the role of their gummy exudates in drug delivery","type":"article-journal","volume":"70"},"uris":["http://www.mendeley.com/documents/?uuid=9d202efd-bf52-41c4-bb11-99274d61e252"]}],"mendeley":{"formattedCitation":"(3)","plainTextFormattedCitation":"(3)","previouslyFormattedCitation":"[3]"},"properties":{"noteIndex":0},"schema":"https://github.com/citation-style-language/schema/raw/master/csl-citation.json"}</w:instrText>
      </w:r>
      <w:r w:rsidRPr="00EE6AE7">
        <w:rPr>
          <w:rFonts w:ascii="Arial" w:hAnsi="Arial"/>
          <w:sz w:val="22"/>
          <w:szCs w:val="22"/>
          <w:vertAlign w:val="superscript"/>
        </w:rPr>
        <w:fldChar w:fldCharType="separate"/>
      </w:r>
      <w:r w:rsidR="00AA4F1D" w:rsidRPr="00EE6AE7">
        <w:rPr>
          <w:rFonts w:ascii="Arial" w:hAnsi="Arial"/>
          <w:noProof/>
          <w:sz w:val="22"/>
          <w:szCs w:val="22"/>
          <w:vertAlign w:val="superscript"/>
        </w:rPr>
        <w:t>(3)</w:t>
      </w:r>
      <w:r w:rsidRPr="00EE6AE7">
        <w:rPr>
          <w:rFonts w:ascii="Arial" w:hAnsi="Arial"/>
          <w:sz w:val="22"/>
          <w:szCs w:val="22"/>
          <w:vertAlign w:val="superscript"/>
        </w:rPr>
        <w:fldChar w:fldCharType="end"/>
      </w:r>
      <w:r w:rsidRPr="009B6598">
        <w:rPr>
          <w:rFonts w:ascii="Arial" w:hAnsi="Arial"/>
          <w:sz w:val="22"/>
          <w:szCs w:val="22"/>
        </w:rPr>
        <w:t xml:space="preserve">, efek anti-inflamasi 50-200 mg/Kg BB ekstrak etanol daun sterculia pada edema kaki tikus menunjukkan  aktivitas antiphlogistik. Aktivitas antiinflamasi ini tergantung dosis dan signifikan pada 3 dan 4 jam setelahinjeksi karagenan </w:t>
      </w:r>
      <w:r w:rsidRPr="00EE6AE7">
        <w:rPr>
          <w:rFonts w:ascii="Arial" w:hAnsi="Arial"/>
          <w:sz w:val="22"/>
          <w:szCs w:val="22"/>
          <w:vertAlign w:val="superscript"/>
        </w:rPr>
        <w:fldChar w:fldCharType="begin" w:fldLock="1"/>
      </w:r>
      <w:r w:rsidR="00AA4F1D" w:rsidRPr="00EE6AE7">
        <w:rPr>
          <w:rFonts w:ascii="Arial" w:hAnsi="Arial"/>
          <w:sz w:val="22"/>
          <w:szCs w:val="22"/>
          <w:vertAlign w:val="superscript"/>
        </w:rPr>
        <w:instrText>ADDIN CSL_CITATION {"citationItems":[{"id":"ITEM-1","itemData":{"DOI":"10.1076/1388-0209(200001)3811-BFT013","ISSN":"1744-5116","abstract":"An alcoholic extract of Sterculia foetida L. leaves was subjected to pharmacological screening using various animal models. The extract caused reduced exploratory activity in mice. Further it potentiated pentobarbitone sleeping time in normal and chronic pentobarbitone-treated mice. It also potentiated barbital sodium-induced hypnosis, indicating central nervous system depressant activity. The extract also exhibited significant antiinflammatory activity in the acute car-rageenan-induced rat paw edema and the chronic granuloma pouch models. However, it was devoid of analgesic activity in the tail flick model.","author":[{"dropping-particle":"","family":"Mujumdar","given":"Am","non-dropping-particle":"","parse-names":false,"suffix":""},{"dropping-particle":"","family":"Naik","given":"D G","non-dropping-particle":"","parse-names":false,"suffix":""},{"dropping-particle":"","family":"Waghole","given":"R J","non-dropping-particle":"","parse-names":false,"suffix":""},{"dropping-particle":"","family":"Kulkarni","given":"D K","non-dropping-particle":"","parse-names":false,"suffix":""},{"dropping-particle":"","family":"Kumbhojkar","given":"M S","non-dropping-particle":"","parse-names":false,"suffix":""}],"container-title":"Pharmacological Studies On Sterculia Foetida Leaves","id":"ITEM-1","issue":"1","issued":{"date-parts":[["2000"]]},"page":"13-17","title":"Pharmaceutical Biology Pharmacological Studies On Sterculia Foetida Leaves","type":"article-journal","volume":"38"},"uris":["http://www.mendeley.com/documents/?uuid=cc67e843-0cff-4f63-a3b7-e2a1b5f52113"]}],"mendeley":{"formattedCitation":"(30)","plainTextFormattedCitation":"(30)","previouslyFormattedCitation":"[30]"},"properties":{"noteIndex":0},"schema":"https://github.com/citation-style-language/schema/raw/master/csl-citation.json"}</w:instrText>
      </w:r>
      <w:r w:rsidRPr="00EE6AE7">
        <w:rPr>
          <w:rFonts w:ascii="Arial" w:hAnsi="Arial"/>
          <w:sz w:val="22"/>
          <w:szCs w:val="22"/>
          <w:vertAlign w:val="superscript"/>
        </w:rPr>
        <w:fldChar w:fldCharType="separate"/>
      </w:r>
      <w:r w:rsidR="00AA4F1D" w:rsidRPr="00EE6AE7">
        <w:rPr>
          <w:rFonts w:ascii="Arial" w:hAnsi="Arial"/>
          <w:noProof/>
          <w:sz w:val="22"/>
          <w:szCs w:val="22"/>
          <w:vertAlign w:val="superscript"/>
        </w:rPr>
        <w:t>(30)</w:t>
      </w:r>
      <w:r w:rsidRPr="00EE6AE7">
        <w:rPr>
          <w:rFonts w:ascii="Arial" w:hAnsi="Arial"/>
          <w:sz w:val="22"/>
          <w:szCs w:val="22"/>
          <w:vertAlign w:val="superscript"/>
        </w:rPr>
        <w:fldChar w:fldCharType="end"/>
      </w:r>
      <w:r w:rsidRPr="00EE6AE7">
        <w:rPr>
          <w:rFonts w:ascii="Arial" w:hAnsi="Arial"/>
          <w:sz w:val="22"/>
          <w:szCs w:val="22"/>
          <w:vertAlign w:val="superscript"/>
        </w:rPr>
        <w:fldChar w:fldCharType="begin" w:fldLock="1"/>
      </w:r>
      <w:r w:rsidR="00AA4F1D" w:rsidRPr="00EE6AE7">
        <w:rPr>
          <w:rFonts w:ascii="Arial" w:hAnsi="Arial"/>
          <w:sz w:val="22"/>
          <w:szCs w:val="22"/>
          <w:vertAlign w:val="superscript"/>
        </w:rPr>
        <w:instrText>ADDIN CSL_CITATION {"citationItems":[{"id":"ITEM-1","itemData":{"DOI":"10.5958/0975-4385.2015.00037.0","ISSN":"0975-2331","author":[{"dropping-particle":"","family":"M","given":"Kavitha","non-dropping-particle":"","parse-names":false,"suffix":""},{"dropping-particle":"","family":"R","given":"Vadivu","non-dropping-particle":"","parse-names":false,"suffix":""},{"dropping-particle":"","family":"R","given":"Radha","non-dropping-particle":"","parse-names":false,"suffix":""}],"container-title":"Research Journal of Pharmacognosy and Phytochemistry","id":"ITEM-1","issue":"4","issued":{"date-parts":[["2015"]]},"page":"239-244","publisher":"Journal of Ravishankar University (Part-B)","title":"A Review on Sterculia foetida Linn.","type":"article-journal","volume":"7"},"uris":["http://www.mendeley.com/documents/?uuid=27f1f282-cf56-454f-ab75-1d0bafc37be6"]}],"mendeley":{"formattedCitation":"(31)","plainTextFormattedCitation":"(31)","previouslyFormattedCitation":"[31]"},"properties":{"noteIndex":0},"schema":"https://github.com/citation-style-language/schema/raw/master/csl-citation.json"}</w:instrText>
      </w:r>
      <w:r w:rsidRPr="00EE6AE7">
        <w:rPr>
          <w:rFonts w:ascii="Arial" w:hAnsi="Arial"/>
          <w:sz w:val="22"/>
          <w:szCs w:val="22"/>
          <w:vertAlign w:val="superscript"/>
        </w:rPr>
        <w:fldChar w:fldCharType="separate"/>
      </w:r>
      <w:r w:rsidR="00AA4F1D" w:rsidRPr="00EE6AE7">
        <w:rPr>
          <w:rFonts w:ascii="Arial" w:hAnsi="Arial"/>
          <w:noProof/>
          <w:sz w:val="22"/>
          <w:szCs w:val="22"/>
          <w:vertAlign w:val="superscript"/>
        </w:rPr>
        <w:t>(31)</w:t>
      </w:r>
      <w:r w:rsidRPr="00EE6AE7">
        <w:rPr>
          <w:rFonts w:ascii="Arial" w:hAnsi="Arial"/>
          <w:sz w:val="22"/>
          <w:szCs w:val="22"/>
          <w:vertAlign w:val="superscript"/>
        </w:rPr>
        <w:fldChar w:fldCharType="end"/>
      </w:r>
      <w:r w:rsidRPr="009B6598">
        <w:rPr>
          <w:rFonts w:ascii="Arial" w:hAnsi="Arial"/>
          <w:sz w:val="22"/>
          <w:szCs w:val="22"/>
        </w:rPr>
        <w:t xml:space="preserve">. Ekstrak etanol daun </w:t>
      </w:r>
      <w:r w:rsidRPr="009B6598">
        <w:rPr>
          <w:rFonts w:ascii="Arial" w:hAnsi="Arial"/>
          <w:i/>
          <w:sz w:val="22"/>
          <w:szCs w:val="22"/>
        </w:rPr>
        <w:t xml:space="preserve">Sterculia foetida </w:t>
      </w:r>
      <w:r w:rsidRPr="009B6598">
        <w:rPr>
          <w:rFonts w:ascii="Arial" w:hAnsi="Arial"/>
          <w:sz w:val="22"/>
          <w:szCs w:val="22"/>
        </w:rPr>
        <w:t xml:space="preserve">juga menunjukkan aktivitas antibakteri terhadap </w:t>
      </w:r>
      <w:r w:rsidRPr="009B6598">
        <w:rPr>
          <w:rFonts w:ascii="Arial" w:hAnsi="Arial"/>
          <w:i/>
          <w:sz w:val="22"/>
          <w:szCs w:val="22"/>
        </w:rPr>
        <w:t>Escherichia coli</w:t>
      </w:r>
      <w:r w:rsidRPr="009B6598">
        <w:rPr>
          <w:rFonts w:ascii="Arial" w:hAnsi="Arial"/>
          <w:sz w:val="22"/>
          <w:szCs w:val="22"/>
        </w:rPr>
        <w:t xml:space="preserve"> dan </w:t>
      </w:r>
      <w:r w:rsidRPr="009B6598">
        <w:rPr>
          <w:rFonts w:ascii="Arial" w:hAnsi="Arial"/>
          <w:i/>
          <w:sz w:val="22"/>
          <w:szCs w:val="22"/>
        </w:rPr>
        <w:t>Staphylococcus aureus</w:t>
      </w:r>
      <w:r w:rsidRPr="009B6598">
        <w:rPr>
          <w:rFonts w:ascii="Arial" w:hAnsi="Arial"/>
          <w:sz w:val="22"/>
          <w:szCs w:val="22"/>
        </w:rPr>
        <w:t xml:space="preserve"> dengan zona hambat minimum masing-masing 19,5 mm dan 19 mm menggunakan ampisilin dan gentamisin sebagai standar. Ekstrak etanol daun </w:t>
      </w:r>
      <w:r w:rsidR="00D1125C">
        <w:rPr>
          <w:rFonts w:ascii="Arial" w:hAnsi="Arial"/>
          <w:i/>
          <w:sz w:val="22"/>
          <w:szCs w:val="22"/>
        </w:rPr>
        <w:t>Sterculia</w:t>
      </w:r>
      <w:r w:rsidRPr="009B6598">
        <w:rPr>
          <w:rFonts w:ascii="Arial" w:hAnsi="Arial"/>
          <w:i/>
          <w:sz w:val="22"/>
          <w:szCs w:val="22"/>
        </w:rPr>
        <w:t xml:space="preserve"> foetida</w:t>
      </w:r>
      <w:r w:rsidRPr="009B6598">
        <w:rPr>
          <w:rFonts w:ascii="Arial" w:hAnsi="Arial"/>
          <w:sz w:val="22"/>
          <w:szCs w:val="22"/>
        </w:rPr>
        <w:t xml:space="preserve"> juga pada dosis yang sama mengandung zat penenang yang bekerja pada sistem saraf pusat yang secara signifikan memperpanjang waktu tidur pada tikus</w:t>
      </w:r>
      <w:r w:rsidRPr="00EE6AE7">
        <w:rPr>
          <w:rFonts w:ascii="Arial" w:hAnsi="Arial"/>
          <w:sz w:val="22"/>
          <w:szCs w:val="22"/>
          <w:vertAlign w:val="superscript"/>
        </w:rPr>
        <w:fldChar w:fldCharType="begin" w:fldLock="1"/>
      </w:r>
      <w:r w:rsidR="00AA4F1D" w:rsidRPr="00EE6AE7">
        <w:rPr>
          <w:rFonts w:ascii="Arial" w:hAnsi="Arial"/>
          <w:sz w:val="22"/>
          <w:szCs w:val="22"/>
          <w:vertAlign w:val="superscript"/>
        </w:rPr>
        <w:instrText>ADDIN CSL_CITATION {"citationItems":[{"id":"ITEM-1","itemData":{"DOI":"https://doi.org/10.1016/j.ejmech.2015.01.026","ISSN":"0223-5234","abstract":"The family Sterculiaceae is one of the most important families among flowering plants. Many of its members demonstrate medicinal properties and have been used for the treatment of various ailments and wounds. A wide range of compounds including alkaloids, phenyl propanoids, flavonoids, terpenoids and other types of compounds including hydrocarbons, sugars, quinones, phenolic acids, lactones, lignans, amine and amides have been isolated from several species in this family. Few studies have reported that some extracts and single compounds isolated from this family exhibited several biological activities, such as antimicrobial, anti-inflammatory, antioxidant and cytotoxic activities. The present review is an effort to provide information about the traditional uses, phytochemistry and pharmacology of species from family Sterculiaceae, and to uncover the gaps and potentials requiring further research opportunities regarding the chemistry and pharmacy of this family.","author":[{"dropping-particle":"","family":"Muqarrabun","given":"L M R","non-dropping-particle":"Al","parse-names":false,"suffix":""},{"dropping-particle":"","family":"Ahmat","given":"N","non-dropping-particle":"","parse-names":false,"suffix":""}],"container-title":"European Journal of Medicinal Chemistry","id":"ITEM-1","issued":{"date-parts":[["2015"]]},"page":"514-530","title":"Medicinal uses, phytochemistry and pharmacology of family Sterculiaceae: A review","type":"article-journal","volume":"92"},"uris":["http://www.mendeley.com/documents/?uuid=ba0bec51-4604-4eb0-b45a-37b6d29abc01"]}],"mendeley":{"formattedCitation":"(5)","plainTextFormattedCitation":"(5)","previouslyFormattedCitation":"[5]"},"properties":{"noteIndex":0},"schema":"https://github.com/citation-style-language/schema/raw/master/csl-citation.json"}</w:instrText>
      </w:r>
      <w:r w:rsidRPr="00EE6AE7">
        <w:rPr>
          <w:rFonts w:ascii="Arial" w:hAnsi="Arial"/>
          <w:sz w:val="22"/>
          <w:szCs w:val="22"/>
          <w:vertAlign w:val="superscript"/>
        </w:rPr>
        <w:fldChar w:fldCharType="separate"/>
      </w:r>
      <w:r w:rsidR="00AA4F1D" w:rsidRPr="00EE6AE7">
        <w:rPr>
          <w:rFonts w:ascii="Arial" w:hAnsi="Arial"/>
          <w:noProof/>
          <w:sz w:val="22"/>
          <w:szCs w:val="22"/>
          <w:vertAlign w:val="superscript"/>
        </w:rPr>
        <w:t>(5)</w:t>
      </w:r>
      <w:r w:rsidRPr="00EE6AE7">
        <w:rPr>
          <w:rFonts w:ascii="Arial" w:hAnsi="Arial"/>
          <w:sz w:val="22"/>
          <w:szCs w:val="22"/>
          <w:vertAlign w:val="superscript"/>
        </w:rPr>
        <w:fldChar w:fldCharType="end"/>
      </w:r>
      <w:r w:rsidRPr="00EE6AE7">
        <w:rPr>
          <w:rFonts w:ascii="Arial" w:hAnsi="Arial"/>
          <w:sz w:val="22"/>
          <w:szCs w:val="22"/>
          <w:vertAlign w:val="superscript"/>
        </w:rPr>
        <w:fldChar w:fldCharType="begin" w:fldLock="1"/>
      </w:r>
      <w:r w:rsidR="00AA4F1D" w:rsidRPr="00EE6AE7">
        <w:rPr>
          <w:rFonts w:ascii="Arial" w:hAnsi="Arial"/>
          <w:sz w:val="22"/>
          <w:szCs w:val="22"/>
          <w:vertAlign w:val="superscript"/>
        </w:rPr>
        <w:instrText>ADDIN CSL_CITATION {"citationItems":[{"id":"ITEM-1","itemData":{"DOI":"10.5897/JMPR09.400","abstract":"Ethanol extracts of leaves of Ficus septica Burm and Sterculia foetida L. were examined for their antibacterial, antifungal, antiprotozoal, and cytotoxic properties. To determine these activities, the extracts were tested against bacteria and fungus through disc diffusion assay; against protozoa through growth curve determination, antiprotozoal and cytotoxicity assays. The extracts revealed antibacterial activities, inhibiting the growth of Staphylococcus aureus and Escherichia coli. Antifungal assay for F. septica extract showed that it inhibited Candida albicans. The antiprotozoal assay against Trichomonas vaginalis showed that F. septica can reduce the number of parasites. Moreover, antiprotozoal assays against Entamoeba histolytica revealed that F. septica and S. foetida can inhibit the growth of the parasites, wherein the action can be comparable to metronidazole. With the in situ cell death detection kit, T. vaginalis exposed to F. septica and E. histolytica exposed to F. septica and S. foetida were observed to fluoresce in red surrounded by a yellow signal signifying apoptotic-like changes. Preliminary phytochemical screening revealed the chemical composition of F. septica extracts containing alkaloids, quaternary base, tannins, 2-deoxysugars, and benzopyrone nucleus, while S. foetida possessing tannins, 2-deoxysugars, leucoanthocyanin, and benzopyrone nucleus. Thus, these plant extracts can possibly be used to produce alternative forms of antimicrobials.","author":[{"dropping-particle":"","family":"Vital","given":"Pierangeli G","non-dropping-particle":"","parse-names":false,"suffix":""},{"dropping-particle":"","family":"Velasco","given":"Rogelio N","non-dropping-particle":"","parse-names":false,"suffix":""},{"dropping-particle":"","family":"Demigillo","given":"Josemaria M","non-dropping-particle":"","parse-names":false,"suffix":""},{"dropping-particle":"","family":"Rivera","given":"Windell L","non-dropping-particle":"","parse-names":false,"suffix":""}],"container-title":"Journal of Medicinal Plants Research","id":"ITEM-1","issue":"1","issued":{"date-parts":[["2010"]]},"page":"58-63","title":"Antimicrobial activity, cytotoxicity and phytochemical screening of Ficus septica Burm and Sterculia foetida L. leaf extracts","type":"article-journal","volume":"4"},"uris":["http://www.mendeley.com/documents/?uuid=e37bd780-8915-41a1-984b-2d9686971dd2"]}],"mendeley":{"formattedCitation":"(32)","plainTextFormattedCitation":"(32)","previouslyFormattedCitation":"[32]"},"properties":{"noteIndex":0},"schema":"https://github.com/citation-style-language/schema/raw/master/csl-citation.json"}</w:instrText>
      </w:r>
      <w:r w:rsidRPr="00EE6AE7">
        <w:rPr>
          <w:rFonts w:ascii="Arial" w:hAnsi="Arial"/>
          <w:sz w:val="22"/>
          <w:szCs w:val="22"/>
          <w:vertAlign w:val="superscript"/>
        </w:rPr>
        <w:fldChar w:fldCharType="separate"/>
      </w:r>
      <w:r w:rsidR="00AA4F1D" w:rsidRPr="00EE6AE7">
        <w:rPr>
          <w:rFonts w:ascii="Arial" w:hAnsi="Arial"/>
          <w:noProof/>
          <w:sz w:val="22"/>
          <w:szCs w:val="22"/>
          <w:vertAlign w:val="superscript"/>
        </w:rPr>
        <w:t>(32)</w:t>
      </w:r>
      <w:r w:rsidRPr="00EE6AE7">
        <w:rPr>
          <w:rFonts w:ascii="Arial" w:hAnsi="Arial"/>
          <w:sz w:val="22"/>
          <w:szCs w:val="22"/>
          <w:vertAlign w:val="superscript"/>
        </w:rPr>
        <w:fldChar w:fldCharType="end"/>
      </w:r>
      <w:r w:rsidRPr="009B6598">
        <w:rPr>
          <w:rFonts w:ascii="Arial" w:hAnsi="Arial"/>
          <w:sz w:val="22"/>
          <w:szCs w:val="22"/>
        </w:rPr>
        <w:t xml:space="preserve">. Ekstrak metanol daun </w:t>
      </w:r>
      <w:r w:rsidRPr="009B6598">
        <w:rPr>
          <w:rFonts w:ascii="Arial" w:hAnsi="Arial"/>
          <w:i/>
          <w:sz w:val="22"/>
          <w:szCs w:val="22"/>
        </w:rPr>
        <w:t>Sterculia foetida</w:t>
      </w:r>
      <w:r w:rsidRPr="009B6598">
        <w:rPr>
          <w:rFonts w:ascii="Arial" w:hAnsi="Arial"/>
          <w:sz w:val="22"/>
          <w:szCs w:val="22"/>
        </w:rPr>
        <w:t xml:space="preserve"> (200 mg/kg BB dan 400 mg/kg BB) memiliki efek antidiabetik dan hipoglikemik yang signifikan dan membalikkan perubahan metabolisme yang diinduksi aloksan pada tikus diabetes</w:t>
      </w:r>
      <w:r w:rsidRPr="00EE6AE7">
        <w:rPr>
          <w:rFonts w:ascii="Arial" w:hAnsi="Arial"/>
          <w:sz w:val="22"/>
          <w:szCs w:val="22"/>
          <w:vertAlign w:val="superscript"/>
        </w:rPr>
        <w:fldChar w:fldCharType="begin" w:fldLock="1"/>
      </w:r>
      <w:r w:rsidR="00AA4F1D" w:rsidRPr="00EE6AE7">
        <w:rPr>
          <w:rFonts w:ascii="Arial" w:hAnsi="Arial"/>
          <w:sz w:val="22"/>
          <w:szCs w:val="22"/>
          <w:vertAlign w:val="superscript"/>
        </w:rPr>
        <w:instrText>ADDIN CSL_CITATION {"citationItems":[{"id":"ITEM-1","itemData":{"author":[{"dropping-particle":"","family":"ShaziaHussain","given":"S","non-dropping-particle":"","parse-names":false,"suffix":""},{"dropping-particle":"","family":"Janarthan","given":"Muthumani","non-dropping-particle":"","parse-names":false,"suffix":""},{"dropping-particle":"","family":"Anusha","given":"Sivakumar","non-dropping-particle":"","parse-names":false,"suffix":""}],"id":"ITEM-1","issued":{"date-parts":[["2014"]]},"title":"PRECLINICAL EVALUATION OF ANTI-DIABETIC AND ANTIHYPERLIPIDEMIC ACTIVITY OF METHANOLIC EXTRACT OF Sterculia foetida LEAVES BY USING WISTAR ALBINO RATS","type":"paper-conference"},"uris":["http://www.mendeley.com/documents/?uuid=f69ce2fa-2b63-44b7-b4e4-132d0040cc5c"]}],"mendeley":{"formattedCitation":"(33)","plainTextFormattedCitation":"(33)","previouslyFormattedCitation":"[33]"},"properties":{"noteIndex":0},"schema":"https://github.com/citation-style-language/schema/raw/master/csl-citation.json"}</w:instrText>
      </w:r>
      <w:r w:rsidRPr="00EE6AE7">
        <w:rPr>
          <w:rFonts w:ascii="Arial" w:hAnsi="Arial"/>
          <w:sz w:val="22"/>
          <w:szCs w:val="22"/>
          <w:vertAlign w:val="superscript"/>
        </w:rPr>
        <w:fldChar w:fldCharType="separate"/>
      </w:r>
      <w:r w:rsidR="00AA4F1D" w:rsidRPr="00EE6AE7">
        <w:rPr>
          <w:rFonts w:ascii="Arial" w:hAnsi="Arial"/>
          <w:noProof/>
          <w:sz w:val="22"/>
          <w:szCs w:val="22"/>
          <w:vertAlign w:val="superscript"/>
        </w:rPr>
        <w:t>(33)</w:t>
      </w:r>
      <w:r w:rsidRPr="00EE6AE7">
        <w:rPr>
          <w:rFonts w:ascii="Arial" w:hAnsi="Arial"/>
          <w:sz w:val="22"/>
          <w:szCs w:val="22"/>
          <w:vertAlign w:val="superscript"/>
        </w:rPr>
        <w:fldChar w:fldCharType="end"/>
      </w:r>
      <w:r w:rsidRPr="009B6598">
        <w:rPr>
          <w:rFonts w:ascii="Arial" w:hAnsi="Arial"/>
          <w:sz w:val="22"/>
          <w:szCs w:val="22"/>
        </w:rPr>
        <w:t xml:space="preserve">. Kulit batang </w:t>
      </w:r>
      <w:r w:rsidRPr="009B6598">
        <w:rPr>
          <w:rFonts w:ascii="Arial" w:hAnsi="Arial"/>
          <w:i/>
          <w:sz w:val="22"/>
          <w:szCs w:val="22"/>
        </w:rPr>
        <w:t>Sterculia foetida</w:t>
      </w:r>
      <w:r w:rsidRPr="009B6598">
        <w:rPr>
          <w:rFonts w:ascii="Arial" w:hAnsi="Arial"/>
          <w:sz w:val="22"/>
          <w:szCs w:val="22"/>
        </w:rPr>
        <w:t xml:space="preserve"> digunakan sebagai antimikroba dan antioksidan</w:t>
      </w:r>
      <w:r w:rsidRPr="00EE6AE7">
        <w:rPr>
          <w:rFonts w:ascii="Arial" w:hAnsi="Arial"/>
          <w:sz w:val="22"/>
          <w:szCs w:val="22"/>
          <w:vertAlign w:val="superscript"/>
        </w:rPr>
        <w:fldChar w:fldCharType="begin" w:fldLock="1"/>
      </w:r>
      <w:r w:rsidR="00AA4F1D" w:rsidRPr="00EE6AE7">
        <w:rPr>
          <w:rFonts w:ascii="Arial" w:hAnsi="Arial"/>
          <w:sz w:val="22"/>
          <w:szCs w:val="22"/>
          <w:vertAlign w:val="superscript"/>
        </w:rPr>
        <w:instrText>ADDIN CSL_CITATION {"citationItems":[{"id":"ITEM-1","itemData":{"DOI":"10.1111/jphp.12876","ISSN":"0022-3573","abstract":"Sterculia and Brachychiton are two related genera (Malvaceae) containing more than 300 species. Most of these species are ornamental trees that are native to Australia and widely cultivated in many countries. Different members of the two genera were used by various cultures for medicinal and economical purposes. This review sheds light on the medicinal values and chemical composition of various species of these two genera.Sterculia and Brachychiton species were used traditionally for the treatment of gastrointestinal disorders, microbial infection, skin diseases, inflammation and many other conditions. The seeds of various species were roasted and eaten by many traditional tribes. Plants from the two genera revealed their anti-inflammatory, antioxidant, antimicrobial, antidiabetic, antiulcer, insecticidal and analgesic activity. These activities may be attributed to the presence of a wide range of secondary metabolites as flavonoids, phenolic acids, coumarins, terpenoids particularly sesquiterpenes and triterpenes in addition to sterols and fatty acids. Moreover, the gummy exudates obtained from some members of these genera played an important role in different pharmaceutical dosage forms and drug-delivery systems.More research is recommended on other species of Sterculia and Brachychiton to discover new molecular entities with potential biological and economic values.","author":[{"dropping-particle":"","family":"Thabet","given":"Amany A","non-dropping-particle":"","parse-names":false,"suffix":""},{"dropping-particle":"","family":"Youssef","given":"Fadia S","non-dropping-particle":"","parse-names":false,"suffix":""},{"dropping-particle":"","family":"El-Shazly","given":"Mohamed","non-dropping-particle":"","parse-names":false,"suffix":""},{"dropping-particle":"","family":"Singab","given":"Abdel Nasser B","non-dropping-particle":"","parse-names":false,"suffix":""}],"container-title":"Journal of Pharmacy and Pharmacology","id":"ITEM-1","issue":"4","issued":{"date-parts":[["2018"]]},"page":"450-474","title":"Sterculia and Brachychiton: a comprehensive overview on their ethnopharmacology, biological activities, phytochemistry and the role of their gummy exudates in drug delivery","type":"article-journal","volume":"70"},"uris":["http://www.mendeley.com/documents/?uuid=9d202efd-bf52-41c4-bb11-99274d61e252"]}],"mendeley":{"formattedCitation":"(3)","plainTextFormattedCitation":"(3)","previouslyFormattedCitation":"[3]"},"properties":{"noteIndex":0},"schema":"https://github.com/citation-style-language/schema/raw/master/csl-citation.json"}</w:instrText>
      </w:r>
      <w:r w:rsidRPr="00EE6AE7">
        <w:rPr>
          <w:rFonts w:ascii="Arial" w:hAnsi="Arial"/>
          <w:sz w:val="22"/>
          <w:szCs w:val="22"/>
          <w:vertAlign w:val="superscript"/>
        </w:rPr>
        <w:fldChar w:fldCharType="separate"/>
      </w:r>
      <w:r w:rsidR="00AA4F1D" w:rsidRPr="00EE6AE7">
        <w:rPr>
          <w:rFonts w:ascii="Arial" w:hAnsi="Arial"/>
          <w:noProof/>
          <w:sz w:val="22"/>
          <w:szCs w:val="22"/>
          <w:vertAlign w:val="superscript"/>
        </w:rPr>
        <w:t>(3)</w:t>
      </w:r>
      <w:r w:rsidRPr="00EE6AE7">
        <w:rPr>
          <w:rFonts w:ascii="Arial" w:hAnsi="Arial"/>
          <w:sz w:val="22"/>
          <w:szCs w:val="22"/>
          <w:vertAlign w:val="superscript"/>
        </w:rPr>
        <w:fldChar w:fldCharType="end"/>
      </w:r>
      <w:r w:rsidRPr="009B6598">
        <w:rPr>
          <w:rFonts w:ascii="Arial" w:hAnsi="Arial"/>
          <w:sz w:val="22"/>
          <w:szCs w:val="22"/>
        </w:rPr>
        <w:t xml:space="preserve"> dimana aktivitas antibakteri </w:t>
      </w:r>
      <w:r w:rsidRPr="009B6598">
        <w:rPr>
          <w:rFonts w:ascii="Arial" w:hAnsi="Arial"/>
          <w:i/>
          <w:sz w:val="22"/>
          <w:szCs w:val="22"/>
        </w:rPr>
        <w:t>Sterculia foetida</w:t>
      </w:r>
      <w:r w:rsidRPr="009B6598">
        <w:rPr>
          <w:rFonts w:ascii="Arial" w:hAnsi="Arial"/>
          <w:sz w:val="22"/>
          <w:szCs w:val="22"/>
        </w:rPr>
        <w:t xml:space="preserve"> diuji terhadap patogen manusia penyebab diare dan disentri seperti </w:t>
      </w:r>
      <w:r w:rsidRPr="009B6598">
        <w:rPr>
          <w:rFonts w:ascii="Arial" w:hAnsi="Arial"/>
          <w:i/>
          <w:sz w:val="22"/>
          <w:szCs w:val="22"/>
        </w:rPr>
        <w:t>Shigella flexneri</w:t>
      </w:r>
      <w:r w:rsidRPr="009B6598">
        <w:rPr>
          <w:rFonts w:ascii="Arial" w:hAnsi="Arial"/>
          <w:sz w:val="22"/>
          <w:szCs w:val="22"/>
        </w:rPr>
        <w:t xml:space="preserve"> (MTCC-9543), </w:t>
      </w:r>
      <w:r w:rsidRPr="009B6598">
        <w:rPr>
          <w:rFonts w:ascii="Arial" w:hAnsi="Arial"/>
          <w:i/>
          <w:sz w:val="22"/>
          <w:szCs w:val="22"/>
        </w:rPr>
        <w:t>Salmonella enterica ser typhi</w:t>
      </w:r>
      <w:r w:rsidRPr="009B6598">
        <w:rPr>
          <w:rFonts w:ascii="Arial" w:hAnsi="Arial"/>
          <w:sz w:val="22"/>
          <w:szCs w:val="22"/>
        </w:rPr>
        <w:t xml:space="preserve"> (MTCC-733), </w:t>
      </w:r>
      <w:r w:rsidRPr="009B6598">
        <w:rPr>
          <w:rFonts w:ascii="Arial" w:hAnsi="Arial"/>
          <w:i/>
          <w:sz w:val="22"/>
          <w:szCs w:val="22"/>
        </w:rPr>
        <w:t>Bacillus subtilis</w:t>
      </w:r>
      <w:r w:rsidRPr="009B6598">
        <w:rPr>
          <w:rFonts w:ascii="Arial" w:hAnsi="Arial"/>
          <w:sz w:val="22"/>
          <w:szCs w:val="22"/>
        </w:rPr>
        <w:t xml:space="preserve"> (MTCC-1305), </w:t>
      </w:r>
      <w:r w:rsidRPr="009B6598">
        <w:rPr>
          <w:rFonts w:ascii="Arial" w:hAnsi="Arial"/>
          <w:i/>
          <w:sz w:val="22"/>
          <w:szCs w:val="22"/>
        </w:rPr>
        <w:t>Mitis</w:t>
      </w:r>
      <w:r w:rsidRPr="009B6598">
        <w:rPr>
          <w:rFonts w:ascii="Arial" w:hAnsi="Arial"/>
          <w:sz w:val="22"/>
          <w:szCs w:val="22"/>
        </w:rPr>
        <w:t xml:space="preserve"> (MTCC- 1305), </w:t>
      </w:r>
      <w:r w:rsidRPr="009B6598">
        <w:rPr>
          <w:rFonts w:ascii="Arial" w:hAnsi="Arial"/>
          <w:i/>
          <w:sz w:val="22"/>
          <w:szCs w:val="22"/>
        </w:rPr>
        <w:t>Streptokokus</w:t>
      </w:r>
      <w:r w:rsidRPr="009B6598">
        <w:rPr>
          <w:rFonts w:ascii="Arial" w:hAnsi="Arial"/>
          <w:sz w:val="22"/>
          <w:szCs w:val="22"/>
        </w:rPr>
        <w:t xml:space="preserve"> - 2897), </w:t>
      </w:r>
      <w:r w:rsidRPr="009B6598">
        <w:rPr>
          <w:rFonts w:ascii="Arial" w:hAnsi="Arial"/>
          <w:i/>
          <w:sz w:val="22"/>
          <w:szCs w:val="22"/>
        </w:rPr>
        <w:t xml:space="preserve">Klebsiella pneumoniae </w:t>
      </w:r>
      <w:r w:rsidRPr="009B6598">
        <w:rPr>
          <w:rFonts w:ascii="Arial" w:hAnsi="Arial"/>
          <w:sz w:val="22"/>
          <w:szCs w:val="22"/>
        </w:rPr>
        <w:t xml:space="preserve">(MTCC-109) dan </w:t>
      </w:r>
      <w:r w:rsidRPr="009B6598">
        <w:rPr>
          <w:rFonts w:ascii="Arial" w:hAnsi="Arial"/>
          <w:i/>
          <w:sz w:val="22"/>
          <w:szCs w:val="22"/>
        </w:rPr>
        <w:t>Staphylococcus aureus</w:t>
      </w:r>
      <w:r w:rsidRPr="009B6598">
        <w:rPr>
          <w:rFonts w:ascii="Arial" w:hAnsi="Arial"/>
          <w:sz w:val="22"/>
          <w:szCs w:val="22"/>
        </w:rPr>
        <w:t xml:space="preserve"> (MTCC-1430) menggunakan metode difusi sumur-agar. Hasil penelitian menunjukkan bahwa ekstrak n-heksana sangat efektif terhadap </w:t>
      </w:r>
      <w:r w:rsidRPr="009B6598">
        <w:rPr>
          <w:rFonts w:ascii="Arial" w:hAnsi="Arial"/>
          <w:i/>
          <w:sz w:val="22"/>
          <w:szCs w:val="22"/>
        </w:rPr>
        <w:t>Shigella flexneri</w:t>
      </w:r>
      <w:r w:rsidRPr="009B6598">
        <w:rPr>
          <w:rFonts w:ascii="Arial" w:hAnsi="Arial"/>
          <w:sz w:val="22"/>
          <w:szCs w:val="22"/>
        </w:rPr>
        <w:t xml:space="preserve">, sedangkan </w:t>
      </w:r>
      <w:r w:rsidRPr="009B6598">
        <w:rPr>
          <w:rFonts w:ascii="Arial" w:hAnsi="Arial"/>
          <w:i/>
          <w:sz w:val="22"/>
          <w:szCs w:val="22"/>
        </w:rPr>
        <w:t>Klebsiella pneumoniae</w:t>
      </w:r>
      <w:r w:rsidRPr="009B6598">
        <w:rPr>
          <w:rFonts w:ascii="Arial" w:hAnsi="Arial"/>
          <w:sz w:val="22"/>
          <w:szCs w:val="22"/>
        </w:rPr>
        <w:t xml:space="preserve"> tidak menunjukkan respon dan </w:t>
      </w:r>
      <w:r w:rsidRPr="009B6598">
        <w:rPr>
          <w:rFonts w:ascii="Arial" w:hAnsi="Arial"/>
          <w:i/>
          <w:sz w:val="22"/>
          <w:szCs w:val="22"/>
        </w:rPr>
        <w:t>Salmonella enterica ser typhi, Bacillus subtilis, Streptococcus mitis, Staphylococcus aureus</w:t>
      </w:r>
      <w:r w:rsidRPr="009B6598">
        <w:rPr>
          <w:rFonts w:ascii="Arial" w:hAnsi="Arial"/>
          <w:sz w:val="22"/>
          <w:szCs w:val="22"/>
        </w:rPr>
        <w:t xml:space="preserve"> menunjukkan respon sedang. Ekstrak metanol menunjukkan daya hambat yang tinggi terhadap </w:t>
      </w:r>
      <w:r w:rsidRPr="009B6598">
        <w:rPr>
          <w:rFonts w:ascii="Arial" w:hAnsi="Arial"/>
          <w:i/>
          <w:sz w:val="22"/>
          <w:szCs w:val="22"/>
        </w:rPr>
        <w:t>Salmonella enterica ser typhi</w:t>
      </w:r>
      <w:r w:rsidRPr="009B6598">
        <w:rPr>
          <w:rFonts w:ascii="Arial" w:hAnsi="Arial"/>
          <w:sz w:val="22"/>
          <w:szCs w:val="22"/>
        </w:rPr>
        <w:t xml:space="preserve"> (15,16 ± 0,20 mm), sedangkan </w:t>
      </w:r>
      <w:r w:rsidRPr="009B6598">
        <w:rPr>
          <w:rFonts w:ascii="Arial" w:hAnsi="Arial"/>
          <w:i/>
          <w:sz w:val="22"/>
          <w:szCs w:val="22"/>
        </w:rPr>
        <w:t xml:space="preserve">Shigella flexneri </w:t>
      </w:r>
      <w:r w:rsidRPr="009B6598">
        <w:rPr>
          <w:rFonts w:ascii="Arial" w:hAnsi="Arial"/>
          <w:sz w:val="22"/>
          <w:szCs w:val="22"/>
        </w:rPr>
        <w:t xml:space="preserve">tidak menunjukkan respon dan aktivitas sedang terhadap bakteri uji lainnya dengn pembanding menggunakan ciprofloxasin. Aktivitas antioksidan kulit batang </w:t>
      </w:r>
      <w:r w:rsidRPr="009B6598">
        <w:rPr>
          <w:rFonts w:ascii="Arial" w:hAnsi="Arial"/>
          <w:i/>
          <w:sz w:val="22"/>
          <w:szCs w:val="22"/>
        </w:rPr>
        <w:t>Sterculia  foetida</w:t>
      </w:r>
      <w:r w:rsidRPr="009B6598">
        <w:rPr>
          <w:rFonts w:ascii="Arial" w:hAnsi="Arial"/>
          <w:sz w:val="22"/>
          <w:szCs w:val="22"/>
        </w:rPr>
        <w:t xml:space="preserve"> dengan metode </w:t>
      </w:r>
      <w:r w:rsidRPr="009B6598">
        <w:rPr>
          <w:rFonts w:ascii="Arial" w:hAnsi="Arial"/>
          <w:i/>
          <w:sz w:val="22"/>
          <w:szCs w:val="22"/>
        </w:rPr>
        <w:t>scavenging</w:t>
      </w:r>
      <w:r w:rsidRPr="009B6598">
        <w:rPr>
          <w:rFonts w:ascii="Arial" w:hAnsi="Arial"/>
          <w:sz w:val="22"/>
          <w:szCs w:val="22"/>
        </w:rPr>
        <w:t xml:space="preserve"> DPPH menunjukan potensi antioksidan yang signifikan dari ekstrak n-heksana dan metanol dengan nilai IC</w:t>
      </w:r>
      <w:r w:rsidRPr="009B6598">
        <w:rPr>
          <w:rFonts w:ascii="Arial" w:hAnsi="Arial"/>
          <w:sz w:val="22"/>
          <w:szCs w:val="22"/>
          <w:vertAlign w:val="subscript"/>
        </w:rPr>
        <w:t>50</w:t>
      </w:r>
      <w:r w:rsidRPr="009B6598">
        <w:rPr>
          <w:rFonts w:ascii="Arial" w:hAnsi="Arial"/>
          <w:sz w:val="22"/>
          <w:szCs w:val="22"/>
        </w:rPr>
        <w:t xml:space="preserve"> masing-masing sebesar 51,26 dan 66,84</w:t>
      </w:r>
      <w:r w:rsidRPr="00EE6AE7">
        <w:rPr>
          <w:rFonts w:ascii="Arial" w:hAnsi="Arial"/>
          <w:sz w:val="22"/>
          <w:szCs w:val="22"/>
          <w:vertAlign w:val="superscript"/>
        </w:rPr>
        <w:fldChar w:fldCharType="begin" w:fldLock="1"/>
      </w:r>
      <w:r w:rsidR="00AA4F1D" w:rsidRPr="00EE6AE7">
        <w:rPr>
          <w:rFonts w:ascii="Arial" w:hAnsi="Arial"/>
          <w:sz w:val="22"/>
          <w:szCs w:val="22"/>
          <w:vertAlign w:val="superscript"/>
        </w:rPr>
        <w:instrText>ADDIN CSL_CITATION {"citationItems":[{"id":"ITEM-1","itemData":{"id":"ITEM-1","issued":{"date-parts":[["0"]]},"title":"STUDIES ON IN VITRO EVALUATION OF ANTIBACTERIAL AND ANTIOXIDANT ACTIVITIES OF STERCULIA FOETIDA L. BARK | INTERNATIONAL JOURNAL OF PHARMACEUTICAL SCIENCES AND RESEARCH","type":"article"},"uris":["http://www.mendeley.com/documents/?uuid=c0fc2e79-510b-4574-a468-b2778a7e33e9"]}],"mendeley":{"formattedCitation":"(34)","plainTextFormattedCitation":"(34)","previouslyFormattedCitation":"[34]"},"properties":{"noteIndex":0},"schema":"https://github.com/citation-style-language/schema/raw/master/csl-citation.json"}</w:instrText>
      </w:r>
      <w:r w:rsidRPr="00EE6AE7">
        <w:rPr>
          <w:rFonts w:ascii="Arial" w:hAnsi="Arial"/>
          <w:sz w:val="22"/>
          <w:szCs w:val="22"/>
          <w:vertAlign w:val="superscript"/>
        </w:rPr>
        <w:fldChar w:fldCharType="separate"/>
      </w:r>
      <w:r w:rsidR="00AA4F1D" w:rsidRPr="00EE6AE7">
        <w:rPr>
          <w:rFonts w:ascii="Arial" w:hAnsi="Arial"/>
          <w:noProof/>
          <w:sz w:val="22"/>
          <w:szCs w:val="22"/>
          <w:vertAlign w:val="superscript"/>
        </w:rPr>
        <w:t>(34)</w:t>
      </w:r>
      <w:r w:rsidRPr="00EE6AE7">
        <w:rPr>
          <w:rFonts w:ascii="Arial" w:hAnsi="Arial"/>
          <w:sz w:val="22"/>
          <w:szCs w:val="22"/>
          <w:vertAlign w:val="superscript"/>
        </w:rPr>
        <w:fldChar w:fldCharType="end"/>
      </w:r>
      <w:r w:rsidRPr="009B6598">
        <w:rPr>
          <w:rFonts w:ascii="Arial" w:hAnsi="Arial"/>
          <w:sz w:val="22"/>
          <w:szCs w:val="22"/>
        </w:rPr>
        <w:t xml:space="preserve">. </w:t>
      </w:r>
    </w:p>
    <w:p w14:paraId="3CE58FB8" w14:textId="5C8EC8CD" w:rsidR="001F34D7" w:rsidRPr="009B6598" w:rsidRDefault="001F34D7" w:rsidP="005E6988">
      <w:pPr>
        <w:ind w:left="284"/>
        <w:jc w:val="both"/>
        <w:rPr>
          <w:rFonts w:ascii="Arial" w:hAnsi="Arial"/>
          <w:sz w:val="22"/>
          <w:szCs w:val="22"/>
        </w:rPr>
      </w:pPr>
      <w:r w:rsidRPr="009B6598">
        <w:rPr>
          <w:rFonts w:ascii="Arial" w:hAnsi="Arial"/>
          <w:sz w:val="22"/>
          <w:szCs w:val="22"/>
        </w:rPr>
        <w:t xml:space="preserve">Daun dan kulit batang </w:t>
      </w:r>
      <w:r w:rsidRPr="009B6598">
        <w:rPr>
          <w:rFonts w:ascii="Arial" w:hAnsi="Arial"/>
          <w:i/>
          <w:sz w:val="22"/>
          <w:szCs w:val="22"/>
        </w:rPr>
        <w:t>Sterculia setigera</w:t>
      </w:r>
      <w:r w:rsidRPr="009B6598">
        <w:rPr>
          <w:rFonts w:ascii="Arial" w:hAnsi="Arial"/>
          <w:sz w:val="22"/>
          <w:szCs w:val="22"/>
        </w:rPr>
        <w:t xml:space="preserve"> memiliki khasiat antibakteri dan antioksidan.  Aktivitas ekstrak cair aseton dari daun dan kulit batang </w:t>
      </w:r>
      <w:r w:rsidRPr="009B6598">
        <w:rPr>
          <w:rFonts w:ascii="Arial" w:hAnsi="Arial"/>
          <w:i/>
          <w:sz w:val="22"/>
          <w:szCs w:val="22"/>
        </w:rPr>
        <w:t xml:space="preserve">Sterculia setigera </w:t>
      </w:r>
      <w:r w:rsidRPr="009B6598">
        <w:rPr>
          <w:rFonts w:ascii="Arial" w:hAnsi="Arial"/>
          <w:sz w:val="22"/>
          <w:szCs w:val="22"/>
        </w:rPr>
        <w:t xml:space="preserve">dibandingkan dengan asam askorbat yang digunakan sebagai standar positif </w:t>
      </w:r>
      <w:r w:rsidRPr="009B6598">
        <w:rPr>
          <w:rFonts w:ascii="Arial" w:hAnsi="Arial"/>
          <w:sz w:val="22"/>
          <w:szCs w:val="22"/>
        </w:rPr>
        <w:lastRenderedPageBreak/>
        <w:t>diperoleh aktivitas ekstrak sebesar 13,5 mmol AAE/g (setara asam askorbat per gram ekstrak) yang lebih tinggi dari asam askorbat referensi 5,58 mmol AAE/g. Aktivitas ini berkorelasi positif dengan kandungan fenolik ekstrak</w:t>
      </w:r>
      <w:r w:rsidRPr="00EE6AE7">
        <w:rPr>
          <w:rFonts w:ascii="Arial" w:hAnsi="Arial"/>
          <w:sz w:val="22"/>
          <w:szCs w:val="22"/>
          <w:vertAlign w:val="superscript"/>
        </w:rPr>
        <w:fldChar w:fldCharType="begin" w:fldLock="1"/>
      </w:r>
      <w:r w:rsidR="00AA4F1D" w:rsidRPr="00EE6AE7">
        <w:rPr>
          <w:rFonts w:ascii="Arial" w:hAnsi="Arial"/>
          <w:sz w:val="22"/>
          <w:szCs w:val="22"/>
          <w:vertAlign w:val="superscript"/>
        </w:rPr>
        <w:instrText>ADDIN CSL_CITATION {"citationItems":[{"id":"ITEM-1","itemData":{"DOI":"10.1111/jphp.12876","ISSN":"0022-3573","abstract":"Sterculia and Brachychiton are two related genera (Malvaceae) containing more than 300 species. Most of these species are ornamental trees that are native to Australia and widely cultivated in many countries. Different members of the two genera were used by various cultures for medicinal and economical purposes. This review sheds light on the medicinal values and chemical composition of various species of these two genera.Sterculia and Brachychiton species were used traditionally for the treatment of gastrointestinal disorders, microbial infection, skin diseases, inflammation and many other conditions. The seeds of various species were roasted and eaten by many traditional tribes. Plants from the two genera revealed their anti-inflammatory, antioxidant, antimicrobial, antidiabetic, antiulcer, insecticidal and analgesic activity. These activities may be attributed to the presence of a wide range of secondary metabolites as flavonoids, phenolic acids, coumarins, terpenoids particularly sesquiterpenes and triterpenes in addition to sterols and fatty acids. Moreover, the gummy exudates obtained from some members of these genera played an important role in different pharmaceutical dosage forms and drug-delivery systems.More research is recommended on other species of Sterculia and Brachychiton to discover new molecular entities with potential biological and economic values.","author":[{"dropping-particle":"","family":"Thabet","given":"Amany A","non-dropping-particle":"","parse-names":false,"suffix":""},{"dropping-particle":"","family":"Youssef","given":"Fadia S","non-dropping-particle":"","parse-names":false,"suffix":""},{"dropping-particle":"","family":"El-Shazly","given":"Mohamed","non-dropping-particle":"","parse-names":false,"suffix":""},{"dropping-particle":"","family":"Singab","given":"Abdel Nasser B","non-dropping-particle":"","parse-names":false,"suffix":""}],"container-title":"Journal of Pharmacy and Pharmacology","id":"ITEM-1","issue":"4","issued":{"date-parts":[["2018"]]},"page":"450-474","title":"Sterculia and Brachychiton: a comprehensive overview on their ethnopharmacology, biological activities, phytochemistry and the role of their gummy exudates in drug delivery","type":"article-journal","volume":"70"},"uris":["http://www.mendeley.com/documents/?uuid=9d202efd-bf52-41c4-bb11-99274d61e252"]}],"mendeley":{"formattedCitation":"(3)","plainTextFormattedCitation":"(3)","previouslyFormattedCitation":"[3]"},"properties":{"noteIndex":0},"schema":"https://github.com/citation-style-language/schema/raw/master/csl-citation.json"}</w:instrText>
      </w:r>
      <w:r w:rsidRPr="00EE6AE7">
        <w:rPr>
          <w:rFonts w:ascii="Arial" w:hAnsi="Arial"/>
          <w:sz w:val="22"/>
          <w:szCs w:val="22"/>
          <w:vertAlign w:val="superscript"/>
        </w:rPr>
        <w:fldChar w:fldCharType="separate"/>
      </w:r>
      <w:r w:rsidR="00AA4F1D" w:rsidRPr="00EE6AE7">
        <w:rPr>
          <w:rFonts w:ascii="Arial" w:hAnsi="Arial"/>
          <w:noProof/>
          <w:sz w:val="22"/>
          <w:szCs w:val="22"/>
          <w:vertAlign w:val="superscript"/>
        </w:rPr>
        <w:t>(3)</w:t>
      </w:r>
      <w:r w:rsidRPr="00EE6AE7">
        <w:rPr>
          <w:rFonts w:ascii="Arial" w:hAnsi="Arial"/>
          <w:sz w:val="22"/>
          <w:szCs w:val="22"/>
          <w:vertAlign w:val="superscript"/>
        </w:rPr>
        <w:fldChar w:fldCharType="end"/>
      </w:r>
      <w:r w:rsidRPr="00EE6AE7">
        <w:rPr>
          <w:rFonts w:ascii="Arial" w:hAnsi="Arial"/>
          <w:sz w:val="22"/>
          <w:szCs w:val="22"/>
          <w:vertAlign w:val="superscript"/>
        </w:rPr>
        <w:fldChar w:fldCharType="begin" w:fldLock="1"/>
      </w:r>
      <w:r w:rsidR="00AA4F1D" w:rsidRPr="00EE6AE7">
        <w:rPr>
          <w:rFonts w:ascii="Arial" w:hAnsi="Arial"/>
          <w:sz w:val="22"/>
          <w:szCs w:val="22"/>
          <w:vertAlign w:val="superscript"/>
        </w:rPr>
        <w:instrText>ADDIN CSL_CITATION {"citationItems":[{"id":"ITEM-1","itemData":{"author":[{"dropping-particle":"Al","family":"Muqarrabun","given":"L M R","non-dropping-particle":"","parse-names":false,"suffix":""},{"dropping-particle":"","family":"journal of medicinal chemistry","given":"N Ahmat - European","non-dropping-particle":"","parse-names":false,"suffix":""},{"dropping-particle":"","family":"undefined 2015","given":"","non-dropping-particle":"","parse-names":false,"suffix":""}],"container-title":"Elsevier","id":"ITEM-1","issued":{"date-parts":[["0"]]},"title":"Medicinal uses, phytochemistry and pharmacology of family Sterculiaceae: A review","type":"article-journal"},"uris":["http://www.mendeley.com/documents/?uuid=351c7b86-2ddd-4f81-bb22-f031f458c850"]}],"mendeley":{"formattedCitation":"(4)","plainTextFormattedCitation":"(4)","previouslyFormattedCitation":"[4]"},"properties":{"noteIndex":0},"schema":"https://github.com/citation-style-language/schema/raw/master/csl-citation.json"}</w:instrText>
      </w:r>
      <w:r w:rsidRPr="00EE6AE7">
        <w:rPr>
          <w:rFonts w:ascii="Arial" w:hAnsi="Arial"/>
          <w:sz w:val="22"/>
          <w:szCs w:val="22"/>
          <w:vertAlign w:val="superscript"/>
        </w:rPr>
        <w:fldChar w:fldCharType="separate"/>
      </w:r>
      <w:r w:rsidR="00AA4F1D" w:rsidRPr="00EE6AE7">
        <w:rPr>
          <w:rFonts w:ascii="Arial" w:hAnsi="Arial"/>
          <w:noProof/>
          <w:sz w:val="22"/>
          <w:szCs w:val="22"/>
          <w:vertAlign w:val="superscript"/>
        </w:rPr>
        <w:t>(4)</w:t>
      </w:r>
      <w:r w:rsidRPr="00EE6AE7">
        <w:rPr>
          <w:rFonts w:ascii="Arial" w:hAnsi="Arial"/>
          <w:sz w:val="22"/>
          <w:szCs w:val="22"/>
          <w:vertAlign w:val="superscript"/>
        </w:rPr>
        <w:fldChar w:fldCharType="end"/>
      </w:r>
      <w:r w:rsidR="00EE6AE7">
        <w:rPr>
          <w:rFonts w:ascii="Arial" w:hAnsi="Arial"/>
          <w:sz w:val="22"/>
          <w:szCs w:val="22"/>
        </w:rPr>
        <w:t>.</w:t>
      </w:r>
      <w:r w:rsidRPr="009B6598">
        <w:rPr>
          <w:rFonts w:ascii="Arial" w:hAnsi="Arial"/>
          <w:sz w:val="22"/>
          <w:szCs w:val="22"/>
        </w:rPr>
        <w:t xml:space="preserve">Khasiat lain kulit batang </w:t>
      </w:r>
      <w:r w:rsidRPr="009B6598">
        <w:rPr>
          <w:rFonts w:ascii="Arial" w:hAnsi="Arial"/>
          <w:i/>
          <w:sz w:val="22"/>
          <w:szCs w:val="22"/>
        </w:rPr>
        <w:t>Sterculia setigera</w:t>
      </w:r>
      <w:r w:rsidRPr="009B6598">
        <w:rPr>
          <w:rFonts w:ascii="Arial" w:hAnsi="Arial"/>
          <w:sz w:val="22"/>
          <w:szCs w:val="22"/>
        </w:rPr>
        <w:t xml:space="preserve"> yaitu sebagai antiinflamasi, analgesik dan antivirus. Ekstrak etanol kulit batang menunjukkan aktivitas antivirus terhadap virus manusia dan hewan pada konsentrasi 400 μg/100 μl </w:t>
      </w:r>
      <w:r w:rsidRPr="00EE6AE7">
        <w:rPr>
          <w:rFonts w:ascii="Arial" w:hAnsi="Arial"/>
          <w:sz w:val="22"/>
          <w:szCs w:val="22"/>
          <w:vertAlign w:val="superscript"/>
        </w:rPr>
        <w:fldChar w:fldCharType="begin" w:fldLock="1"/>
      </w:r>
      <w:r w:rsidR="00AA4F1D" w:rsidRPr="00EE6AE7">
        <w:rPr>
          <w:rFonts w:ascii="Arial" w:hAnsi="Arial"/>
          <w:sz w:val="22"/>
          <w:szCs w:val="22"/>
          <w:vertAlign w:val="superscript"/>
        </w:rPr>
        <w:instrText>ADDIN CSL_CITATION {"citationItems":[{"id":"ITEM-1","itemData":{"DOI":"10.1111/jphp.12876","ISSN":"0022-3573","abstract":"Sterculia and Brachychiton are two related genera (Malvaceae) containing more than 300 species. Most of these species are ornamental trees that are native to Australia and widely cultivated in many countries. Different members of the two genera were used by various cultures for medicinal and economical purposes. This review sheds light on the medicinal values and chemical composition of various species of these two genera.Sterculia and Brachychiton species were used traditionally for the treatment of gastrointestinal disorders, microbial infection, skin diseases, inflammation and many other conditions. The seeds of various species were roasted and eaten by many traditional tribes. Plants from the two genera revealed their anti-inflammatory, antioxidant, antimicrobial, antidiabetic, antiulcer, insecticidal and analgesic activity. These activities may be attributed to the presence of a wide range of secondary metabolites as flavonoids, phenolic acids, coumarins, terpenoids particularly sesquiterpenes and triterpenes in addition to sterols and fatty acids. Moreover, the gummy exudates obtained from some members of these genera played an important role in different pharmaceutical dosage forms and drug-delivery systems.More research is recommended on other species of Sterculia and Brachychiton to discover new molecular entities with potential biological and economic values.","author":[{"dropping-particle":"","family":"Thabet","given":"Amany A","non-dropping-particle":"","parse-names":false,"suffix":""},{"dropping-particle":"","family":"Youssef","given":"Fadia S","non-dropping-particle":"","parse-names":false,"suffix":""},{"dropping-particle":"","family":"El-Shazly","given":"Mohamed","non-dropping-particle":"","parse-names":false,"suffix":""},{"dropping-particle":"","family":"Singab","given":"Abdel Nasser B","non-dropping-particle":"","parse-names":false,"suffix":""}],"container-title":"Journal of Pharmacy and Pharmacology","id":"ITEM-1","issue":"4","issued":{"date-parts":[["2018"]]},"page":"450-474","title":"Sterculia and Brachychiton: a comprehensive overview on their ethnopharmacology, biological activities, phytochemistry and the role of their gummy exudates in drug delivery","type":"article-journal","volume":"70"},"uris":["http://www.mendeley.com/documents/?uuid=9d202efd-bf52-41c4-bb11-99274d61e252"]}],"mendeley":{"formattedCitation":"(3)","plainTextFormattedCitation":"(3)","previouslyFormattedCitation":"[3]"},"properties":{"noteIndex":0},"schema":"https://github.com/citation-style-language/schema/raw/master/csl-citation.json"}</w:instrText>
      </w:r>
      <w:r w:rsidRPr="00EE6AE7">
        <w:rPr>
          <w:rFonts w:ascii="Arial" w:hAnsi="Arial"/>
          <w:sz w:val="22"/>
          <w:szCs w:val="22"/>
          <w:vertAlign w:val="superscript"/>
        </w:rPr>
        <w:fldChar w:fldCharType="separate"/>
      </w:r>
      <w:r w:rsidR="00AA4F1D" w:rsidRPr="00EE6AE7">
        <w:rPr>
          <w:rFonts w:ascii="Arial" w:hAnsi="Arial"/>
          <w:noProof/>
          <w:sz w:val="22"/>
          <w:szCs w:val="22"/>
          <w:vertAlign w:val="superscript"/>
        </w:rPr>
        <w:t>(3)</w:t>
      </w:r>
      <w:r w:rsidRPr="00EE6AE7">
        <w:rPr>
          <w:rFonts w:ascii="Arial" w:hAnsi="Arial"/>
          <w:sz w:val="22"/>
          <w:szCs w:val="22"/>
          <w:vertAlign w:val="superscript"/>
        </w:rPr>
        <w:fldChar w:fldCharType="end"/>
      </w:r>
      <w:r w:rsidRPr="009B6598">
        <w:rPr>
          <w:rFonts w:ascii="Arial" w:hAnsi="Arial"/>
          <w:sz w:val="22"/>
          <w:szCs w:val="22"/>
        </w:rPr>
        <w:t>.</w:t>
      </w:r>
    </w:p>
    <w:p w14:paraId="4DC753C5" w14:textId="28C69586" w:rsidR="001F34D7" w:rsidRPr="009B6598" w:rsidRDefault="001F34D7" w:rsidP="005E6988">
      <w:pPr>
        <w:ind w:left="284"/>
        <w:jc w:val="both"/>
        <w:rPr>
          <w:rFonts w:ascii="Arial" w:hAnsi="Arial"/>
          <w:sz w:val="22"/>
          <w:szCs w:val="22"/>
        </w:rPr>
      </w:pPr>
      <w:r w:rsidRPr="009B6598">
        <w:rPr>
          <w:rFonts w:ascii="Arial" w:hAnsi="Arial"/>
          <w:sz w:val="22"/>
          <w:szCs w:val="22"/>
        </w:rPr>
        <w:t xml:space="preserve">Ekstrak metanol kulit batang </w:t>
      </w:r>
      <w:r w:rsidRPr="009B6598">
        <w:rPr>
          <w:rFonts w:ascii="Arial" w:hAnsi="Arial"/>
          <w:i/>
          <w:sz w:val="22"/>
          <w:szCs w:val="22"/>
        </w:rPr>
        <w:t>Sterculia villosa</w:t>
      </w:r>
      <w:r w:rsidRPr="009B6598">
        <w:rPr>
          <w:rFonts w:ascii="Arial" w:hAnsi="Arial"/>
          <w:sz w:val="22"/>
          <w:szCs w:val="22"/>
        </w:rPr>
        <w:t xml:space="preserve"> dan fraksi petroleum eter menunjukkan efek analgesik yang kuat pada dosis 400 mg/kg</w:t>
      </w:r>
      <w:r w:rsidRPr="00D1125C">
        <w:rPr>
          <w:rFonts w:ascii="Arial" w:hAnsi="Arial"/>
          <w:sz w:val="22"/>
          <w:szCs w:val="22"/>
          <w:vertAlign w:val="superscript"/>
        </w:rPr>
        <w:fldChar w:fldCharType="begin" w:fldLock="1"/>
      </w:r>
      <w:r w:rsidR="00AA4F1D" w:rsidRPr="00D1125C">
        <w:rPr>
          <w:rFonts w:ascii="Arial" w:hAnsi="Arial"/>
          <w:sz w:val="22"/>
          <w:szCs w:val="22"/>
          <w:vertAlign w:val="superscript"/>
        </w:rPr>
        <w:instrText>ADDIN CSL_CITATION {"citationItems":[{"id":"ITEM-1","itemData":{"DOI":"10.3329/dujps.v12i2.17622","author":[{"dropping-particle":"","family":"Hossain","given":"Md. Monir","non-dropping-particle":"","parse-names":false,"suffix":""},{"dropping-particle":"","family":"Even","given":"A S M","non-dropping-particle":"","parse-names":false,"suffix":""},{"dropping-particle":"","family":"Akbar","given":"Mohammad","non-dropping-particle":"","parse-names":false,"suffix":""},{"dropping-particle":"","family":"Ganguly","given":"Amlan","non-dropping-particle":"","parse-names":false,"suffix":""},{"dropping-particle":"","family":"Rahman","given":"s. M","non-dropping-particle":"","parse-names":false,"suffix":""}],"container-title":"Dhaka University Journal of Pharmaceutical Sciences","id":"ITEM-1","issued":{"date-parts":[["2013"]]},"page":"167-171","title":"Evaluation of Analgesic Activity of Sterculia villosa Roxb. (Sterculiaceae) Bark in Swiss-Albino Mice","type":"article-journal","volume":"12"},"uris":["http://www.mendeley.com/documents/?uuid=f873e9b2-ca9e-4ead-810f-b78240c3dedb"]}],"mendeley":{"formattedCitation":"(25)","plainTextFormattedCitation":"(25)","previouslyFormattedCitation":"[25]"},"properties":{"noteIndex":0},"schema":"https://github.com/citation-style-language/schema/raw/master/csl-citation.json"}</w:instrText>
      </w:r>
      <w:r w:rsidRPr="00D1125C">
        <w:rPr>
          <w:rFonts w:ascii="Arial" w:hAnsi="Arial"/>
          <w:sz w:val="22"/>
          <w:szCs w:val="22"/>
          <w:vertAlign w:val="superscript"/>
        </w:rPr>
        <w:fldChar w:fldCharType="separate"/>
      </w:r>
      <w:r w:rsidR="00AA4F1D" w:rsidRPr="00D1125C">
        <w:rPr>
          <w:rFonts w:ascii="Arial" w:hAnsi="Arial"/>
          <w:noProof/>
          <w:sz w:val="22"/>
          <w:szCs w:val="22"/>
          <w:vertAlign w:val="superscript"/>
        </w:rPr>
        <w:t>(25)</w:t>
      </w:r>
      <w:r w:rsidRPr="00D1125C">
        <w:rPr>
          <w:rFonts w:ascii="Arial" w:hAnsi="Arial"/>
          <w:sz w:val="22"/>
          <w:szCs w:val="22"/>
          <w:vertAlign w:val="superscript"/>
        </w:rPr>
        <w:fldChar w:fldCharType="end"/>
      </w:r>
      <w:r w:rsidRPr="00D1125C">
        <w:rPr>
          <w:rFonts w:ascii="Arial" w:hAnsi="Arial"/>
          <w:sz w:val="22"/>
          <w:szCs w:val="22"/>
          <w:vertAlign w:val="superscript"/>
        </w:rPr>
        <w:fldChar w:fldCharType="begin" w:fldLock="1"/>
      </w:r>
      <w:r w:rsidR="00AA4F1D" w:rsidRPr="00D1125C">
        <w:rPr>
          <w:rFonts w:ascii="Arial" w:hAnsi="Arial"/>
          <w:sz w:val="22"/>
          <w:szCs w:val="22"/>
          <w:vertAlign w:val="superscript"/>
        </w:rPr>
        <w:instrText>ADDIN CSL_CITATION {"citationItems":[{"id":"ITEM-1","itemData":{"DOI":"10.1111/jphp.12876","ISSN":"0022-3573","abstract":"Sterculia and Brachychiton are two related genera (Malvaceae) containing more than 300 species. Most of these species are ornamental trees that are native to Australia and widely cultivated in many countries. Different members of the two genera were used by various cultures for medicinal and economical purposes. This review sheds light on the medicinal values and chemical composition of various species of these two genera.Sterculia and Brachychiton species were used traditionally for the treatment of gastrointestinal disorders, microbial infection, skin diseases, inflammation and many other conditions. The seeds of various species were roasted and eaten by many traditional tribes. Plants from the two genera revealed their anti-inflammatory, antioxidant, antimicrobial, antidiabetic, antiulcer, insecticidal and analgesic activity. These activities may be attributed to the presence of a wide range of secondary metabolites as flavonoids, phenolic acids, coumarins, terpenoids particularly sesquiterpenes and triterpenes in addition to sterols and fatty acids. Moreover, the gummy exudates obtained from some members of these genera played an important role in different pharmaceutical dosage forms and drug-delivery systems.More research is recommended on other species of Sterculia and Brachychiton to discover new molecular entities with potential biological and economic values.","author":[{"dropping-particle":"","family":"Thabet","given":"Amany A","non-dropping-particle":"","parse-names":false,"suffix":""},{"dropping-particle":"","family":"Youssef","given":"Fadia S","non-dropping-particle":"","parse-names":false,"suffix":""},{"dropping-particle":"","family":"El-Shazly","given":"Mohamed","non-dropping-particle":"","parse-names":false,"suffix":""},{"dropping-particle":"","family":"Singab","given":"Abdel Nasser B","non-dropping-particle":"","parse-names":false,"suffix":""}],"container-title":"Journal of Pharmacy and Pharmacology","id":"ITEM-1","issue":"4","issued":{"date-parts":[["2018"]]},"page":"450-474","title":"Sterculia and Brachychiton: a comprehensive overview on their ethnopharmacology, biological activities, phytochemistry and the role of their gummy exudates in drug delivery","type":"article-journal","volume":"70"},"uris":["http://www.mendeley.com/documents/?uuid=9d202efd-bf52-41c4-bb11-99274d61e252"]}],"mendeley":{"formattedCitation":"(3)","plainTextFormattedCitation":"(3)","previouslyFormattedCitation":"[3]"},"properties":{"noteIndex":0},"schema":"https://github.com/citation-style-language/schema/raw/master/csl-citation.json"}</w:instrText>
      </w:r>
      <w:r w:rsidRPr="00D1125C">
        <w:rPr>
          <w:rFonts w:ascii="Arial" w:hAnsi="Arial"/>
          <w:sz w:val="22"/>
          <w:szCs w:val="22"/>
          <w:vertAlign w:val="superscript"/>
        </w:rPr>
        <w:fldChar w:fldCharType="separate"/>
      </w:r>
      <w:r w:rsidR="00AA4F1D" w:rsidRPr="00D1125C">
        <w:rPr>
          <w:rFonts w:ascii="Arial" w:hAnsi="Arial"/>
          <w:noProof/>
          <w:sz w:val="22"/>
          <w:szCs w:val="22"/>
          <w:vertAlign w:val="superscript"/>
        </w:rPr>
        <w:t>(3)</w:t>
      </w:r>
      <w:r w:rsidRPr="00D1125C">
        <w:rPr>
          <w:rFonts w:ascii="Arial" w:hAnsi="Arial"/>
          <w:sz w:val="22"/>
          <w:szCs w:val="22"/>
          <w:vertAlign w:val="superscript"/>
        </w:rPr>
        <w:fldChar w:fldCharType="end"/>
      </w:r>
      <w:r w:rsidRPr="009B6598">
        <w:rPr>
          <w:rFonts w:ascii="Arial" w:hAnsi="Arial"/>
          <w:sz w:val="22"/>
          <w:szCs w:val="22"/>
        </w:rPr>
        <w:t xml:space="preserve">. </w:t>
      </w:r>
      <w:r w:rsidRPr="009B6598">
        <w:rPr>
          <w:rStyle w:val="Emphasis"/>
          <w:rFonts w:ascii="Arial" w:hAnsi="Arial"/>
          <w:bCs/>
          <w:iCs w:val="0"/>
          <w:sz w:val="22"/>
          <w:szCs w:val="22"/>
          <w:shd w:val="clear" w:color="auto" w:fill="FFFFFF"/>
        </w:rPr>
        <w:t>Crude</w:t>
      </w:r>
      <w:r w:rsidRPr="009B6598">
        <w:rPr>
          <w:rStyle w:val="Emphasis"/>
          <w:rFonts w:ascii="Arial" w:hAnsi="Arial"/>
          <w:bCs/>
          <w:i w:val="0"/>
          <w:iCs w:val="0"/>
          <w:sz w:val="22"/>
          <w:szCs w:val="22"/>
          <w:shd w:val="clear" w:color="auto" w:fill="FFFFFF"/>
        </w:rPr>
        <w:t xml:space="preserve"> </w:t>
      </w:r>
      <w:r w:rsidRPr="009B6598">
        <w:rPr>
          <w:rFonts w:ascii="Arial" w:hAnsi="Arial"/>
          <w:sz w:val="22"/>
          <w:szCs w:val="22"/>
        </w:rPr>
        <w:t xml:space="preserve">ekstrak metanol dan fraksi petroleum eter menunjukkan aktivitas antinociceptive perifer menggunakan asam asetat. Penghambatan masing-masing mencapai 50,76% dan 51,72% (P&lt;0,001) dengan ekstrak metanol dan fraksi petroleum eter dimana sebanding dengan aspirin (penghambatan 71,03%). </w:t>
      </w:r>
      <w:r w:rsidRPr="009B6598">
        <w:rPr>
          <w:rFonts w:ascii="Arial" w:hAnsi="Arial"/>
          <w:sz w:val="22"/>
          <w:szCs w:val="22"/>
          <w:shd w:val="clear" w:color="auto" w:fill="FFFFFF"/>
        </w:rPr>
        <w:t>Metode </w:t>
      </w:r>
      <w:r w:rsidRPr="009B6598">
        <w:rPr>
          <w:rStyle w:val="Emphasis"/>
          <w:rFonts w:ascii="Arial" w:hAnsi="Arial"/>
          <w:bCs/>
          <w:iCs w:val="0"/>
          <w:sz w:val="22"/>
          <w:szCs w:val="22"/>
          <w:shd w:val="clear" w:color="auto" w:fill="FFFFFF"/>
        </w:rPr>
        <w:t>tail flick</w:t>
      </w:r>
      <w:r w:rsidRPr="009B6598">
        <w:rPr>
          <w:rFonts w:ascii="Arial" w:hAnsi="Arial"/>
          <w:i/>
          <w:sz w:val="22"/>
          <w:szCs w:val="22"/>
          <w:shd w:val="clear" w:color="auto" w:fill="FFFFFF"/>
        </w:rPr>
        <w:t> test</w:t>
      </w:r>
      <w:r w:rsidRPr="009B6598">
        <w:rPr>
          <w:rFonts w:ascii="Arial" w:hAnsi="Arial"/>
          <w:sz w:val="22"/>
          <w:szCs w:val="22"/>
          <w:shd w:val="clear" w:color="auto" w:fill="FFFFFF"/>
        </w:rPr>
        <w:t xml:space="preserve"> untuk </w:t>
      </w:r>
      <w:r w:rsidRPr="009B6598">
        <w:rPr>
          <w:rFonts w:ascii="Arial" w:hAnsi="Arial"/>
          <w:sz w:val="22"/>
          <w:szCs w:val="22"/>
        </w:rPr>
        <w:t xml:space="preserve">antinosisepsi sentral </w:t>
      </w:r>
      <w:r w:rsidRPr="009B6598">
        <w:rPr>
          <w:rFonts w:ascii="Arial" w:hAnsi="Arial"/>
          <w:sz w:val="22"/>
          <w:szCs w:val="22"/>
          <w:shd w:val="clear" w:color="auto" w:fill="FFFFFF"/>
        </w:rPr>
        <w:t xml:space="preserve">pada </w:t>
      </w:r>
      <w:r w:rsidRPr="009B6598">
        <w:rPr>
          <w:rStyle w:val="Emphasis"/>
          <w:rFonts w:ascii="Arial" w:hAnsi="Arial"/>
          <w:bCs/>
          <w:iCs w:val="0"/>
          <w:sz w:val="22"/>
          <w:szCs w:val="22"/>
          <w:shd w:val="clear" w:color="auto" w:fill="FFFFFF"/>
        </w:rPr>
        <w:t>crude</w:t>
      </w:r>
      <w:r w:rsidRPr="009B6598">
        <w:rPr>
          <w:rStyle w:val="Emphasis"/>
          <w:rFonts w:ascii="Arial" w:hAnsi="Arial"/>
          <w:bCs/>
          <w:i w:val="0"/>
          <w:iCs w:val="0"/>
          <w:sz w:val="22"/>
          <w:szCs w:val="22"/>
          <w:shd w:val="clear" w:color="auto" w:fill="FFFFFF"/>
        </w:rPr>
        <w:t xml:space="preserve"> </w:t>
      </w:r>
      <w:r w:rsidRPr="009B6598">
        <w:rPr>
          <w:rFonts w:ascii="Arial" w:hAnsi="Arial"/>
          <w:sz w:val="22"/>
          <w:szCs w:val="22"/>
        </w:rPr>
        <w:t>ekstrak metanol dan fraksi petroleum eter  menunjukkan 71,25% dan 66,77% (P&lt;0,001) masing-masing peningkatan waktu reaksi 30 menit setelah pemberian uji dibandingkan dengan morfin</w:t>
      </w:r>
      <w:r w:rsidRPr="00D1125C">
        <w:rPr>
          <w:rFonts w:ascii="Arial" w:hAnsi="Arial"/>
          <w:sz w:val="22"/>
          <w:szCs w:val="22"/>
          <w:vertAlign w:val="superscript"/>
        </w:rPr>
        <w:fldChar w:fldCharType="begin" w:fldLock="1"/>
      </w:r>
      <w:r w:rsidR="00AA4F1D" w:rsidRPr="00D1125C">
        <w:rPr>
          <w:rFonts w:ascii="Arial" w:hAnsi="Arial"/>
          <w:sz w:val="22"/>
          <w:szCs w:val="22"/>
          <w:vertAlign w:val="superscript"/>
        </w:rPr>
        <w:instrText>ADDIN CSL_CITATION {"citationItems":[{"id":"ITEM-1","itemData":{"DOI":"10.3329/dujps.v12i2.17622","author":[{"dropping-particle":"","family":"Hossain","given":"Md. Monir","non-dropping-particle":"","parse-names":false,"suffix":""},{"dropping-particle":"","family":"Even","given":"A S M","non-dropping-particle":"","parse-names":false,"suffix":""},{"dropping-particle":"","family":"Akbar","given":"Mohammad","non-dropping-particle":"","parse-names":false,"suffix":""},{"dropping-particle":"","family":"Ganguly","given":"Amlan","non-dropping-particle":"","parse-names":false,"suffix":""},{"dropping-particle":"","family":"Rahman","given":"s. M","non-dropping-particle":"","parse-names":false,"suffix":""}],"container-title":"Dhaka University Journal of Pharmaceutical Sciences","id":"ITEM-1","issued":{"date-parts":[["2013"]]},"page":"167-171","title":"Evaluation of Analgesic Activity of Sterculia villosa Roxb. (Sterculiaceae) Bark in Swiss-Albino Mice","type":"article-journal","volume":"12"},"uris":["http://www.mendeley.com/documents/?uuid=f873e9b2-ca9e-4ead-810f-b78240c3dedb"]}],"mendeley":{"formattedCitation":"(25)","plainTextFormattedCitation":"(25)","previouslyFormattedCitation":"[25]"},"properties":{"noteIndex":0},"schema":"https://github.com/citation-style-language/schema/raw/master/csl-citation.json"}</w:instrText>
      </w:r>
      <w:r w:rsidRPr="00D1125C">
        <w:rPr>
          <w:rFonts w:ascii="Arial" w:hAnsi="Arial"/>
          <w:sz w:val="22"/>
          <w:szCs w:val="22"/>
          <w:vertAlign w:val="superscript"/>
        </w:rPr>
        <w:fldChar w:fldCharType="separate"/>
      </w:r>
      <w:r w:rsidR="00AA4F1D" w:rsidRPr="00D1125C">
        <w:rPr>
          <w:rFonts w:ascii="Arial" w:hAnsi="Arial"/>
          <w:noProof/>
          <w:sz w:val="22"/>
          <w:szCs w:val="22"/>
          <w:vertAlign w:val="superscript"/>
        </w:rPr>
        <w:t>(25)</w:t>
      </w:r>
      <w:r w:rsidRPr="00D1125C">
        <w:rPr>
          <w:rFonts w:ascii="Arial" w:hAnsi="Arial"/>
          <w:sz w:val="22"/>
          <w:szCs w:val="22"/>
          <w:vertAlign w:val="superscript"/>
        </w:rPr>
        <w:fldChar w:fldCharType="end"/>
      </w:r>
      <w:r w:rsidRPr="009B6598">
        <w:rPr>
          <w:rFonts w:ascii="Arial" w:hAnsi="Arial"/>
          <w:sz w:val="22"/>
          <w:szCs w:val="22"/>
        </w:rPr>
        <w:t xml:space="preserve">. Aktivitas antidiabetes ekstrak metanol kulit batang </w:t>
      </w:r>
      <w:r w:rsidRPr="009B6598">
        <w:rPr>
          <w:rFonts w:ascii="Arial" w:hAnsi="Arial"/>
          <w:i/>
          <w:sz w:val="22"/>
          <w:szCs w:val="22"/>
        </w:rPr>
        <w:t>Sterculia villosa</w:t>
      </w:r>
      <w:r w:rsidRPr="009B6598">
        <w:rPr>
          <w:rFonts w:ascii="Arial" w:hAnsi="Arial"/>
          <w:sz w:val="22"/>
          <w:szCs w:val="22"/>
        </w:rPr>
        <w:t xml:space="preserve"> dengan dosis 250, 500 atau 1000 mg/kg menggunakan tikus albino diabetik yang diinduksi aloksan dan glibenclamide (5 mg/kg) sebagai kontrol positif ditemukan efektif dalam meningkatkan sekresi insulin dari sel B yang ada selain meningkatkan pemanfaatan glukosa dalam jaringan perifer</w:t>
      </w:r>
      <w:r w:rsidRPr="00D1125C">
        <w:rPr>
          <w:rFonts w:ascii="Arial" w:hAnsi="Arial"/>
          <w:sz w:val="22"/>
          <w:szCs w:val="22"/>
          <w:vertAlign w:val="superscript"/>
        </w:rPr>
        <w:fldChar w:fldCharType="begin" w:fldLock="1"/>
      </w:r>
      <w:r w:rsidR="00AA4F1D" w:rsidRPr="00D1125C">
        <w:rPr>
          <w:rFonts w:ascii="Arial" w:hAnsi="Arial"/>
          <w:sz w:val="22"/>
          <w:szCs w:val="22"/>
          <w:vertAlign w:val="superscript"/>
        </w:rPr>
        <w:instrText>ADDIN CSL_CITATION {"citationItems":[{"id":"ITEM-1","itemData":{"DOI":"10.7324/JAPS.2012.2815","ISSN":"22313354","abstract":"Ethanolic extract of Sterculia villosa barks were studied for anti-inflammatory and antidiabetic activity. The acute oral toxicity showed that the ethanolic extract of S. villosa barks was safe until 4000mg/kg body weight and no macroscopical organ abnormalities were observed in acute oral models. The investigations on Albino (Wistar) rats at dosage of 100, 200 and 400 mg/kg of ethanolic extract of Sterculia villosa barks were made for aniti-inflammatory action by using carrageenan induced paw edema and cotton pellete granuloma technique. The results of the study suggested significant do se dependent activity of extracts as compared to control group for both acute and chronic inflam mation. Ethanolic extract also showed significant antidiabetic activity at dose dependent man ner compared to diabetic untreated group.","author":[{"dropping-particle":"","family":"Hossain","given":"Md Kamal","non-dropping-particle":"","parse-names":false,"suffix":""},{"dropping-particle":"","family":"Prodhan","given":"Md Akhtaruzzaman","non-dropping-particle":"","parse-names":false,"suffix":""},{"dropping-particle":"","family":"Even","given":"A S M Ibnul Hasan","non-dropping-particle":"","parse-names":false,"suffix":""},{"dropping-particle":"","family":"Morshed","given":"Helal","non-dropping-particle":"","parse-names":false,"suffix":""},{"dropping-particle":"","family":"Hossain","given":"Md Monir","non-dropping-particle":"","parse-names":false,"suffix":""}],"container-title":"Journal of Applied Pharmaceutical Science","id":"ITEM-1","issue":"8","issued":{"date-parts":[["2012"]]},"page":"96-100","title":"Anti-inflammatory and antidiabetic activity of ethanolic extracts of Sterculia villosa barks on albino wistar rats","type":"article-journal","volume":"2"},"uris":["http://www.mendeley.com/documents/?uuid=3a59ff8a-9897-4536-a2a0-55ced968310b"]}],"mendeley":{"formattedCitation":"(35)","plainTextFormattedCitation":"(35)","previouslyFormattedCitation":"[35]"},"properties":{"noteIndex":0},"schema":"https://github.com/citation-style-language/schema/raw/master/csl-citation.json"}</w:instrText>
      </w:r>
      <w:r w:rsidRPr="00D1125C">
        <w:rPr>
          <w:rFonts w:ascii="Arial" w:hAnsi="Arial"/>
          <w:sz w:val="22"/>
          <w:szCs w:val="22"/>
          <w:vertAlign w:val="superscript"/>
        </w:rPr>
        <w:fldChar w:fldCharType="separate"/>
      </w:r>
      <w:r w:rsidR="00AA4F1D" w:rsidRPr="00D1125C">
        <w:rPr>
          <w:rFonts w:ascii="Arial" w:hAnsi="Arial"/>
          <w:noProof/>
          <w:sz w:val="22"/>
          <w:szCs w:val="22"/>
          <w:vertAlign w:val="superscript"/>
        </w:rPr>
        <w:t>(35)</w:t>
      </w:r>
      <w:r w:rsidRPr="00D1125C">
        <w:rPr>
          <w:rFonts w:ascii="Arial" w:hAnsi="Arial"/>
          <w:sz w:val="22"/>
          <w:szCs w:val="22"/>
          <w:vertAlign w:val="superscript"/>
        </w:rPr>
        <w:fldChar w:fldCharType="end"/>
      </w:r>
      <w:r w:rsidRPr="009B6598">
        <w:rPr>
          <w:rFonts w:ascii="Arial" w:hAnsi="Arial"/>
          <w:sz w:val="22"/>
          <w:szCs w:val="22"/>
        </w:rPr>
        <w:t xml:space="preserve">. Secara tradisional </w:t>
      </w:r>
      <w:r w:rsidRPr="009B6598">
        <w:rPr>
          <w:rFonts w:ascii="Arial" w:hAnsi="Arial"/>
          <w:i/>
          <w:sz w:val="22"/>
          <w:szCs w:val="22"/>
        </w:rPr>
        <w:t>Sterculia villosa</w:t>
      </w:r>
      <w:r w:rsidRPr="009B6598">
        <w:rPr>
          <w:rFonts w:ascii="Arial" w:hAnsi="Arial"/>
          <w:sz w:val="22"/>
          <w:szCs w:val="22"/>
        </w:rPr>
        <w:t xml:space="preserve"> diketahui mempunyai efek diuretik kuat. Pada penelitian menggunakan tikus dan kelinci wistar yang sehat pada dosis 100, 200 dan 400 mg/kg ekstrak kulit kulit batang etanol memberikan hasil yang sebanding dengan furosemide (20 mg/kg)</w:t>
      </w:r>
      <w:r w:rsidRPr="009B6598">
        <w:rPr>
          <w:rFonts w:ascii="Arial" w:hAnsi="Arial"/>
          <w:b/>
          <w:sz w:val="22"/>
          <w:szCs w:val="22"/>
        </w:rPr>
        <w:t>.</w:t>
      </w:r>
      <w:r w:rsidRPr="009B6598">
        <w:rPr>
          <w:rFonts w:ascii="Arial" w:hAnsi="Arial"/>
          <w:sz w:val="22"/>
          <w:szCs w:val="22"/>
        </w:rPr>
        <w:t xml:space="preserve"> Efek diuretik muncul dengan meningkatkan sekresi urin dimana terjadi peningkatan sekresi garam natrium dan kalium, sehingga dapat berguna untuk menurunkan tekanan darah, kongesti jantung, dan kongesti paru </w:t>
      </w:r>
      <w:r w:rsidRPr="00D1125C">
        <w:rPr>
          <w:rFonts w:ascii="Arial" w:hAnsi="Arial"/>
          <w:sz w:val="22"/>
          <w:szCs w:val="22"/>
          <w:vertAlign w:val="superscript"/>
        </w:rPr>
        <w:fldChar w:fldCharType="begin" w:fldLock="1"/>
      </w:r>
      <w:r w:rsidR="00AA4F1D" w:rsidRPr="00D1125C">
        <w:rPr>
          <w:rFonts w:ascii="Arial" w:hAnsi="Arial"/>
          <w:sz w:val="22"/>
          <w:szCs w:val="22"/>
          <w:vertAlign w:val="superscript"/>
        </w:rPr>
        <w:instrText>ADDIN CSL_CITATION {"citationItems":[{"id":"ITEM-1","itemData":{"DOI":"10.7324/JAPS.2012.21017","ISSN":"2331-3354","abstract":"The study was evaluated for diuretic and anthelmintic activity of the ethanolic extract of the barks of Sterculia villosa Roxb, (Sterculiaceae). The diuretic assay was done on both healthy wistar rats and rabbits. The dose used for the diuretic assay was 100, 200 &amp; 400mg/kg of the extract. Compared to the control and standard drug furosemide (20mg/kg), the result of diuretic study showed dose dependent activity of the extracts. The result also indicated higher excretion of Na+, K+ &amp; Cl- in urine. Pheretima posthuma, adult earthworms were used for anthelmintic activity and the results of anthelmintic assessment at the dose of 50, 100 &amp; 200mg/ml showed significant activity compared with control and standard drug albendazole (10mg/ml).","author":[{"dropping-particle":"","family":"Alam","given":"Md Rashedul","non-dropping-particle":"","parse-names":false,"suffix":""},{"dropping-particle":"","family":"Raton","given":"Md","non-dropping-particle":"","parse-names":false,"suffix":""},{"dropping-particle":"","family":"Hassan","given":"Md Musfizur","non-dropping-particle":"","parse-names":false,"suffix":""},{"dropping-particle":"","family":"Kadir","given":"Mohammad Fahim","non-dropping-particle":"","parse-names":false,"suffix":""},{"dropping-particle":"","family":"Islam","given":"S M Ashraful","non-dropping-particle":"","parse-names":false,"suffix":""},{"dropping-particle":"","family":"Haque","given":"Md Ahsanul","non-dropping-particle":"","parse-names":false,"suffix":""}],"container-title":"Journal of Applied Pharmaceutical Science","id":"ITEM-1","issue":"10","issued":{"date-parts":[["2012"]]},"page":"86-89","title":"Anthelmintic and diuretic activity of bark extracts of Sterculia villosa","type":"article-journal","volume":"2"},"uris":["http://www.mendeley.com/documents/?uuid=2b94352b-97fa-41b4-a33b-478ea9432ba7"]}],"mendeley":{"formattedCitation":"(36)","plainTextFormattedCitation":"(36)","previouslyFormattedCitation":"[36]"},"properties":{"noteIndex":0},"schema":"https://github.com/citation-style-language/schema/raw/master/csl-citation.json"}</w:instrText>
      </w:r>
      <w:r w:rsidRPr="00D1125C">
        <w:rPr>
          <w:rFonts w:ascii="Arial" w:hAnsi="Arial"/>
          <w:sz w:val="22"/>
          <w:szCs w:val="22"/>
          <w:vertAlign w:val="superscript"/>
        </w:rPr>
        <w:fldChar w:fldCharType="separate"/>
      </w:r>
      <w:r w:rsidR="00AA4F1D" w:rsidRPr="00D1125C">
        <w:rPr>
          <w:rFonts w:ascii="Arial" w:hAnsi="Arial"/>
          <w:noProof/>
          <w:sz w:val="22"/>
          <w:szCs w:val="22"/>
          <w:vertAlign w:val="superscript"/>
        </w:rPr>
        <w:t>(36)</w:t>
      </w:r>
      <w:r w:rsidRPr="00D1125C">
        <w:rPr>
          <w:rFonts w:ascii="Arial" w:hAnsi="Arial"/>
          <w:sz w:val="22"/>
          <w:szCs w:val="22"/>
          <w:vertAlign w:val="superscript"/>
        </w:rPr>
        <w:fldChar w:fldCharType="end"/>
      </w:r>
      <w:r w:rsidRPr="009B6598">
        <w:rPr>
          <w:rFonts w:ascii="Arial" w:hAnsi="Arial"/>
          <w:sz w:val="22"/>
          <w:szCs w:val="22"/>
        </w:rPr>
        <w:t xml:space="preserve">. Ekstrak etanol daun menunjukkan aktivitas antimikroba ringan sampai sedang menggunakan metode difusi cakram dengan zona hambat antara 11-14 mm dan 7-13 mm masing-masing untuk bakteri dan jamur yang diuji. Ekstrak etanol daun menunjukkan penghambatan pertumbuhan yang kuat dari </w:t>
      </w:r>
      <w:r w:rsidRPr="009B6598">
        <w:rPr>
          <w:rFonts w:ascii="Arial" w:hAnsi="Arial"/>
          <w:i/>
          <w:sz w:val="22"/>
          <w:szCs w:val="22"/>
        </w:rPr>
        <w:t>Sa. paratyphi</w:t>
      </w:r>
      <w:r w:rsidRPr="009B6598">
        <w:rPr>
          <w:rFonts w:ascii="Arial" w:hAnsi="Arial"/>
          <w:sz w:val="22"/>
          <w:szCs w:val="22"/>
        </w:rPr>
        <w:t xml:space="preserve"> dan </w:t>
      </w:r>
      <w:r w:rsidRPr="009B6598">
        <w:rPr>
          <w:rFonts w:ascii="Arial" w:hAnsi="Arial"/>
          <w:i/>
          <w:sz w:val="22"/>
          <w:szCs w:val="22"/>
        </w:rPr>
        <w:t>Pi. ovale</w:t>
      </w:r>
      <w:r w:rsidRPr="009B6598">
        <w:rPr>
          <w:rFonts w:ascii="Arial" w:hAnsi="Arial"/>
          <w:sz w:val="22"/>
          <w:szCs w:val="22"/>
        </w:rPr>
        <w:t xml:space="preserve"> 500 µg/disk dibandingkan </w:t>
      </w:r>
      <w:r w:rsidR="00D1125C">
        <w:rPr>
          <w:rFonts w:ascii="Arial" w:hAnsi="Arial"/>
          <w:sz w:val="22"/>
          <w:szCs w:val="22"/>
        </w:rPr>
        <w:t>dengan ciprofloxacin 30 µg/disk</w:t>
      </w:r>
      <w:r w:rsidRPr="00D1125C">
        <w:rPr>
          <w:rFonts w:ascii="Arial" w:hAnsi="Arial"/>
          <w:sz w:val="22"/>
          <w:szCs w:val="22"/>
          <w:vertAlign w:val="superscript"/>
        </w:rPr>
        <w:fldChar w:fldCharType="begin" w:fldLock="1"/>
      </w:r>
      <w:r w:rsidR="00AA4F1D" w:rsidRPr="00D1125C">
        <w:rPr>
          <w:rFonts w:ascii="Arial" w:hAnsi="Arial"/>
          <w:sz w:val="22"/>
          <w:szCs w:val="22"/>
          <w:vertAlign w:val="superscript"/>
        </w:rPr>
        <w:instrText>ADDIN CSL_CITATION {"citationItems":[{"id":"ITEM-1","itemData":{"ISSN":"2279-0594","abstract":"The antimicrobial, anti-inflammatory, membrane stabilization and anti-atherothrombosis activities of crude ethanol extract of leaves of Sterculia villosa Roxb. has been investigated. In antimicrobial assay by disc diffusion method, the extract showed mild to moderate antimicrobial activity with zone of inhibition ranging from 11-14 mm and 7-13 mm for test bacteria and fungi, respectively where the growth of Salmonella paratyphi and Pityrosporium ovale was strongly inhibited. In the in-vitro anti-atherothrombosis test, the crude extract exhibited 19.62% clot lysis as compared to the standard, streptokinase (81.53%). Moreover, the extract inhibited protein denaturation and haemolysis by 48% and 69.49% in the in-vitro anti-inflammatory and membrane stabilization test, respectively. Preliminary phytochemical screenings with the crude extract revealed the presence of alkaloids, glycosides, tannins, flavonoids, reducing sugars and gums.\n&amp;nbsp;\nKEY WORDS: Sterculia villosa, Antimicrobial, Anti-inflammatory, Membrane stabilization, Anti-atherothrombosis.","author":[{"dropping-particle":"","family":"Tania","given":"Kamrun Nahar","non-dropping-particle":"","parse-names":false,"suffix":""},{"dropping-particle":"","family":"Islam","given":"Md Torequl","non-dropping-particle":"","parse-names":false,"suffix":""},{"dropping-particle":"","family":"Mahmood","given":"Ayesha","non-dropping-particle":"","parse-names":false,"suffix":""},{"dropping-particle":"","family":"Ibrahim","given":"Mohammed","non-dropping-particle":"","parse-names":false,"suffix":""},{"dropping-particle":"","family":"Chowdhury","given":"M Mohi Uddin","non-dropping-particle":"","parse-names":false,"suffix":""},{"dropping-particle":"","family":"Kuddus","given":"Md Ruhul","non-dropping-particle":"","parse-names":false,"suffix":""},{"dropping-particle":"","family":"Rashid","given":"Mohammad A","non-dropping-particle":"","parse-names":false,"suffix":""}],"container-title":"Journal of Biomedical and Pharmaceutical Research","id":"ITEM-1","issue":"1","issued":{"date-parts":[["2013"]]},"page":"9-14","title":"Pharmacological and Phytochemical Screenings of Ethanol Extract of Sterculia villosa Roxb.","type":"article-journal","volume":"2"},"uris":["http://www.mendeley.com/documents/?uuid=c263f46f-e5e5-45c8-b143-3b9d742ece7d"]}],"mendeley":{"formattedCitation":"(37)","plainTextFormattedCitation":"(37)","previouslyFormattedCitation":"[37]"},"properties":{"noteIndex":0},"schema":"https://github.com/citation-style-language/schema/raw/master/csl-citation.json"}</w:instrText>
      </w:r>
      <w:r w:rsidRPr="00D1125C">
        <w:rPr>
          <w:rFonts w:ascii="Arial" w:hAnsi="Arial"/>
          <w:sz w:val="22"/>
          <w:szCs w:val="22"/>
          <w:vertAlign w:val="superscript"/>
        </w:rPr>
        <w:fldChar w:fldCharType="separate"/>
      </w:r>
      <w:r w:rsidR="00AA4F1D" w:rsidRPr="00D1125C">
        <w:rPr>
          <w:rFonts w:ascii="Arial" w:hAnsi="Arial"/>
          <w:noProof/>
          <w:sz w:val="22"/>
          <w:szCs w:val="22"/>
          <w:vertAlign w:val="superscript"/>
        </w:rPr>
        <w:t>(37)</w:t>
      </w:r>
      <w:r w:rsidRPr="00D1125C">
        <w:rPr>
          <w:rFonts w:ascii="Arial" w:hAnsi="Arial"/>
          <w:sz w:val="22"/>
          <w:szCs w:val="22"/>
          <w:vertAlign w:val="superscript"/>
        </w:rPr>
        <w:fldChar w:fldCharType="end"/>
      </w:r>
      <w:r w:rsidRPr="009B6598">
        <w:rPr>
          <w:rFonts w:ascii="Arial" w:hAnsi="Arial"/>
          <w:sz w:val="22"/>
          <w:szCs w:val="22"/>
        </w:rPr>
        <w:t xml:space="preserve">. Kulit batang </w:t>
      </w:r>
      <w:r w:rsidRPr="009B6598">
        <w:rPr>
          <w:rFonts w:ascii="Arial" w:hAnsi="Arial"/>
          <w:i/>
          <w:sz w:val="22"/>
          <w:szCs w:val="22"/>
        </w:rPr>
        <w:t>Cola cordifolia</w:t>
      </w:r>
      <w:r w:rsidRPr="009B6598">
        <w:rPr>
          <w:rFonts w:ascii="Arial" w:hAnsi="Arial"/>
          <w:sz w:val="22"/>
          <w:szCs w:val="22"/>
        </w:rPr>
        <w:t xml:space="preserve"> (Cav.) R Br B mengandung alkaloid yang digunakan untuk mengatasi sembelit dan disentri dengan aktivitas sangat rendah terhadap </w:t>
      </w:r>
      <w:r w:rsidRPr="009B6598">
        <w:rPr>
          <w:rFonts w:ascii="Arial" w:hAnsi="Arial"/>
          <w:i/>
          <w:sz w:val="22"/>
          <w:szCs w:val="22"/>
        </w:rPr>
        <w:t>E. coli, Staphylococcus Setubal</w:t>
      </w:r>
      <w:r w:rsidRPr="009B6598">
        <w:rPr>
          <w:rFonts w:ascii="Arial" w:hAnsi="Arial"/>
          <w:sz w:val="22"/>
          <w:szCs w:val="22"/>
        </w:rPr>
        <w:t xml:space="preserve"> dan </w:t>
      </w:r>
      <w:r w:rsidRPr="009B6598">
        <w:rPr>
          <w:rFonts w:ascii="Arial" w:hAnsi="Arial"/>
          <w:i/>
          <w:sz w:val="22"/>
          <w:szCs w:val="22"/>
        </w:rPr>
        <w:t>K. pneumoniae</w:t>
      </w:r>
      <w:r w:rsidRPr="009B6598">
        <w:rPr>
          <w:rFonts w:ascii="Arial" w:hAnsi="Arial"/>
          <w:sz w:val="22"/>
          <w:szCs w:val="22"/>
        </w:rPr>
        <w:t xml:space="preserve"> dengan IC</w:t>
      </w:r>
      <w:r w:rsidRPr="009B6598">
        <w:rPr>
          <w:rFonts w:ascii="Arial" w:hAnsi="Arial"/>
          <w:sz w:val="22"/>
          <w:szCs w:val="22"/>
          <w:vertAlign w:val="subscript"/>
        </w:rPr>
        <w:t>50</w:t>
      </w:r>
      <w:r w:rsidRPr="009B6598">
        <w:rPr>
          <w:rFonts w:ascii="Arial" w:hAnsi="Arial"/>
          <w:sz w:val="22"/>
          <w:szCs w:val="22"/>
        </w:rPr>
        <w:t xml:space="preserve"> 25.0, 50.0 dan 25.0 mg/ml</w:t>
      </w:r>
      <w:r w:rsidRPr="00D1125C">
        <w:rPr>
          <w:rFonts w:ascii="Arial" w:hAnsi="Arial"/>
          <w:sz w:val="22"/>
          <w:szCs w:val="22"/>
          <w:vertAlign w:val="superscript"/>
        </w:rPr>
        <w:fldChar w:fldCharType="begin" w:fldLock="1"/>
      </w:r>
      <w:r w:rsidR="00AA4F1D" w:rsidRPr="00D1125C">
        <w:rPr>
          <w:rFonts w:ascii="Arial" w:hAnsi="Arial"/>
          <w:sz w:val="22"/>
          <w:szCs w:val="22"/>
          <w:vertAlign w:val="superscript"/>
        </w:rPr>
        <w:instrText>ADDIN CSL_CITATION {"citationItems":[{"id":"ITEM-1","itemData":{"DOI":"https://doi.org/10.1016/j.ejmech.2015.01.026","ISSN":"0223-5234","abstract":"The family Sterculiaceae is one of the most important families among flowering plants. Many of its members demonstrate medicinal properties and have been used for the treatment of various ailments and wounds. A wide range of compounds including alkaloids, phenyl propanoids, flavonoids, terpenoids and other types of compounds including hydrocarbons, sugars, quinones, phenolic acids, lactones, lignans, amine and amides have been isolated from several species in this family. Few studies have reported that some extracts and single compounds isolated from this family exhibited several biological activities, such as antimicrobial, anti-inflammatory, antioxidant and cytotoxic activities. The present review is an effort to provide information about the traditional uses, phytochemistry and pharmacology of species from family Sterculiaceae, and to uncover the gaps and potentials requiring further research opportunities regarding the chemistry and pharmacy of this family.","author":[{"dropping-particle":"","family":"Muqarrabun","given":"L M R","non-dropping-particle":"Al","parse-names":false,"suffix":""},{"dropping-particle":"","family":"Ahmat","given":"N","non-dropping-particle":"","parse-names":false,"suffix":""}],"container-title":"European Journal of Medicinal Chemistry","id":"ITEM-1","issued":{"date-parts":[["2015"]]},"page":"514-530","title":"Medicinal uses, phytochemistry and pharmacology of family Sterculiaceae: A review","type":"article-journal","volume":"92"},"uris":["http://www.mendeley.com/documents/?uuid=ba0bec51-4604-4eb0-b45a-37b6d29abc01"]}],"mendeley":{"formattedCitation":"(5)","plainTextFormattedCitation":"(5)","previouslyFormattedCitation":"[5]"},"properties":{"noteIndex":0},"schema":"https://github.com/citation-style-language/schema/raw/master/csl-citation.json"}</w:instrText>
      </w:r>
      <w:r w:rsidRPr="00D1125C">
        <w:rPr>
          <w:rFonts w:ascii="Arial" w:hAnsi="Arial"/>
          <w:sz w:val="22"/>
          <w:szCs w:val="22"/>
          <w:vertAlign w:val="superscript"/>
        </w:rPr>
        <w:fldChar w:fldCharType="separate"/>
      </w:r>
      <w:r w:rsidR="00AA4F1D" w:rsidRPr="00D1125C">
        <w:rPr>
          <w:rFonts w:ascii="Arial" w:hAnsi="Arial"/>
          <w:noProof/>
          <w:sz w:val="22"/>
          <w:szCs w:val="22"/>
          <w:vertAlign w:val="superscript"/>
        </w:rPr>
        <w:t>(5)</w:t>
      </w:r>
      <w:r w:rsidRPr="00D1125C">
        <w:rPr>
          <w:rFonts w:ascii="Arial" w:hAnsi="Arial"/>
          <w:sz w:val="22"/>
          <w:szCs w:val="22"/>
          <w:vertAlign w:val="superscript"/>
        </w:rPr>
        <w:fldChar w:fldCharType="end"/>
      </w:r>
      <w:r w:rsidRPr="009B6598">
        <w:rPr>
          <w:rFonts w:ascii="Arial" w:hAnsi="Arial"/>
          <w:sz w:val="22"/>
          <w:szCs w:val="22"/>
        </w:rPr>
        <w:t xml:space="preserve">. </w:t>
      </w:r>
    </w:p>
    <w:p w14:paraId="72E582CE" w14:textId="1BDFE42A" w:rsidR="001F34D7" w:rsidRPr="009B6598" w:rsidRDefault="001F34D7" w:rsidP="005E6988">
      <w:pPr>
        <w:ind w:left="284"/>
        <w:jc w:val="both"/>
        <w:rPr>
          <w:rFonts w:ascii="Arial" w:hAnsi="Arial"/>
          <w:sz w:val="22"/>
          <w:szCs w:val="22"/>
        </w:rPr>
      </w:pPr>
      <w:r w:rsidRPr="009B6598">
        <w:rPr>
          <w:rFonts w:ascii="Arial" w:hAnsi="Arial"/>
          <w:sz w:val="22"/>
          <w:szCs w:val="22"/>
        </w:rPr>
        <w:t xml:space="preserve">Petroleum eter, etil asetat dan ekstrak metanol daun dan kulit batang </w:t>
      </w:r>
      <w:r w:rsidRPr="009B6598">
        <w:rPr>
          <w:rFonts w:ascii="Arial" w:hAnsi="Arial"/>
          <w:i/>
          <w:sz w:val="22"/>
          <w:szCs w:val="22"/>
        </w:rPr>
        <w:t>Sterculia quinqueloba</w:t>
      </w:r>
      <w:r w:rsidRPr="009B6598">
        <w:rPr>
          <w:rFonts w:ascii="Arial" w:hAnsi="Arial"/>
          <w:sz w:val="22"/>
          <w:szCs w:val="22"/>
        </w:rPr>
        <w:t xml:space="preserve"> menunjukkan aktivitas antimikroba terhadap bakteri pathogen. Aktivitas dinilai menggunakan metode mikrodilusi serial mikrotiter 96 sumur dengan nilai MIC berkisar antara 0,39–12,5 mg/mL. Ekstrak metanol dari daun </w:t>
      </w:r>
      <w:r w:rsidRPr="009B6598">
        <w:rPr>
          <w:rFonts w:ascii="Arial" w:hAnsi="Arial"/>
          <w:i/>
          <w:sz w:val="22"/>
          <w:szCs w:val="22"/>
        </w:rPr>
        <w:t>Sterculia quinqueloba</w:t>
      </w:r>
      <w:r w:rsidRPr="009B6598">
        <w:rPr>
          <w:rFonts w:ascii="Arial" w:hAnsi="Arial"/>
          <w:sz w:val="22"/>
          <w:szCs w:val="22"/>
        </w:rPr>
        <w:t xml:space="preserve"> menunjukkan aktivitas paling efektif melawan bakteri dan jamur dengan nilai MIC masing-masing 0,78–1,56 mg/ml dan 0,78–1,50 mg/ml dengan pembanding gentamisin dan flukonazol</w:t>
      </w:r>
      <w:r w:rsidRPr="00ED3137">
        <w:rPr>
          <w:rFonts w:ascii="Arial" w:hAnsi="Arial"/>
          <w:sz w:val="22"/>
          <w:szCs w:val="22"/>
          <w:vertAlign w:val="superscript"/>
        </w:rPr>
        <w:fldChar w:fldCharType="begin" w:fldLock="1"/>
      </w:r>
      <w:r w:rsidR="00AA4F1D" w:rsidRPr="00ED3137">
        <w:rPr>
          <w:rFonts w:ascii="Arial" w:hAnsi="Arial"/>
          <w:sz w:val="22"/>
          <w:szCs w:val="22"/>
          <w:vertAlign w:val="superscript"/>
        </w:rPr>
        <w:instrText>ADDIN CSL_CITATION {"citationItems":[{"id":"ITEM-1","itemData":{"ISSN":"2349-8234","abstract":"Sterculia quinqueloba (Garcke) K. Schum and Canthium crassum Hiern extracts were evaluated for antimicrobial activity using 96-well-microtitre serial micro-dilution method against Vibrio cholera, Klebsiella oxytoca, Klebsiella pneumonia, Streptococcus pyogenes, Staphylococcus aureus and Candida albicans. All extracts exhibited antimicrobial activity with minimum inhibition concentration range of 0.39-12.5 mg/mL. The S. quinqueloba leaf methanolic extract had the highest activity with minimum inhibitory concentration range of 0.78-1.56 mg/mL and 0.78-1.50 mg/mL against bacterial and fungal species respectively. The lethality test against brine shrimp larvae revealed that S. quinqueloba and C. crassum leaf extracts with LC50 value range of 113.439-840.537 µg/mL is non-cytotoxic. The antimicrobial activity and lethality results indicate therapeutic potency of Sterculia quinqueloba and Canthium crassum.","author":[{"dropping-particle":"","family":"Wilson","given":"Elihuruma","non-dropping-particle":"","parse-names":false,"suffix":""},{"dropping-particle":"","family":"Chacha","given":"Musa","non-dropping-particle":"","parse-names":false,"suffix":""},{"dropping-particle":"","family":"Omolo","given":"Justin","non-dropping-particle":"","parse-names":false,"suffix":""}],"container-title":"~ 125 ~ Journal of Pharmacognosy and Phytochemistry","id":"ITEM-1","issue":"3","issued":{"date-parts":[["2014"]]},"page":"125-129","title":"Antimicrobial and cytotoxic activities of extracts from Sterculia quinqueloba (Garcke) K. Schum and Canthium crassum Hiern","type":"article-journal","volume":"3"},"uris":["http://www.mendeley.com/documents/?uuid=84fe3b10-5d2a-4c73-bd52-de27e42e43e8"]}],"mendeley":{"formattedCitation":"(38)","plainTextFormattedCitation":"(38)","previouslyFormattedCitation":"[38]"},"properties":{"noteIndex":0},"schema":"https://github.com/citation-style-language/schema/raw/master/csl-citation.json"}</w:instrText>
      </w:r>
      <w:r w:rsidRPr="00ED3137">
        <w:rPr>
          <w:rFonts w:ascii="Arial" w:hAnsi="Arial"/>
          <w:sz w:val="22"/>
          <w:szCs w:val="22"/>
          <w:vertAlign w:val="superscript"/>
        </w:rPr>
        <w:fldChar w:fldCharType="separate"/>
      </w:r>
      <w:r w:rsidR="00AA4F1D" w:rsidRPr="00ED3137">
        <w:rPr>
          <w:rFonts w:ascii="Arial" w:hAnsi="Arial"/>
          <w:noProof/>
          <w:sz w:val="22"/>
          <w:szCs w:val="22"/>
          <w:vertAlign w:val="superscript"/>
        </w:rPr>
        <w:t>(38)</w:t>
      </w:r>
      <w:r w:rsidRPr="00ED3137">
        <w:rPr>
          <w:rFonts w:ascii="Arial" w:hAnsi="Arial"/>
          <w:sz w:val="22"/>
          <w:szCs w:val="22"/>
          <w:vertAlign w:val="superscript"/>
        </w:rPr>
        <w:fldChar w:fldCharType="end"/>
      </w:r>
      <w:r w:rsidRPr="009B6598">
        <w:rPr>
          <w:rFonts w:ascii="Arial" w:hAnsi="Arial"/>
          <w:sz w:val="22"/>
          <w:szCs w:val="22"/>
        </w:rPr>
        <w:t xml:space="preserve">. Seskuiterpenoid tipe tavinin A, epi-tavinin A dan mansonon G yang diisolasi dari fraksi metilen klorida kulit batang </w:t>
      </w:r>
      <w:r w:rsidRPr="009B6598">
        <w:rPr>
          <w:rFonts w:ascii="Arial" w:hAnsi="Arial"/>
          <w:i/>
          <w:sz w:val="22"/>
          <w:szCs w:val="22"/>
        </w:rPr>
        <w:t>Sterculia tavia</w:t>
      </w:r>
      <w:r w:rsidRPr="009B6598">
        <w:rPr>
          <w:rFonts w:ascii="Arial" w:hAnsi="Arial"/>
          <w:sz w:val="22"/>
          <w:szCs w:val="22"/>
        </w:rPr>
        <w:t xml:space="preserve"> memiliki aktivitas antiproliferasi sedang terhadap sel kanker ovarium A2780 dengan nilai IC</w:t>
      </w:r>
      <w:r w:rsidRPr="009B6598">
        <w:rPr>
          <w:rFonts w:ascii="Arial" w:hAnsi="Arial"/>
          <w:sz w:val="22"/>
          <w:szCs w:val="22"/>
          <w:vertAlign w:val="subscript"/>
        </w:rPr>
        <w:t>50</w:t>
      </w:r>
      <w:r w:rsidRPr="009B6598">
        <w:rPr>
          <w:rFonts w:ascii="Arial" w:hAnsi="Arial"/>
          <w:sz w:val="22"/>
          <w:szCs w:val="22"/>
        </w:rPr>
        <w:t xml:space="preserve"> 10,2, 5,5 dan 6,71 µM menggunakan paclitaxel sebagai obat rujukan</w:t>
      </w:r>
      <w:r w:rsidRPr="00D1125C">
        <w:rPr>
          <w:rFonts w:ascii="Arial" w:hAnsi="Arial"/>
          <w:sz w:val="22"/>
          <w:szCs w:val="22"/>
          <w:vertAlign w:val="superscript"/>
        </w:rPr>
        <w:fldChar w:fldCharType="begin" w:fldLock="1"/>
      </w:r>
      <w:r w:rsidR="00AA4F1D" w:rsidRPr="00D1125C">
        <w:rPr>
          <w:rFonts w:ascii="Arial" w:hAnsi="Arial"/>
          <w:sz w:val="22"/>
          <w:szCs w:val="22"/>
          <w:vertAlign w:val="superscript"/>
        </w:rPr>
        <w:instrText>ADDIN CSL_CITATION {"citationItems":[{"id":"ITEM-1","itemData":{"DOI":"10.1016/j.bmc.2012.10.012","abstract":"Investigation of the endemic Madagascan plant Sterculia tavia Baill (Malvaceae) for antiproliferative activity against the A2780 ovarian cancer cell line led to the isolation of two new bioactive calamenene-type sesquiterpenoids, named tavinin A (2) and epi-tavinin A (3) together with the known sesquiterpenoid mansonone G (1). The structures of the two new compounds were elucidated based on analysis of their 1D and 2D NMR spectra and mass spectrometric data, and were confirmed by de novo synthesis. The three isolated sesquiterpenoids (1-3) had modest antiproliferative activities against the A2780 ovarian cancer cell line, with IC 50 values of 10.2, 5.5 and 6.7 µM, respectively.","author":[{"dropping-particle":"","family":"Dai","given":"Yumin","non-dropping-particle":"","parse-names":false,"suffix":""},{"dropping-particle":"","family":"Harinantenaina","given":"Liva","non-dropping-particle":"","parse-names":false,"suffix":""},{"dropping-particle":"","family":"Brodie","given":"Peggy J","non-dropping-particle":"","parse-names":false,"suffix":""},{"dropping-particle":"","family":"Callmander","given":"Martin W","non-dropping-particle":"","parse-names":false,"suffix":""},{"dropping-particle":"","family":"Randrianasolo","given":"Sennen","non-dropping-particle":"","parse-names":false,"suffix":""},{"dropping-particle":"","family":"Rakotobe","given":"Etienne","non-dropping-particle":"","parse-names":false,"suffix":""},{"dropping-particle":"","family":"Rasamison","given":"Vincent E","non-dropping-particle":"","parse-names":false,"suffix":""},{"dropping-particle":"","family":"Kingston","given":"David G I","non-dropping-particle":"","parse-names":false,"suffix":""}],"id":"ITEM-1","issued":{"date-parts":[["2012"]]},"title":"Isolation and Synthesis of Two Antiproliferative Calamenene-type Sesquiterpenoids from Sterculia tavia from the Madagascar Rain Forest</w:instrText>
      </w:r>
      <w:r w:rsidR="00AA4F1D" w:rsidRPr="00D1125C">
        <w:rPr>
          <w:rFonts w:ascii="Segoe UI Symbol" w:hAnsi="Segoe UI Symbol" w:cs="Segoe UI Symbol"/>
          <w:sz w:val="22"/>
          <w:szCs w:val="22"/>
          <w:vertAlign w:val="superscript"/>
        </w:rPr>
        <w:instrText>✯</w:instrText>
      </w:r>
      <w:r w:rsidR="00AA4F1D" w:rsidRPr="00D1125C">
        <w:rPr>
          <w:rFonts w:ascii="Arial" w:hAnsi="Arial"/>
          <w:sz w:val="22"/>
          <w:szCs w:val="22"/>
          <w:vertAlign w:val="superscript"/>
        </w:rPr>
        <w:instrText>","type":"article-journal"},"uris":["http://www.mendeley.com/documents/?uuid=038dbcc4-29c1-44e0-b2b2-133108039499"]}],"mendeley":{"formattedCitation":"(6)","plainTextFormattedCitation":"(6)","previouslyFormattedCitation":"[6]"},"properties":{"noteIndex":0},"schema":"https://github.com/citation-style-language/schema/raw/master/csl-citation.json"}</w:instrText>
      </w:r>
      <w:r w:rsidRPr="00D1125C">
        <w:rPr>
          <w:rFonts w:ascii="Arial" w:hAnsi="Arial"/>
          <w:sz w:val="22"/>
          <w:szCs w:val="22"/>
          <w:vertAlign w:val="superscript"/>
        </w:rPr>
        <w:fldChar w:fldCharType="separate"/>
      </w:r>
      <w:r w:rsidR="00AA4F1D" w:rsidRPr="00D1125C">
        <w:rPr>
          <w:rFonts w:ascii="Arial" w:hAnsi="Arial"/>
          <w:noProof/>
          <w:sz w:val="22"/>
          <w:szCs w:val="22"/>
          <w:vertAlign w:val="superscript"/>
        </w:rPr>
        <w:t>(6)</w:t>
      </w:r>
      <w:r w:rsidRPr="00D1125C">
        <w:rPr>
          <w:rFonts w:ascii="Arial" w:hAnsi="Arial"/>
          <w:sz w:val="22"/>
          <w:szCs w:val="22"/>
          <w:vertAlign w:val="superscript"/>
        </w:rPr>
        <w:fldChar w:fldCharType="end"/>
      </w:r>
      <w:r w:rsidRPr="009B6598">
        <w:rPr>
          <w:rFonts w:ascii="Arial" w:hAnsi="Arial"/>
          <w:sz w:val="22"/>
          <w:szCs w:val="22"/>
        </w:rPr>
        <w:t>.</w:t>
      </w:r>
    </w:p>
    <w:p w14:paraId="0875F0A8" w14:textId="2E64059F" w:rsidR="00CC6F91" w:rsidRDefault="001F34D7" w:rsidP="00CC6F91">
      <w:pPr>
        <w:ind w:left="284"/>
        <w:jc w:val="both"/>
        <w:rPr>
          <w:rFonts w:ascii="Arial" w:hAnsi="Arial"/>
          <w:sz w:val="22"/>
          <w:szCs w:val="22"/>
        </w:rPr>
      </w:pPr>
      <w:r w:rsidRPr="009B6598">
        <w:rPr>
          <w:rFonts w:ascii="Arial" w:hAnsi="Arial"/>
          <w:sz w:val="22"/>
          <w:szCs w:val="22"/>
        </w:rPr>
        <w:t xml:space="preserve">Ekstrak metanol </w:t>
      </w:r>
      <w:r w:rsidRPr="009B6598">
        <w:rPr>
          <w:rFonts w:ascii="Arial" w:hAnsi="Arial"/>
          <w:i/>
          <w:sz w:val="22"/>
          <w:szCs w:val="22"/>
        </w:rPr>
        <w:t>Sterculia tragacantha</w:t>
      </w:r>
      <w:r w:rsidRPr="009B6598">
        <w:rPr>
          <w:rFonts w:ascii="Arial" w:hAnsi="Arial"/>
          <w:sz w:val="22"/>
          <w:szCs w:val="22"/>
        </w:rPr>
        <w:t xml:space="preserve"> pada dosis 200 µg/ml dan 400 µg/ml menunjukan aktivitas antioksidan 63 % dan 76 % dibandingkan dengan asam askorbat dengan metode DPPH. Ekstrak metanol dan air dari daun </w:t>
      </w:r>
      <w:r w:rsidRPr="009B6598">
        <w:rPr>
          <w:rFonts w:ascii="Arial" w:hAnsi="Arial"/>
          <w:i/>
          <w:sz w:val="22"/>
          <w:szCs w:val="22"/>
        </w:rPr>
        <w:t>Sterculia tragacantha</w:t>
      </w:r>
      <w:r w:rsidRPr="009B6598">
        <w:rPr>
          <w:rFonts w:ascii="Arial" w:hAnsi="Arial"/>
          <w:sz w:val="22"/>
          <w:szCs w:val="22"/>
        </w:rPr>
        <w:t xml:space="preserve"> menunjukkan efek antiulcer yang signifikan pada tikus dengan indometasin, stres, dan ulkus yang diinduksi reserpin. Ekstrak metanol daun </w:t>
      </w:r>
      <w:r w:rsidRPr="009B6598">
        <w:rPr>
          <w:rFonts w:ascii="Arial" w:hAnsi="Arial"/>
          <w:i/>
          <w:sz w:val="22"/>
          <w:szCs w:val="22"/>
        </w:rPr>
        <w:t>Sterculia tragacantha</w:t>
      </w:r>
      <w:r w:rsidRPr="009B6598">
        <w:rPr>
          <w:rFonts w:ascii="Arial" w:hAnsi="Arial"/>
          <w:sz w:val="22"/>
          <w:szCs w:val="22"/>
        </w:rPr>
        <w:t xml:space="preserve"> (300 atau 600 mg/kg) memiliki aktivitas antiinflamasi signifikan yang lebih kuat daripada indometasin (10 mg/kg)</w:t>
      </w:r>
      <w:r w:rsidRPr="00D1125C">
        <w:rPr>
          <w:rFonts w:ascii="Arial" w:hAnsi="Arial"/>
          <w:sz w:val="22"/>
          <w:szCs w:val="22"/>
          <w:vertAlign w:val="superscript"/>
        </w:rPr>
        <w:fldChar w:fldCharType="begin" w:fldLock="1"/>
      </w:r>
      <w:r w:rsidR="00AA4F1D" w:rsidRPr="00D1125C">
        <w:rPr>
          <w:rFonts w:ascii="Arial" w:hAnsi="Arial"/>
          <w:sz w:val="22"/>
          <w:szCs w:val="22"/>
          <w:vertAlign w:val="superscript"/>
        </w:rPr>
        <w:instrText>ADDIN CSL_CITATION {"citationItems":[{"id":"ITEM-1","itemData":{"DOI":"10.3923/jpt.2011.516.524","author":[{"dropping-particle":"","family":"Udegbunam","given":"Rita","non-dropping-particle":"","parse-names":false,"suffix":""},{"dropping-particle":"","family":"Asuzu","given":"Isaac","non-dropping-particle":"","parse-names":false,"suffix":""},{"dropping-particle":"","family":"Kene","given":"R O C","non-dropping-particle":"","parse-names":false,"suffix":""},{"dropping-particle":"","family":"Udegbunam","given":"S O","non-dropping-particle":"","parse-names":false,"suffix":""},{"dropping-particle":"","family":"Nwaehujor","given":"Chinaka","non-dropping-particle":"","parse-names":false,"suffix":""}],"container-title":"Journal of Pharmacology and Toxicology","id":"ITEM-1","issued":{"date-parts":[["2011"]]},"page":"516-524","title":"Anti-Nociceptive, Anti-Inflammatory and Anti-Oxidant Effects of the Methanol Leaf Extract of Sterculia tragacantha Lindl","type":"article-journal","volume":"6"},"uris":["http://www.mendeley.com/documents/?uuid=1bf44bb3-faf3-4cd1-90a5-cd695f90ee27"]}],"mendeley":{"formattedCitation":"(39)","plainTextFormattedCitation":"(39)","previouslyFormattedCitation":"[39]"},"properties":{"noteIndex":0},"schema":"https://github.com/citation-style-language/schema/raw/master/csl-citation.json"}</w:instrText>
      </w:r>
      <w:r w:rsidRPr="00D1125C">
        <w:rPr>
          <w:rFonts w:ascii="Arial" w:hAnsi="Arial"/>
          <w:sz w:val="22"/>
          <w:szCs w:val="22"/>
          <w:vertAlign w:val="superscript"/>
        </w:rPr>
        <w:fldChar w:fldCharType="separate"/>
      </w:r>
      <w:r w:rsidR="00AA4F1D" w:rsidRPr="00D1125C">
        <w:rPr>
          <w:rFonts w:ascii="Arial" w:hAnsi="Arial"/>
          <w:noProof/>
          <w:sz w:val="22"/>
          <w:szCs w:val="22"/>
          <w:vertAlign w:val="superscript"/>
        </w:rPr>
        <w:t>(39)</w:t>
      </w:r>
      <w:r w:rsidRPr="00D1125C">
        <w:rPr>
          <w:rFonts w:ascii="Arial" w:hAnsi="Arial"/>
          <w:sz w:val="22"/>
          <w:szCs w:val="22"/>
          <w:vertAlign w:val="superscript"/>
        </w:rPr>
        <w:fldChar w:fldCharType="end"/>
      </w:r>
      <w:r w:rsidRPr="00D1125C">
        <w:rPr>
          <w:rFonts w:ascii="Arial" w:hAnsi="Arial"/>
          <w:sz w:val="22"/>
          <w:szCs w:val="22"/>
          <w:vertAlign w:val="superscript"/>
        </w:rPr>
        <w:fldChar w:fldCharType="begin" w:fldLock="1"/>
      </w:r>
      <w:r w:rsidR="00AA4F1D" w:rsidRPr="00D1125C">
        <w:rPr>
          <w:rFonts w:ascii="Arial" w:hAnsi="Arial"/>
          <w:sz w:val="22"/>
          <w:szCs w:val="22"/>
          <w:vertAlign w:val="superscript"/>
        </w:rPr>
        <w:instrText>ADDIN CSL_CITATION {"citationItems":[{"id":"ITEM-1","itemData":{"DOI":"https://doi.org/10.1016/j.jep.2013.03.080","ISSN":"0378-8741","abstract":"Ethnopharmacological relevance\nWaltheria indica L. (syn. Waltheria americana) is commonly used in traditional medicine in Africa, South America and Hawaii, mainly against pain, inflammation, conditions of inflammation, diarrhea, dysentery, conjunctivitis, wounds, abscess, epilepsy, convulsions, anemia, erectile dysfunctions, bladder ailments and asthma. Aim of the review to provide an up-to-date overview of the botany, phytochemistry, traditional uses, pharmacological activities and toxicity data of Waltheria indica. Additionally, studies providing an evidence for local and traditional uses of Waltheria indica are discussed. Further phytochemical and pharmacological potential of this species are suggested for future investigations.\nMaterials and methods\nThe information was collected from scientific journals, books, theses and reports via academic libraries and electronic search. These sources include Pubmed, Web of Science, Portal de Portales-Latindex, Science Research.com and Google scholar. These studies about the medical botanical, traditional uses, chemical, pharmacological and toxicological data on Waltheria indica were published in English, Portuguese, Spanish, German and French.\nResults\nCrude extracts and isolated compounds from Waltheria indica were investigated and showed analgesic, anti-inflammatory, antibacterial, antifungal, antimalarial, anti-anemic, anti-oxidant, sedative and anticonvulsant activities. The phytochemical investigations showed the presence of cyclopeptid alkaloids, flavonoids (e.g., (–)-epicatechin, quercetin, kaempferol, kaempferol-3-O-β-d-(6″-E-p-coumaryl)-glucopyranoside), tannins, sterols, terpenes, saponins, anthraquinones. Studies of acute toxicity in animal indicated that Waltheria indica can be toxic.\nConclusion\nWaltheria indica possess therapeutic potential in the treatment of inflammation, malaria, infectious diseases (e.g., lungs infection due to Klebsiella pneumoniae, diarrhea due to Candida albicans or Escherichia coli) and prevention of oxidative stress. Further studies are necessary to explore pure compounds responsible for the pharmacological effects and the mechanisms of action. Further investigations are also needed to provide an evidence base for traditional uses of this species against pain, anemia, convulsions and epilepsy. In addition, there is a pressing need to investigate the other traditional uses such as dysentery, syphilis, erectile dysfunctions and asthma.","author":[{"dropping-particle":"","family":"Zongo","given":"F","non-dropping-particle":"","parse-names":false,"suffix":""},{"dropping-particle":"","family":"Ribuot","given":"C","non-dropping-particle":"","parse-names":false,"suffix":""},{"dropping-particle":"","family":"Boumendjel","given":"A","non-dropping-particle":"","parse-names":false,"suffix":""},{"dropping-particle":"","family":"Guissou","given":"I","non-dropping-particle":"","parse-names":false,"suffix":""}],"container-title":"Journal of Ethnopharmacology","id":"ITEM-1","issue":"1","issued":{"date-parts":[["2013"]]},"page":"14-26","title":"Botany, traditional uses, phytochemistry and pharmacology of Waltheria indica L. (syn. Waltheria americana): A review","type":"article-journal","volume":"148"},"uris":["http://www.mendeley.com/documents/?uuid=5c4abbea-15de-47f9-9e0f-acd14edc9d77"]}],"mendeley":{"formattedCitation":"(18)","plainTextFormattedCitation":"(18)","previouslyFormattedCitation":"[18]"},"properties":{"noteIndex":0},"schema":"https://github.com/citation-style-language/schema/raw/master/csl-citation.json"}</w:instrText>
      </w:r>
      <w:r w:rsidRPr="00D1125C">
        <w:rPr>
          <w:rFonts w:ascii="Arial" w:hAnsi="Arial"/>
          <w:sz w:val="22"/>
          <w:szCs w:val="22"/>
          <w:vertAlign w:val="superscript"/>
        </w:rPr>
        <w:fldChar w:fldCharType="separate"/>
      </w:r>
      <w:r w:rsidR="00AA4F1D" w:rsidRPr="00D1125C">
        <w:rPr>
          <w:rFonts w:ascii="Arial" w:hAnsi="Arial"/>
          <w:noProof/>
          <w:sz w:val="22"/>
          <w:szCs w:val="22"/>
          <w:vertAlign w:val="superscript"/>
        </w:rPr>
        <w:t>(18)</w:t>
      </w:r>
      <w:r w:rsidRPr="00D1125C">
        <w:rPr>
          <w:rFonts w:ascii="Arial" w:hAnsi="Arial"/>
          <w:sz w:val="22"/>
          <w:szCs w:val="22"/>
          <w:vertAlign w:val="superscript"/>
        </w:rPr>
        <w:fldChar w:fldCharType="end"/>
      </w:r>
      <w:r w:rsidRPr="00D1125C">
        <w:rPr>
          <w:rFonts w:ascii="Arial" w:hAnsi="Arial"/>
          <w:sz w:val="22"/>
          <w:szCs w:val="22"/>
          <w:vertAlign w:val="superscript"/>
        </w:rPr>
        <w:fldChar w:fldCharType="begin" w:fldLock="1"/>
      </w:r>
      <w:r w:rsidR="00AA4F1D" w:rsidRPr="00D1125C">
        <w:rPr>
          <w:rFonts w:ascii="Arial" w:hAnsi="Arial"/>
          <w:sz w:val="22"/>
          <w:szCs w:val="22"/>
          <w:vertAlign w:val="superscript"/>
        </w:rPr>
        <w:instrText>ADDIN CSL_CITATION {"citationItems":[{"id":"ITEM-1","itemData":{"DOI":"10.1111/jphp.12876","ISSN":"0022-3573","abstract":"Sterculia and Brachychiton are two related genera (Malvaceae) containing more than 300 species. Most of these species are ornamental trees that are native to Australia and widely cultivated in many countries. Different members of the two genera were used by various cultures for medicinal and economical purposes. This review sheds light on the medicinal values and chemical composition of various species of these two genera.Sterculia and Brachychiton species were used traditionally for the treatment of gastrointestinal disorders, microbial infection, skin diseases, inflammation and many other conditions. The seeds of various species were roasted and eaten by many traditional tribes. Plants from the two genera revealed their anti-inflammatory, antioxidant, antimicrobial, antidiabetic, antiulcer, insecticidal and analgesic activity. These activities may be attributed to the presence of a wide range of secondary metabolites as flavonoids, phenolic acids, coumarins, terpenoids particularly sesquiterpenes and triterpenes in addition to sterols and fatty acids. Moreover, the gummy exudates obtained from some members of these genera played an important role in different pharmaceutical dosage forms and drug-delivery systems.More research is recommended on other species of Sterculia and Brachychiton to discover new molecular entities with potential biological and economic values.","author":[{"dropping-particle":"","family":"Thabet","given":"Amany A","non-dropping-particle":"","parse-names":false,"suffix":""},{"dropping-particle":"","family":"Youssef","given":"Fadia S","non-dropping-particle":"","parse-names":false,"suffix":""},{"dropping-particle":"","family":"El-Shazly","given":"Mohamed","non-dropping-particle":"","parse-names":false,"suffix":""},{"dropping-particle":"","family":"Singab","given":"Abdel Nasser B","non-dropping-particle":"","parse-names":false,"suffix":""}],"container-title":"Journal of Pharmacy and Pharmacology","id":"ITEM-1","issue":"4","issued":{"date-parts":[["2018"]]},"page":"450-474","title":"Sterculia and Brachychiton: a comprehensive overview on their ethnopharmacology, biological activities, phytochemistry and the role of their gummy exudates in drug delivery","type":"article-journal","volume":"70"},"uris":["http://www.mendeley.com/documents/?uuid=9d202efd-bf52-41c4-bb11-99274d61e252"]}],"mendeley":{"formattedCitation":"(3)","plainTextFormattedCitation":"(3)","previouslyFormattedCitation":"[3]"},"properties":{"noteIndex":0},"schema":"https://github.com/citation-style-language/schema/raw/master/csl-citation.json"}</w:instrText>
      </w:r>
      <w:r w:rsidRPr="00D1125C">
        <w:rPr>
          <w:rFonts w:ascii="Arial" w:hAnsi="Arial"/>
          <w:sz w:val="22"/>
          <w:szCs w:val="22"/>
          <w:vertAlign w:val="superscript"/>
        </w:rPr>
        <w:fldChar w:fldCharType="separate"/>
      </w:r>
      <w:r w:rsidR="00AA4F1D" w:rsidRPr="00D1125C">
        <w:rPr>
          <w:rFonts w:ascii="Arial" w:hAnsi="Arial"/>
          <w:noProof/>
          <w:sz w:val="22"/>
          <w:szCs w:val="22"/>
          <w:vertAlign w:val="superscript"/>
        </w:rPr>
        <w:t>(3)</w:t>
      </w:r>
      <w:r w:rsidRPr="00D1125C">
        <w:rPr>
          <w:rFonts w:ascii="Arial" w:hAnsi="Arial"/>
          <w:sz w:val="22"/>
          <w:szCs w:val="22"/>
          <w:vertAlign w:val="superscript"/>
        </w:rPr>
        <w:fldChar w:fldCharType="end"/>
      </w:r>
      <w:r w:rsidRPr="009B6598">
        <w:rPr>
          <w:rFonts w:ascii="Arial" w:hAnsi="Arial"/>
          <w:sz w:val="22"/>
          <w:szCs w:val="22"/>
        </w:rPr>
        <w:t>. Rekapan Aktivitas Farmakologi kulit batang dan daun famili sterculiaceae dapat dilihat pada tabel 1.</w:t>
      </w:r>
    </w:p>
    <w:p w14:paraId="4E38784E" w14:textId="5DAA3EDE" w:rsidR="009B6598" w:rsidRDefault="009B6598" w:rsidP="00CC6F91">
      <w:pPr>
        <w:ind w:left="284"/>
        <w:jc w:val="both"/>
        <w:rPr>
          <w:rFonts w:ascii="Arial" w:hAnsi="Arial"/>
          <w:sz w:val="22"/>
          <w:szCs w:val="22"/>
        </w:rPr>
      </w:pPr>
    </w:p>
    <w:p w14:paraId="6E7CBBD4" w14:textId="29B494E8" w:rsidR="009B6598" w:rsidRPr="009B6598" w:rsidRDefault="001F34D7" w:rsidP="009B6598">
      <w:pPr>
        <w:ind w:left="284"/>
        <w:jc w:val="both"/>
        <w:rPr>
          <w:rFonts w:ascii="Arial" w:hAnsi="Arial"/>
          <w:sz w:val="22"/>
          <w:szCs w:val="22"/>
        </w:rPr>
      </w:pPr>
      <w:bookmarkStart w:id="1" w:name="_GoBack"/>
      <w:bookmarkEnd w:id="1"/>
      <w:r w:rsidRPr="009B6598">
        <w:rPr>
          <w:rFonts w:ascii="Arial" w:hAnsi="Arial"/>
          <w:b/>
          <w:sz w:val="22"/>
          <w:szCs w:val="22"/>
        </w:rPr>
        <w:lastRenderedPageBreak/>
        <w:t xml:space="preserve">Tabel 1.  </w:t>
      </w:r>
      <w:r w:rsidRPr="009B6598">
        <w:rPr>
          <w:rFonts w:ascii="Arial" w:hAnsi="Arial"/>
          <w:sz w:val="22"/>
          <w:szCs w:val="22"/>
        </w:rPr>
        <w:t xml:space="preserve">Aktivitas Farmakologi </w:t>
      </w:r>
      <w:proofErr w:type="gramStart"/>
      <w:r w:rsidRPr="009B6598">
        <w:rPr>
          <w:rFonts w:ascii="Arial" w:hAnsi="Arial"/>
          <w:sz w:val="22"/>
          <w:szCs w:val="22"/>
        </w:rPr>
        <w:t>dari  Kulit</w:t>
      </w:r>
      <w:proofErr w:type="gramEnd"/>
      <w:r w:rsidRPr="009B6598">
        <w:rPr>
          <w:rFonts w:ascii="Arial" w:hAnsi="Arial"/>
          <w:sz w:val="22"/>
          <w:szCs w:val="22"/>
        </w:rPr>
        <w:t xml:space="preserve"> Batang dan Daun  Famili Sterculiaceae</w:t>
      </w:r>
    </w:p>
    <w:p w14:paraId="6F18D1A3" w14:textId="77777777" w:rsidR="001F34D7" w:rsidRPr="009B6598" w:rsidRDefault="001F34D7" w:rsidP="005E6988">
      <w:pPr>
        <w:ind w:left="284"/>
        <w:jc w:val="center"/>
        <w:rPr>
          <w:rFonts w:ascii="Arial" w:hAnsi="Arial"/>
          <w:sz w:val="22"/>
          <w:szCs w:val="22"/>
        </w:rPr>
      </w:pPr>
    </w:p>
    <w:tbl>
      <w:tblPr>
        <w:tblStyle w:val="TableGrid"/>
        <w:tblW w:w="8505" w:type="dxa"/>
        <w:tblInd w:w="28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2693"/>
        <w:gridCol w:w="1593"/>
        <w:gridCol w:w="1984"/>
        <w:gridCol w:w="1418"/>
      </w:tblGrid>
      <w:tr w:rsidR="001F34D7" w:rsidRPr="009B6598" w14:paraId="31B9CBF7" w14:textId="77777777" w:rsidTr="00EE585A">
        <w:tc>
          <w:tcPr>
            <w:tcW w:w="817" w:type="dxa"/>
            <w:tcBorders>
              <w:top w:val="single" w:sz="4" w:space="0" w:color="auto"/>
              <w:bottom w:val="single" w:sz="4" w:space="0" w:color="auto"/>
            </w:tcBorders>
          </w:tcPr>
          <w:p w14:paraId="262F53AD" w14:textId="77777777" w:rsidR="001F34D7" w:rsidRPr="009B6598" w:rsidRDefault="001F34D7" w:rsidP="005E6988">
            <w:pPr>
              <w:ind w:left="284"/>
              <w:jc w:val="center"/>
              <w:rPr>
                <w:rFonts w:ascii="Arial" w:hAnsi="Arial" w:cs="Arial"/>
                <w:b/>
              </w:rPr>
            </w:pPr>
            <w:r w:rsidRPr="009B6598">
              <w:rPr>
                <w:rFonts w:ascii="Arial" w:hAnsi="Arial" w:cs="Arial"/>
                <w:b/>
              </w:rPr>
              <w:t>No</w:t>
            </w:r>
          </w:p>
        </w:tc>
        <w:tc>
          <w:tcPr>
            <w:tcW w:w="2693" w:type="dxa"/>
            <w:tcBorders>
              <w:top w:val="single" w:sz="4" w:space="0" w:color="auto"/>
              <w:bottom w:val="single" w:sz="4" w:space="0" w:color="auto"/>
            </w:tcBorders>
          </w:tcPr>
          <w:p w14:paraId="00A9D843" w14:textId="77777777" w:rsidR="001F34D7" w:rsidRPr="009B6598" w:rsidRDefault="001F34D7" w:rsidP="005E6988">
            <w:pPr>
              <w:ind w:left="284"/>
              <w:jc w:val="center"/>
              <w:rPr>
                <w:rFonts w:ascii="Arial" w:hAnsi="Arial" w:cs="Arial"/>
                <w:b/>
              </w:rPr>
            </w:pPr>
            <w:r w:rsidRPr="009B6598">
              <w:rPr>
                <w:rFonts w:ascii="Arial" w:hAnsi="Arial" w:cs="Arial"/>
                <w:b/>
              </w:rPr>
              <w:t>Spesies</w:t>
            </w:r>
          </w:p>
        </w:tc>
        <w:tc>
          <w:tcPr>
            <w:tcW w:w="1593" w:type="dxa"/>
            <w:tcBorders>
              <w:top w:val="single" w:sz="4" w:space="0" w:color="auto"/>
              <w:bottom w:val="single" w:sz="4" w:space="0" w:color="auto"/>
            </w:tcBorders>
          </w:tcPr>
          <w:p w14:paraId="0EDA2F9A" w14:textId="77777777" w:rsidR="001F34D7" w:rsidRPr="009B6598" w:rsidRDefault="001F34D7" w:rsidP="005E6988">
            <w:pPr>
              <w:ind w:left="284"/>
              <w:jc w:val="center"/>
              <w:rPr>
                <w:rFonts w:ascii="Arial" w:hAnsi="Arial" w:cs="Arial"/>
                <w:b/>
              </w:rPr>
            </w:pPr>
            <w:r w:rsidRPr="009B6598">
              <w:rPr>
                <w:rFonts w:ascii="Arial" w:hAnsi="Arial" w:cs="Arial"/>
                <w:b/>
              </w:rPr>
              <w:t>Bagian Tanaman</w:t>
            </w:r>
          </w:p>
        </w:tc>
        <w:tc>
          <w:tcPr>
            <w:tcW w:w="1984" w:type="dxa"/>
            <w:tcBorders>
              <w:top w:val="single" w:sz="4" w:space="0" w:color="auto"/>
              <w:bottom w:val="single" w:sz="4" w:space="0" w:color="auto"/>
            </w:tcBorders>
          </w:tcPr>
          <w:p w14:paraId="6360CF55" w14:textId="77777777" w:rsidR="001F34D7" w:rsidRPr="009B6598" w:rsidRDefault="001F34D7" w:rsidP="005E6988">
            <w:pPr>
              <w:ind w:left="284"/>
              <w:jc w:val="center"/>
              <w:rPr>
                <w:rFonts w:ascii="Arial" w:hAnsi="Arial" w:cs="Arial"/>
                <w:b/>
              </w:rPr>
            </w:pPr>
            <w:r w:rsidRPr="009B6598">
              <w:rPr>
                <w:rFonts w:ascii="Arial" w:hAnsi="Arial" w:cs="Arial"/>
                <w:b/>
              </w:rPr>
              <w:t>Aktivitas Farmakologi</w:t>
            </w:r>
          </w:p>
        </w:tc>
        <w:tc>
          <w:tcPr>
            <w:tcW w:w="1418" w:type="dxa"/>
            <w:tcBorders>
              <w:top w:val="single" w:sz="4" w:space="0" w:color="auto"/>
              <w:bottom w:val="single" w:sz="4" w:space="0" w:color="auto"/>
            </w:tcBorders>
          </w:tcPr>
          <w:p w14:paraId="13FED18D" w14:textId="77777777" w:rsidR="001F34D7" w:rsidRPr="009B6598" w:rsidRDefault="001F34D7" w:rsidP="005E6988">
            <w:pPr>
              <w:ind w:left="284"/>
              <w:jc w:val="center"/>
              <w:rPr>
                <w:rFonts w:ascii="Arial" w:hAnsi="Arial" w:cs="Arial"/>
                <w:b/>
              </w:rPr>
            </w:pPr>
            <w:r w:rsidRPr="009B6598">
              <w:rPr>
                <w:rFonts w:ascii="Arial" w:hAnsi="Arial" w:cs="Arial"/>
                <w:b/>
              </w:rPr>
              <w:t>Referensi</w:t>
            </w:r>
          </w:p>
        </w:tc>
      </w:tr>
      <w:tr w:rsidR="001F34D7" w:rsidRPr="009B6598" w14:paraId="187237E4" w14:textId="77777777" w:rsidTr="00EE585A">
        <w:tc>
          <w:tcPr>
            <w:tcW w:w="817" w:type="dxa"/>
            <w:tcBorders>
              <w:top w:val="single" w:sz="4" w:space="0" w:color="auto"/>
            </w:tcBorders>
          </w:tcPr>
          <w:p w14:paraId="3FD28FFB" w14:textId="77777777" w:rsidR="001F34D7" w:rsidRPr="009B6598" w:rsidRDefault="001F34D7" w:rsidP="005E6988">
            <w:pPr>
              <w:ind w:left="284"/>
              <w:jc w:val="center"/>
              <w:rPr>
                <w:rFonts w:ascii="Arial" w:hAnsi="Arial" w:cs="Arial"/>
              </w:rPr>
            </w:pPr>
            <w:r w:rsidRPr="009B6598">
              <w:rPr>
                <w:rFonts w:ascii="Arial" w:hAnsi="Arial" w:cs="Arial"/>
              </w:rPr>
              <w:t>1</w:t>
            </w:r>
          </w:p>
        </w:tc>
        <w:tc>
          <w:tcPr>
            <w:tcW w:w="2693" w:type="dxa"/>
            <w:tcBorders>
              <w:top w:val="single" w:sz="4" w:space="0" w:color="auto"/>
            </w:tcBorders>
          </w:tcPr>
          <w:p w14:paraId="0BEA7471" w14:textId="77777777" w:rsidR="001F34D7" w:rsidRPr="009B6598" w:rsidRDefault="001F34D7" w:rsidP="005E6988">
            <w:pPr>
              <w:ind w:left="284"/>
              <w:jc w:val="both"/>
              <w:rPr>
                <w:rFonts w:ascii="Arial" w:hAnsi="Arial" w:cs="Arial"/>
              </w:rPr>
            </w:pPr>
            <w:r w:rsidRPr="009B6598">
              <w:rPr>
                <w:rFonts w:ascii="Arial" w:hAnsi="Arial" w:cs="Arial"/>
                <w:i/>
              </w:rPr>
              <w:t>Cola cordifolia</w:t>
            </w:r>
            <w:r w:rsidRPr="009B6598">
              <w:rPr>
                <w:rFonts w:ascii="Arial" w:hAnsi="Arial" w:cs="Arial"/>
              </w:rPr>
              <w:t xml:space="preserve"> (Cav.) R Br</w:t>
            </w:r>
          </w:p>
        </w:tc>
        <w:tc>
          <w:tcPr>
            <w:tcW w:w="1593" w:type="dxa"/>
            <w:tcBorders>
              <w:top w:val="single" w:sz="4" w:space="0" w:color="auto"/>
            </w:tcBorders>
          </w:tcPr>
          <w:p w14:paraId="3C81C7E0" w14:textId="77777777" w:rsidR="001F34D7" w:rsidRPr="009B6598" w:rsidRDefault="001F34D7" w:rsidP="005E6988">
            <w:pPr>
              <w:ind w:left="284"/>
              <w:rPr>
                <w:rFonts w:ascii="Arial" w:hAnsi="Arial" w:cs="Arial"/>
              </w:rPr>
            </w:pPr>
            <w:r w:rsidRPr="009B6598">
              <w:rPr>
                <w:rFonts w:ascii="Arial" w:hAnsi="Arial" w:cs="Arial"/>
              </w:rPr>
              <w:t>Kulit batang</w:t>
            </w:r>
          </w:p>
        </w:tc>
        <w:tc>
          <w:tcPr>
            <w:tcW w:w="1984" w:type="dxa"/>
            <w:tcBorders>
              <w:top w:val="single" w:sz="4" w:space="0" w:color="auto"/>
            </w:tcBorders>
          </w:tcPr>
          <w:p w14:paraId="59DDB863" w14:textId="77777777" w:rsidR="001F34D7" w:rsidRPr="009B6598" w:rsidRDefault="001F34D7" w:rsidP="009B6598">
            <w:pPr>
              <w:ind w:left="284"/>
              <w:rPr>
                <w:rFonts w:ascii="Arial" w:hAnsi="Arial" w:cs="Arial"/>
              </w:rPr>
            </w:pPr>
            <w:r w:rsidRPr="009B6598">
              <w:rPr>
                <w:rFonts w:ascii="Arial" w:hAnsi="Arial" w:cs="Arial"/>
              </w:rPr>
              <w:t>Mengatasi Sembelit dan disentri</w:t>
            </w:r>
          </w:p>
        </w:tc>
        <w:tc>
          <w:tcPr>
            <w:tcW w:w="1418" w:type="dxa"/>
            <w:tcBorders>
              <w:top w:val="single" w:sz="4" w:space="0" w:color="auto"/>
            </w:tcBorders>
          </w:tcPr>
          <w:p w14:paraId="29F789E7" w14:textId="36A01390" w:rsidR="001F34D7" w:rsidRPr="009B6598" w:rsidRDefault="001F34D7" w:rsidP="005E6988">
            <w:pPr>
              <w:ind w:left="284"/>
              <w:jc w:val="center"/>
              <w:rPr>
                <w:rFonts w:ascii="Arial" w:hAnsi="Arial" w:cs="Arial"/>
              </w:rPr>
            </w:pPr>
            <w:r w:rsidRPr="009B6598">
              <w:rPr>
                <w:rFonts w:ascii="Arial" w:hAnsi="Arial"/>
              </w:rPr>
              <w:fldChar w:fldCharType="begin" w:fldLock="1"/>
            </w:r>
            <w:r w:rsidR="00AA4F1D" w:rsidRPr="009B6598">
              <w:rPr>
                <w:rFonts w:ascii="Arial" w:hAnsi="Arial" w:cs="Arial"/>
              </w:rPr>
              <w:instrText>ADDIN CSL_CITATION {"citationItems":[{"id":"ITEM-1","itemData":{"author":[{"dropping-particle":"Al","family":"Muqarrabun","given":"L M R","non-dropping-particle":"","parse-names":false,"suffix":""},{"dropping-particle":"","family":"journal of medicinal chemistry","given":"N Ahmat - European","non-dropping-particle":"","parse-names":false,"suffix":""},{"dropping-particle":"","family":"undefined 2015","given":"","non-dropping-particle":"","parse-names":false,"suffix":""}],"container-title":"Elsevier","id":"ITEM-1","issued":{"date-parts":[["0"]]},"title":"Medicinal uses, phytochemistry and pharmacology of family Sterculiaceae: A review","type":"article-journal"},"uris":["http://www.mendeley.com/documents/?uuid=351c7b86-2ddd-4f81-bb22-f031f458c850"]}],"mendeley":{"formattedCitation":"(4)","plainTextFormattedCitation":"(4)","previouslyFormattedCitation":"[4]"},"properties":{"noteIndex":0},"schema":"https://github.com/citation-style-language/schema/raw/master/csl-citation.json"}</w:instrText>
            </w:r>
            <w:r w:rsidRPr="009B6598">
              <w:rPr>
                <w:rFonts w:ascii="Arial" w:hAnsi="Arial"/>
              </w:rPr>
              <w:fldChar w:fldCharType="separate"/>
            </w:r>
            <w:r w:rsidR="00AA4F1D" w:rsidRPr="009B6598">
              <w:rPr>
                <w:rFonts w:ascii="Arial" w:hAnsi="Arial" w:cs="Arial"/>
                <w:noProof/>
              </w:rPr>
              <w:t>(4)</w:t>
            </w:r>
            <w:r w:rsidRPr="009B6598">
              <w:rPr>
                <w:rFonts w:ascii="Arial" w:hAnsi="Arial"/>
              </w:rPr>
              <w:fldChar w:fldCharType="end"/>
            </w:r>
          </w:p>
        </w:tc>
      </w:tr>
      <w:tr w:rsidR="001F34D7" w:rsidRPr="009B6598" w14:paraId="3724370B" w14:textId="77777777" w:rsidTr="00EE585A">
        <w:tc>
          <w:tcPr>
            <w:tcW w:w="817" w:type="dxa"/>
          </w:tcPr>
          <w:p w14:paraId="70D6D88D" w14:textId="77777777" w:rsidR="001F34D7" w:rsidRPr="009B6598" w:rsidRDefault="001F34D7" w:rsidP="005E6988">
            <w:pPr>
              <w:ind w:left="284"/>
              <w:jc w:val="center"/>
              <w:rPr>
                <w:rFonts w:ascii="Arial" w:hAnsi="Arial" w:cs="Arial"/>
              </w:rPr>
            </w:pPr>
            <w:r w:rsidRPr="009B6598">
              <w:rPr>
                <w:rFonts w:ascii="Arial" w:hAnsi="Arial" w:cs="Arial"/>
              </w:rPr>
              <w:t>2</w:t>
            </w:r>
          </w:p>
        </w:tc>
        <w:tc>
          <w:tcPr>
            <w:tcW w:w="2693" w:type="dxa"/>
          </w:tcPr>
          <w:p w14:paraId="7D3E984C" w14:textId="77777777" w:rsidR="001F34D7" w:rsidRPr="009B6598" w:rsidRDefault="001F34D7" w:rsidP="005E6988">
            <w:pPr>
              <w:ind w:left="284"/>
              <w:jc w:val="both"/>
              <w:rPr>
                <w:rFonts w:ascii="Arial" w:hAnsi="Arial" w:cs="Arial"/>
              </w:rPr>
            </w:pPr>
            <w:r w:rsidRPr="009B6598">
              <w:rPr>
                <w:rFonts w:ascii="Arial" w:hAnsi="Arial" w:cs="Arial"/>
                <w:i/>
              </w:rPr>
              <w:t xml:space="preserve">Cola cordifolia </w:t>
            </w:r>
            <w:r w:rsidRPr="009B6598">
              <w:rPr>
                <w:rFonts w:ascii="Arial" w:hAnsi="Arial" w:cs="Arial"/>
              </w:rPr>
              <w:t>(Cav.) R Br</w:t>
            </w:r>
          </w:p>
        </w:tc>
        <w:tc>
          <w:tcPr>
            <w:tcW w:w="1593" w:type="dxa"/>
          </w:tcPr>
          <w:p w14:paraId="65659E35" w14:textId="77777777" w:rsidR="001F34D7" w:rsidRPr="009B6598" w:rsidRDefault="001F34D7" w:rsidP="005E6988">
            <w:pPr>
              <w:ind w:left="284"/>
              <w:rPr>
                <w:rFonts w:ascii="Arial" w:hAnsi="Arial" w:cs="Arial"/>
              </w:rPr>
            </w:pPr>
            <w:r w:rsidRPr="009B6598">
              <w:rPr>
                <w:rFonts w:ascii="Arial" w:hAnsi="Arial" w:cs="Arial"/>
              </w:rPr>
              <w:t>Daun</w:t>
            </w:r>
          </w:p>
        </w:tc>
        <w:tc>
          <w:tcPr>
            <w:tcW w:w="1984" w:type="dxa"/>
          </w:tcPr>
          <w:p w14:paraId="0673482D" w14:textId="01D5D420" w:rsidR="001F34D7" w:rsidRPr="009B6598" w:rsidRDefault="009B6598" w:rsidP="009B6598">
            <w:pPr>
              <w:ind w:left="284"/>
              <w:rPr>
                <w:rFonts w:ascii="Arial" w:hAnsi="Arial" w:cs="Arial"/>
              </w:rPr>
            </w:pPr>
            <w:r>
              <w:rPr>
                <w:rFonts w:ascii="Arial" w:hAnsi="Arial" w:cs="Arial"/>
              </w:rPr>
              <w:t xml:space="preserve">Mengatasi </w:t>
            </w:r>
            <w:r w:rsidR="001F34D7" w:rsidRPr="009B6598">
              <w:rPr>
                <w:rFonts w:ascii="Arial" w:hAnsi="Arial" w:cs="Arial"/>
              </w:rPr>
              <w:t>Sakit mata</w:t>
            </w:r>
          </w:p>
        </w:tc>
        <w:tc>
          <w:tcPr>
            <w:tcW w:w="1418" w:type="dxa"/>
          </w:tcPr>
          <w:p w14:paraId="0FA48F90" w14:textId="77777777" w:rsidR="001F34D7" w:rsidRPr="009B6598" w:rsidRDefault="001F34D7" w:rsidP="005E6988">
            <w:pPr>
              <w:ind w:left="284"/>
              <w:jc w:val="center"/>
              <w:rPr>
                <w:rFonts w:ascii="Arial" w:hAnsi="Arial" w:cs="Arial"/>
              </w:rPr>
            </w:pPr>
          </w:p>
        </w:tc>
      </w:tr>
      <w:tr w:rsidR="001F34D7" w:rsidRPr="009B6598" w14:paraId="77083E1E" w14:textId="77777777" w:rsidTr="00EE585A">
        <w:tc>
          <w:tcPr>
            <w:tcW w:w="817" w:type="dxa"/>
          </w:tcPr>
          <w:p w14:paraId="03606F86" w14:textId="77777777" w:rsidR="001F34D7" w:rsidRPr="009B6598" w:rsidRDefault="001F34D7" w:rsidP="005E6988">
            <w:pPr>
              <w:ind w:left="284"/>
              <w:jc w:val="center"/>
              <w:rPr>
                <w:rFonts w:ascii="Arial" w:hAnsi="Arial" w:cs="Arial"/>
              </w:rPr>
            </w:pPr>
            <w:r w:rsidRPr="009B6598">
              <w:rPr>
                <w:rFonts w:ascii="Arial" w:hAnsi="Arial" w:cs="Arial"/>
              </w:rPr>
              <w:t>3</w:t>
            </w:r>
          </w:p>
        </w:tc>
        <w:tc>
          <w:tcPr>
            <w:tcW w:w="2693" w:type="dxa"/>
          </w:tcPr>
          <w:p w14:paraId="25A328F2" w14:textId="77777777" w:rsidR="001F34D7" w:rsidRPr="009B6598" w:rsidRDefault="001F34D7" w:rsidP="005E6988">
            <w:pPr>
              <w:ind w:left="284"/>
              <w:jc w:val="both"/>
              <w:rPr>
                <w:rFonts w:ascii="Arial" w:hAnsi="Arial" w:cs="Arial"/>
              </w:rPr>
            </w:pPr>
            <w:r w:rsidRPr="009B6598">
              <w:rPr>
                <w:rFonts w:ascii="Arial" w:hAnsi="Arial" w:cs="Arial"/>
                <w:i/>
              </w:rPr>
              <w:t>Guazuma ulmifolia</w:t>
            </w:r>
            <w:r w:rsidRPr="009B6598">
              <w:rPr>
                <w:rFonts w:ascii="Arial" w:hAnsi="Arial" w:cs="Arial"/>
              </w:rPr>
              <w:t xml:space="preserve"> Lam</w:t>
            </w:r>
          </w:p>
        </w:tc>
        <w:tc>
          <w:tcPr>
            <w:tcW w:w="1593" w:type="dxa"/>
          </w:tcPr>
          <w:p w14:paraId="7F668767" w14:textId="77777777" w:rsidR="001F34D7" w:rsidRPr="009B6598" w:rsidRDefault="001F34D7" w:rsidP="005E6988">
            <w:pPr>
              <w:ind w:left="284"/>
              <w:rPr>
                <w:rFonts w:ascii="Arial" w:hAnsi="Arial" w:cs="Arial"/>
              </w:rPr>
            </w:pPr>
            <w:r w:rsidRPr="009B6598">
              <w:rPr>
                <w:rFonts w:ascii="Arial" w:hAnsi="Arial" w:cs="Arial"/>
              </w:rPr>
              <w:t>Kulit batang</w:t>
            </w:r>
          </w:p>
        </w:tc>
        <w:tc>
          <w:tcPr>
            <w:tcW w:w="1984" w:type="dxa"/>
          </w:tcPr>
          <w:p w14:paraId="1B65832A" w14:textId="77777777" w:rsidR="001F34D7" w:rsidRPr="009B6598" w:rsidRDefault="001F34D7" w:rsidP="009B6598">
            <w:pPr>
              <w:ind w:left="284"/>
              <w:rPr>
                <w:rFonts w:ascii="Arial" w:hAnsi="Arial" w:cs="Arial"/>
              </w:rPr>
            </w:pPr>
            <w:r w:rsidRPr="009B6598">
              <w:rPr>
                <w:rFonts w:ascii="Arial" w:hAnsi="Arial" w:cs="Arial"/>
              </w:rPr>
              <w:t>Sudorofik dan antimalaria</w:t>
            </w:r>
          </w:p>
        </w:tc>
        <w:tc>
          <w:tcPr>
            <w:tcW w:w="1418" w:type="dxa"/>
          </w:tcPr>
          <w:p w14:paraId="2065A8C5" w14:textId="1D162E52" w:rsidR="001F34D7" w:rsidRPr="009B6598" w:rsidRDefault="001F34D7" w:rsidP="005E6988">
            <w:pPr>
              <w:ind w:left="284"/>
              <w:jc w:val="center"/>
              <w:rPr>
                <w:rFonts w:ascii="Arial" w:hAnsi="Arial" w:cs="Arial"/>
              </w:rPr>
            </w:pPr>
            <w:r w:rsidRPr="009B6598">
              <w:rPr>
                <w:rFonts w:ascii="Arial" w:hAnsi="Arial"/>
              </w:rPr>
              <w:fldChar w:fldCharType="begin" w:fldLock="1"/>
            </w:r>
            <w:r w:rsidR="00AA4F1D" w:rsidRPr="009B6598">
              <w:rPr>
                <w:rFonts w:ascii="Arial" w:hAnsi="Arial" w:cs="Arial"/>
              </w:rPr>
              <w:instrText>ADDIN CSL_CITATION {"citationItems":[{"id":"ITEM-1","itemData":{"DOI":"https://doi.org/10.1016/j.ejmech.2015.01.026","ISSN":"0223-5234","abstract":"The family Sterculiaceae is one of the most important families among flowering plants. Many of its members demonstrate medicinal properties and have been used for the treatment of various ailments and wounds. A wide range of compounds including alkaloids, phenyl propanoids, flavonoids, terpenoids and other types of compounds including hydrocarbons, sugars, quinones, phenolic acids, lactones, lignans, amine and amides have been isolated from several species in this family. Few studies have reported that some extracts and single compounds isolated from this family exhibited several biological activities, such as antimicrobial, anti-inflammatory, antioxidant and cytotoxic activities. The present review is an effort to provide information about the traditional uses, phytochemistry and pharmacology of species from family Sterculiaceae, and to uncover the gaps and potentials requiring further research opportunities regarding the chemistry and pharmacy of this family.","author":[{"dropping-particle":"","family":"Muqarrabun","given":"L M R","non-dropping-particle":"Al","parse-names":false,"suffix":""},{"dropping-particle":"","family":"Ahmat","given":"N","non-dropping-particle":"","parse-names":false,"suffix":""}],"container-title":"European Journal of Medicinal Chemistry","id":"ITEM-1","issued":{"date-parts":[["2015"]]},"page":"514-530","title":"Medicinal uses, phytochemistry and pharmacology of family Sterculiaceae: A review","type":"article-journal","volume":"92"},"uris":["http://www.mendeley.com/documents/?uuid=ba0bec51-4604-4eb0-b45a-37b6d29abc01"]}],"mendeley":{"formattedCitation":"(5)","plainTextFormattedCitation":"(5)","previouslyFormattedCitation":"[5]"},"properties":{"noteIndex":0},"schema":"https://github.com/citation-style-language/schema/raw/master/csl-citation.json"}</w:instrText>
            </w:r>
            <w:r w:rsidRPr="009B6598">
              <w:rPr>
                <w:rFonts w:ascii="Arial" w:hAnsi="Arial"/>
              </w:rPr>
              <w:fldChar w:fldCharType="separate"/>
            </w:r>
            <w:r w:rsidR="00AA4F1D" w:rsidRPr="009B6598">
              <w:rPr>
                <w:rFonts w:ascii="Arial" w:hAnsi="Arial" w:cs="Arial"/>
                <w:noProof/>
              </w:rPr>
              <w:t>(5)</w:t>
            </w:r>
            <w:r w:rsidRPr="009B6598">
              <w:rPr>
                <w:rFonts w:ascii="Arial" w:hAnsi="Arial"/>
              </w:rPr>
              <w:fldChar w:fldCharType="end"/>
            </w:r>
          </w:p>
        </w:tc>
      </w:tr>
      <w:tr w:rsidR="001F34D7" w:rsidRPr="009B6598" w14:paraId="55A8E3AA" w14:textId="77777777" w:rsidTr="00EE585A">
        <w:tc>
          <w:tcPr>
            <w:tcW w:w="817" w:type="dxa"/>
          </w:tcPr>
          <w:p w14:paraId="1243F9B7" w14:textId="77777777" w:rsidR="001F34D7" w:rsidRPr="009B6598" w:rsidRDefault="001F34D7" w:rsidP="005E6988">
            <w:pPr>
              <w:ind w:left="284"/>
              <w:jc w:val="center"/>
              <w:rPr>
                <w:rFonts w:ascii="Arial" w:hAnsi="Arial" w:cs="Arial"/>
              </w:rPr>
            </w:pPr>
            <w:r w:rsidRPr="009B6598">
              <w:rPr>
                <w:rFonts w:ascii="Arial" w:hAnsi="Arial" w:cs="Arial"/>
              </w:rPr>
              <w:t>4</w:t>
            </w:r>
          </w:p>
        </w:tc>
        <w:tc>
          <w:tcPr>
            <w:tcW w:w="2693" w:type="dxa"/>
          </w:tcPr>
          <w:p w14:paraId="54CF9BD9" w14:textId="77777777" w:rsidR="001F34D7" w:rsidRPr="009B6598" w:rsidRDefault="001F34D7" w:rsidP="005E6988">
            <w:pPr>
              <w:ind w:left="284"/>
              <w:jc w:val="both"/>
              <w:rPr>
                <w:rFonts w:ascii="Arial" w:hAnsi="Arial" w:cs="Arial"/>
                <w:i/>
              </w:rPr>
            </w:pPr>
            <w:r w:rsidRPr="009B6598">
              <w:rPr>
                <w:rFonts w:ascii="Arial" w:hAnsi="Arial" w:cs="Arial"/>
                <w:i/>
              </w:rPr>
              <w:t>Herrania cuatrecasana</w:t>
            </w:r>
          </w:p>
        </w:tc>
        <w:tc>
          <w:tcPr>
            <w:tcW w:w="1593" w:type="dxa"/>
          </w:tcPr>
          <w:p w14:paraId="3B9AC0C7" w14:textId="77777777" w:rsidR="001F34D7" w:rsidRPr="009B6598" w:rsidRDefault="001F34D7" w:rsidP="005E6988">
            <w:pPr>
              <w:ind w:left="284"/>
              <w:rPr>
                <w:rFonts w:ascii="Arial" w:hAnsi="Arial" w:cs="Arial"/>
              </w:rPr>
            </w:pPr>
            <w:r w:rsidRPr="009B6598">
              <w:rPr>
                <w:rFonts w:ascii="Arial" w:hAnsi="Arial" w:cs="Arial"/>
              </w:rPr>
              <w:t>Kulit batang</w:t>
            </w:r>
          </w:p>
        </w:tc>
        <w:tc>
          <w:tcPr>
            <w:tcW w:w="1984" w:type="dxa"/>
          </w:tcPr>
          <w:p w14:paraId="3AE2702E" w14:textId="77777777" w:rsidR="001F34D7" w:rsidRPr="009B6598" w:rsidRDefault="001F34D7" w:rsidP="009B6598">
            <w:pPr>
              <w:ind w:left="284"/>
              <w:rPr>
                <w:rFonts w:ascii="Arial" w:hAnsi="Arial" w:cs="Arial"/>
              </w:rPr>
            </w:pPr>
            <w:r w:rsidRPr="009B6598">
              <w:rPr>
                <w:rFonts w:ascii="Arial" w:hAnsi="Arial" w:cs="Arial"/>
              </w:rPr>
              <w:t>Gigitan ular, Radang, Batuk Kering</w:t>
            </w:r>
          </w:p>
        </w:tc>
        <w:tc>
          <w:tcPr>
            <w:tcW w:w="1418" w:type="dxa"/>
          </w:tcPr>
          <w:p w14:paraId="1BF65F0B" w14:textId="2B7F459C" w:rsidR="001F34D7" w:rsidRPr="009B6598" w:rsidRDefault="001F34D7" w:rsidP="005E6988">
            <w:pPr>
              <w:ind w:left="284"/>
              <w:jc w:val="center"/>
              <w:rPr>
                <w:rFonts w:ascii="Arial" w:hAnsi="Arial" w:cs="Arial"/>
              </w:rPr>
            </w:pPr>
            <w:r w:rsidRPr="009B6598">
              <w:rPr>
                <w:rFonts w:ascii="Arial" w:hAnsi="Arial"/>
              </w:rPr>
              <w:fldChar w:fldCharType="begin" w:fldLock="1"/>
            </w:r>
            <w:r w:rsidR="00AA4F1D" w:rsidRPr="009B6598">
              <w:rPr>
                <w:rFonts w:ascii="Arial" w:hAnsi="Arial" w:cs="Arial"/>
              </w:rPr>
              <w:instrText>ADDIN CSL_CITATION {"citationItems":[{"id":"ITEM-1","itemData":{"DOI":"https://doi.org/10.1016/j.ejmech.2015.01.026","ISSN":"0223-5234","abstract":"The family Sterculiaceae is one of the most important families among flowering plants. Many of its members demonstrate medicinal properties and have been used for the treatment of various ailments and wounds. A wide range of compounds including alkaloids, phenyl propanoids, flavonoids, terpenoids and other types of compounds including hydrocarbons, sugars, quinones, phenolic acids, lactones, lignans, amine and amides have been isolated from several species in this family. Few studies have reported that some extracts and single compounds isolated from this family exhibited several biological activities, such as antimicrobial, anti-inflammatory, antioxidant and cytotoxic activities. The present review is an effort to provide information about the traditional uses, phytochemistry and pharmacology of species from family Sterculiaceae, and to uncover the gaps and potentials requiring further research opportunities regarding the chemistry and pharmacy of this family.","author":[{"dropping-particle":"","family":"Muqarrabun","given":"L M R","non-dropping-particle":"Al","parse-names":false,"suffix":""},{"dropping-particle":"","family":"Ahmat","given":"N","non-dropping-particle":"","parse-names":false,"suffix":""}],"container-title":"European Journal of Medicinal Chemistry","id":"ITEM-1","issued":{"date-parts":[["2015"]]},"page":"514-530","title":"Medicinal uses, phytochemistry and pharmacology of family Sterculiaceae: A review","type":"article-journal","volume":"92"},"uris":["http://www.mendeley.com/documents/?uuid=ba0bec51-4604-4eb0-b45a-37b6d29abc01"]}],"mendeley":{"formattedCitation":"(5)","plainTextFormattedCitation":"(5)","previouslyFormattedCitation":"[5]"},"properties":{"noteIndex":0},"schema":"https://github.com/citation-style-language/schema/raw/master/csl-citation.json"}</w:instrText>
            </w:r>
            <w:r w:rsidRPr="009B6598">
              <w:rPr>
                <w:rFonts w:ascii="Arial" w:hAnsi="Arial"/>
              </w:rPr>
              <w:fldChar w:fldCharType="separate"/>
            </w:r>
            <w:r w:rsidR="00AA4F1D" w:rsidRPr="009B6598">
              <w:rPr>
                <w:rFonts w:ascii="Arial" w:hAnsi="Arial" w:cs="Arial"/>
                <w:noProof/>
              </w:rPr>
              <w:t>(5)</w:t>
            </w:r>
            <w:r w:rsidRPr="009B6598">
              <w:rPr>
                <w:rFonts w:ascii="Arial" w:hAnsi="Arial"/>
              </w:rPr>
              <w:fldChar w:fldCharType="end"/>
            </w:r>
          </w:p>
        </w:tc>
      </w:tr>
      <w:tr w:rsidR="001F34D7" w:rsidRPr="009B6598" w14:paraId="5B17EEE3" w14:textId="77777777" w:rsidTr="00EE585A">
        <w:tc>
          <w:tcPr>
            <w:tcW w:w="817" w:type="dxa"/>
          </w:tcPr>
          <w:p w14:paraId="4B32D337" w14:textId="77777777" w:rsidR="001F34D7" w:rsidRPr="009B6598" w:rsidRDefault="001F34D7" w:rsidP="005E6988">
            <w:pPr>
              <w:ind w:left="284"/>
              <w:jc w:val="center"/>
              <w:rPr>
                <w:rFonts w:ascii="Arial" w:hAnsi="Arial" w:cs="Arial"/>
              </w:rPr>
            </w:pPr>
            <w:r w:rsidRPr="009B6598">
              <w:rPr>
                <w:rFonts w:ascii="Arial" w:hAnsi="Arial" w:cs="Arial"/>
              </w:rPr>
              <w:t>5</w:t>
            </w:r>
          </w:p>
        </w:tc>
        <w:tc>
          <w:tcPr>
            <w:tcW w:w="2693" w:type="dxa"/>
          </w:tcPr>
          <w:p w14:paraId="77DDB261" w14:textId="77777777" w:rsidR="001F34D7" w:rsidRPr="009B6598" w:rsidRDefault="001F34D7" w:rsidP="005E6988">
            <w:pPr>
              <w:ind w:left="284"/>
              <w:jc w:val="both"/>
              <w:rPr>
                <w:rFonts w:ascii="Arial" w:hAnsi="Arial" w:cs="Arial"/>
                <w:i/>
              </w:rPr>
            </w:pPr>
            <w:r w:rsidRPr="009B6598">
              <w:rPr>
                <w:rFonts w:ascii="Arial" w:hAnsi="Arial" w:cs="Arial"/>
                <w:i/>
              </w:rPr>
              <w:t>Melochia tomentosa</w:t>
            </w:r>
          </w:p>
        </w:tc>
        <w:tc>
          <w:tcPr>
            <w:tcW w:w="1593" w:type="dxa"/>
          </w:tcPr>
          <w:p w14:paraId="0F11256F" w14:textId="77777777" w:rsidR="001F34D7" w:rsidRPr="009B6598" w:rsidRDefault="001F34D7" w:rsidP="005E6988">
            <w:pPr>
              <w:ind w:left="284"/>
              <w:rPr>
                <w:rFonts w:ascii="Arial" w:hAnsi="Arial" w:cs="Arial"/>
              </w:rPr>
            </w:pPr>
            <w:r w:rsidRPr="009B6598">
              <w:rPr>
                <w:rFonts w:ascii="Arial" w:hAnsi="Arial" w:cs="Arial"/>
              </w:rPr>
              <w:t>Daun</w:t>
            </w:r>
          </w:p>
        </w:tc>
        <w:tc>
          <w:tcPr>
            <w:tcW w:w="1984" w:type="dxa"/>
          </w:tcPr>
          <w:p w14:paraId="1FD5BFE9" w14:textId="77777777" w:rsidR="001F34D7" w:rsidRPr="009B6598" w:rsidRDefault="001F34D7" w:rsidP="009B6598">
            <w:pPr>
              <w:ind w:left="284"/>
              <w:rPr>
                <w:rFonts w:ascii="Arial" w:hAnsi="Arial" w:cs="Arial"/>
              </w:rPr>
            </w:pPr>
            <w:r w:rsidRPr="009B6598">
              <w:rPr>
                <w:rFonts w:ascii="Arial" w:hAnsi="Arial" w:cs="Arial"/>
              </w:rPr>
              <w:t>Antiinflamasi, Diftheri</w:t>
            </w:r>
          </w:p>
        </w:tc>
        <w:tc>
          <w:tcPr>
            <w:tcW w:w="1418" w:type="dxa"/>
          </w:tcPr>
          <w:p w14:paraId="6630040A" w14:textId="2A0D1876" w:rsidR="001F34D7" w:rsidRPr="009B6598" w:rsidRDefault="001F34D7" w:rsidP="005E6988">
            <w:pPr>
              <w:ind w:left="284"/>
              <w:jc w:val="center"/>
              <w:rPr>
                <w:rFonts w:ascii="Arial" w:hAnsi="Arial" w:cs="Arial"/>
              </w:rPr>
            </w:pPr>
            <w:r w:rsidRPr="009B6598">
              <w:rPr>
                <w:rFonts w:ascii="Arial" w:hAnsi="Arial"/>
              </w:rPr>
              <w:fldChar w:fldCharType="begin" w:fldLock="1"/>
            </w:r>
            <w:r w:rsidR="00AA4F1D" w:rsidRPr="009B6598">
              <w:rPr>
                <w:rFonts w:ascii="Arial" w:hAnsi="Arial" w:cs="Arial"/>
              </w:rPr>
              <w:instrText>ADDIN CSL_CITATION {"citationItems":[{"id":"ITEM-1","itemData":{"DOI":"https://doi.org/10.1016/j.bse.2014.03.020","ISSN":"0305-1978","author":[{"dropping-particle":"","family":"Erwin","given":"","non-dropping-particle":"","parse-names":false,"suffix":""},{"dropping-particle":"","family":"Noor","given":"Alfian","non-dropping-particle":"","parse-names":false,"suffix":""},{"dropping-particle":"","family":"Soekamto","given":"Nunuk Hariani","non-dropping-particle":"","parse-names":false,"suffix":""},{"dropping-particle":"","family":"Altena","given":"Ian","non-dropping-particle":"van","parse-names":false,"suffix":""},{"dropping-particle":"","family":"Syah","given":"Yana Maolana","non-dropping-particle":"","parse-names":false,"suffix":""}],"container-title":"Biochemical Systematics and Ecology","id":"ITEM-1","issued":{"date-parts":[["2014"]]},"page":"358-361","title":"Waltherione C and cleomiscosin from Melochia umbellata var. Degrabrata K. (Malvaceae), biosynthetic and chemotaxonomic significance","type":"article-journal","volume":"55"},"uris":["http://www.mendeley.com/documents/?uuid=297842a9-d6b7-4406-9170-a9f3c976e599"]}],"mendeley":{"formattedCitation":"(40)","plainTextFormattedCitation":"(40)","previouslyFormattedCitation":"[40]"},"properties":{"noteIndex":0},"schema":"https://github.com/citation-style-language/schema/raw/master/csl-citation.json"}</w:instrText>
            </w:r>
            <w:r w:rsidRPr="009B6598">
              <w:rPr>
                <w:rFonts w:ascii="Arial" w:hAnsi="Arial"/>
              </w:rPr>
              <w:fldChar w:fldCharType="separate"/>
            </w:r>
            <w:r w:rsidR="00AA4F1D" w:rsidRPr="009B6598">
              <w:rPr>
                <w:rFonts w:ascii="Arial" w:hAnsi="Arial" w:cs="Arial"/>
                <w:noProof/>
              </w:rPr>
              <w:t>(40)</w:t>
            </w:r>
            <w:r w:rsidRPr="009B6598">
              <w:rPr>
                <w:rFonts w:ascii="Arial" w:hAnsi="Arial"/>
              </w:rPr>
              <w:fldChar w:fldCharType="end"/>
            </w:r>
          </w:p>
        </w:tc>
      </w:tr>
      <w:tr w:rsidR="001F34D7" w:rsidRPr="009B6598" w14:paraId="7C620CEC" w14:textId="77777777" w:rsidTr="00EE585A">
        <w:tc>
          <w:tcPr>
            <w:tcW w:w="817" w:type="dxa"/>
          </w:tcPr>
          <w:p w14:paraId="403472F3" w14:textId="77777777" w:rsidR="001F34D7" w:rsidRPr="009B6598" w:rsidRDefault="001F34D7" w:rsidP="005E6988">
            <w:pPr>
              <w:ind w:left="284"/>
              <w:jc w:val="center"/>
              <w:rPr>
                <w:rFonts w:ascii="Arial" w:hAnsi="Arial" w:cs="Arial"/>
              </w:rPr>
            </w:pPr>
            <w:r w:rsidRPr="009B6598">
              <w:rPr>
                <w:rFonts w:ascii="Arial" w:hAnsi="Arial" w:cs="Arial"/>
              </w:rPr>
              <w:t>6</w:t>
            </w:r>
          </w:p>
        </w:tc>
        <w:tc>
          <w:tcPr>
            <w:tcW w:w="2693" w:type="dxa"/>
          </w:tcPr>
          <w:p w14:paraId="372AB11D" w14:textId="77777777" w:rsidR="001F34D7" w:rsidRPr="009B6598" w:rsidRDefault="001F34D7" w:rsidP="005E6988">
            <w:pPr>
              <w:ind w:left="284"/>
              <w:jc w:val="both"/>
              <w:rPr>
                <w:rFonts w:ascii="Arial" w:hAnsi="Arial" w:cs="Arial"/>
                <w:i/>
              </w:rPr>
            </w:pPr>
            <w:r w:rsidRPr="009B6598">
              <w:rPr>
                <w:rFonts w:ascii="Arial" w:hAnsi="Arial" w:cs="Arial"/>
                <w:i/>
              </w:rPr>
              <w:t xml:space="preserve">Pterospermum </w:t>
            </w:r>
          </w:p>
          <w:p w14:paraId="7BD98165" w14:textId="77777777" w:rsidR="001F34D7" w:rsidRPr="009B6598" w:rsidRDefault="001F34D7" w:rsidP="005E6988">
            <w:pPr>
              <w:ind w:left="284"/>
              <w:jc w:val="both"/>
              <w:rPr>
                <w:rFonts w:ascii="Arial" w:hAnsi="Arial" w:cs="Arial"/>
              </w:rPr>
            </w:pPr>
            <w:r w:rsidRPr="009B6598">
              <w:rPr>
                <w:rFonts w:ascii="Arial" w:hAnsi="Arial" w:cs="Arial"/>
                <w:i/>
              </w:rPr>
              <w:t>acerifolium</w:t>
            </w:r>
            <w:r w:rsidRPr="009B6598">
              <w:rPr>
                <w:rFonts w:ascii="Arial" w:hAnsi="Arial" w:cs="Arial"/>
              </w:rPr>
              <w:t xml:space="preserve"> (L.) Willd</w:t>
            </w:r>
          </w:p>
        </w:tc>
        <w:tc>
          <w:tcPr>
            <w:tcW w:w="1593" w:type="dxa"/>
          </w:tcPr>
          <w:p w14:paraId="6245F40E" w14:textId="77777777" w:rsidR="001F34D7" w:rsidRPr="009B6598" w:rsidRDefault="001F34D7" w:rsidP="005E6988">
            <w:pPr>
              <w:ind w:left="284"/>
              <w:rPr>
                <w:rFonts w:ascii="Arial" w:hAnsi="Arial" w:cs="Arial"/>
              </w:rPr>
            </w:pPr>
            <w:r w:rsidRPr="009B6598">
              <w:rPr>
                <w:rFonts w:ascii="Arial" w:hAnsi="Arial" w:cs="Arial"/>
              </w:rPr>
              <w:t>Kulit batang</w:t>
            </w:r>
          </w:p>
        </w:tc>
        <w:tc>
          <w:tcPr>
            <w:tcW w:w="1984" w:type="dxa"/>
          </w:tcPr>
          <w:p w14:paraId="30B09A5F" w14:textId="77777777" w:rsidR="001F34D7" w:rsidRPr="009B6598" w:rsidRDefault="001F34D7" w:rsidP="009B6598">
            <w:pPr>
              <w:ind w:left="284"/>
              <w:rPr>
                <w:rFonts w:ascii="Arial" w:hAnsi="Arial" w:cs="Arial"/>
              </w:rPr>
            </w:pPr>
            <w:r w:rsidRPr="009B6598">
              <w:rPr>
                <w:rFonts w:ascii="Arial" w:hAnsi="Arial" w:cs="Arial"/>
              </w:rPr>
              <w:t>Antidiabetes</w:t>
            </w:r>
          </w:p>
        </w:tc>
        <w:tc>
          <w:tcPr>
            <w:tcW w:w="1418" w:type="dxa"/>
          </w:tcPr>
          <w:p w14:paraId="021F0DD3" w14:textId="65C31970" w:rsidR="001F34D7" w:rsidRPr="009B6598" w:rsidRDefault="001F34D7" w:rsidP="005E6988">
            <w:pPr>
              <w:ind w:left="284"/>
              <w:jc w:val="center"/>
              <w:rPr>
                <w:rFonts w:ascii="Arial" w:hAnsi="Arial" w:cs="Arial"/>
              </w:rPr>
            </w:pPr>
            <w:r w:rsidRPr="009B6598">
              <w:rPr>
                <w:rFonts w:ascii="Arial" w:hAnsi="Arial"/>
              </w:rPr>
              <w:fldChar w:fldCharType="begin" w:fldLock="1"/>
            </w:r>
            <w:r w:rsidR="00AA4F1D" w:rsidRPr="009B6598">
              <w:rPr>
                <w:rFonts w:ascii="Arial" w:hAnsi="Arial" w:cs="Arial"/>
              </w:rPr>
              <w:instrText>ADDIN CSL_CITATION {"citationItems":[{"id":"ITEM-1","itemData":{"DOI":"https://doi.org/10.1016/B978-0-444-64179-3.00010-4","ISSN":"1572-5995","abstract":"Diabetes is one of the most common metabolic diseases. One of its types is type 2 diabetes which is called insulin resistance as the insulin-sensitive organs do not respond to normal levels of circulating insulin. Diabetic complications include two categories: microvascular complications (neuropathy, nephropathy, and retinopathy) and macrovascular complications (coronary artery disease, peripheral arterial disease, and stroke). These complications can be prevented by using the therapeutic agents or changing the lifestyle. Many antidiabetic drugs are available, but with many side effects associated with these drugs. So, antidiabetic substances from natural origin may be attractive alternatives in the treatment of diabetes. This review is focused on recent developments in medicinally important natural products used for treating diabetes, particularly with reference to the structure–activity studies, as well as mechanisms of action of natural products as antidiabetic agents.","author":[{"dropping-particle":"","family":"Abdel Raoof","given":"Gehan F","non-dropping-particle":"","parse-names":false,"suffix":""},{"dropping-particle":"","family":"Mohamed","given":"Khaled Y","non-dropping-particle":"","parse-names":false,"suffix":""}],"collection-title":"Studies in Natural Products Chemistry","editor":[{"dropping-particle":"","family":"Atta-ur-Rahman","given":"","non-dropping-particle":"","parse-names":false,"suffix":""}],"id":"ITEM-1","issued":{"date-parts":[["2018"]]},"page":"323-374","publisher":"Elsevier","title":"Chapter 10 - Natural Products for the Management of Diabetes","type":"chapter","volume":"59"},"uris":["http://www.mendeley.com/documents/?uuid=19e5aae6-a557-489d-b220-894b1500af67"]}],"mendeley":{"formattedCitation":"(41)","plainTextFormattedCitation":"(41)","previouslyFormattedCitation":"[41]"},"properties":{"noteIndex":0},"schema":"https://github.com/citation-style-language/schema/raw/master/csl-citation.json"}</w:instrText>
            </w:r>
            <w:r w:rsidRPr="009B6598">
              <w:rPr>
                <w:rFonts w:ascii="Arial" w:hAnsi="Arial"/>
              </w:rPr>
              <w:fldChar w:fldCharType="separate"/>
            </w:r>
            <w:r w:rsidR="00AA4F1D" w:rsidRPr="009B6598">
              <w:rPr>
                <w:rFonts w:ascii="Arial" w:hAnsi="Arial" w:cs="Arial"/>
                <w:noProof/>
              </w:rPr>
              <w:t>(41)</w:t>
            </w:r>
            <w:r w:rsidRPr="009B6598">
              <w:rPr>
                <w:rFonts w:ascii="Arial" w:hAnsi="Arial"/>
              </w:rPr>
              <w:fldChar w:fldCharType="end"/>
            </w:r>
          </w:p>
        </w:tc>
      </w:tr>
      <w:tr w:rsidR="001F34D7" w:rsidRPr="009B6598" w14:paraId="120B0FFB" w14:textId="77777777" w:rsidTr="00EE585A">
        <w:tc>
          <w:tcPr>
            <w:tcW w:w="817" w:type="dxa"/>
          </w:tcPr>
          <w:p w14:paraId="5896BF8F" w14:textId="77777777" w:rsidR="001F34D7" w:rsidRPr="009B6598" w:rsidRDefault="001F34D7" w:rsidP="005E6988">
            <w:pPr>
              <w:ind w:left="284"/>
              <w:jc w:val="center"/>
              <w:rPr>
                <w:rFonts w:ascii="Arial" w:hAnsi="Arial" w:cs="Arial"/>
              </w:rPr>
            </w:pPr>
            <w:r w:rsidRPr="009B6598">
              <w:rPr>
                <w:rFonts w:ascii="Arial" w:hAnsi="Arial" w:cs="Arial"/>
              </w:rPr>
              <w:t>7</w:t>
            </w:r>
          </w:p>
        </w:tc>
        <w:tc>
          <w:tcPr>
            <w:tcW w:w="2693" w:type="dxa"/>
          </w:tcPr>
          <w:p w14:paraId="2A3FAB3D" w14:textId="77777777" w:rsidR="001F34D7" w:rsidRPr="009B6598" w:rsidRDefault="001F34D7" w:rsidP="005E6988">
            <w:pPr>
              <w:ind w:left="284"/>
              <w:jc w:val="both"/>
              <w:rPr>
                <w:rFonts w:ascii="Arial" w:hAnsi="Arial" w:cs="Arial"/>
              </w:rPr>
            </w:pPr>
            <w:r w:rsidRPr="009B6598">
              <w:rPr>
                <w:rFonts w:ascii="Arial" w:hAnsi="Arial" w:cs="Arial"/>
                <w:i/>
              </w:rPr>
              <w:t>Pterospermum heyneanum</w:t>
            </w:r>
            <w:r w:rsidRPr="009B6598">
              <w:rPr>
                <w:rFonts w:ascii="Arial" w:hAnsi="Arial" w:cs="Arial"/>
              </w:rPr>
              <w:t xml:space="preserve"> Wall</w:t>
            </w:r>
          </w:p>
        </w:tc>
        <w:tc>
          <w:tcPr>
            <w:tcW w:w="1593" w:type="dxa"/>
          </w:tcPr>
          <w:p w14:paraId="67991847" w14:textId="77777777" w:rsidR="001F34D7" w:rsidRPr="009B6598" w:rsidRDefault="001F34D7" w:rsidP="005E6988">
            <w:pPr>
              <w:ind w:left="284"/>
              <w:rPr>
                <w:rFonts w:ascii="Arial" w:hAnsi="Arial" w:cs="Arial"/>
              </w:rPr>
            </w:pPr>
            <w:r w:rsidRPr="009B6598">
              <w:rPr>
                <w:rFonts w:ascii="Arial" w:hAnsi="Arial" w:cs="Arial"/>
              </w:rPr>
              <w:t>Daun</w:t>
            </w:r>
          </w:p>
        </w:tc>
        <w:tc>
          <w:tcPr>
            <w:tcW w:w="1984" w:type="dxa"/>
          </w:tcPr>
          <w:p w14:paraId="774542D1" w14:textId="77777777" w:rsidR="001F34D7" w:rsidRPr="009B6598" w:rsidRDefault="001F34D7" w:rsidP="009B6598">
            <w:pPr>
              <w:ind w:left="284"/>
              <w:rPr>
                <w:rFonts w:ascii="Arial" w:hAnsi="Arial" w:cs="Arial"/>
              </w:rPr>
            </w:pPr>
            <w:r w:rsidRPr="009B6598">
              <w:rPr>
                <w:rFonts w:ascii="Arial" w:hAnsi="Arial" w:cs="Arial"/>
              </w:rPr>
              <w:t>Mengatasi Keputihan</w:t>
            </w:r>
          </w:p>
        </w:tc>
        <w:tc>
          <w:tcPr>
            <w:tcW w:w="1418" w:type="dxa"/>
          </w:tcPr>
          <w:p w14:paraId="372142C3" w14:textId="5897F686" w:rsidR="001F34D7" w:rsidRPr="009B6598" w:rsidRDefault="001F34D7" w:rsidP="005E6988">
            <w:pPr>
              <w:ind w:left="284"/>
              <w:jc w:val="center"/>
              <w:rPr>
                <w:rFonts w:ascii="Arial" w:hAnsi="Arial" w:cs="Arial"/>
              </w:rPr>
            </w:pPr>
            <w:r w:rsidRPr="009B6598">
              <w:rPr>
                <w:rFonts w:ascii="Arial" w:hAnsi="Arial"/>
              </w:rPr>
              <w:fldChar w:fldCharType="begin" w:fldLock="1"/>
            </w:r>
            <w:r w:rsidR="00AA4F1D" w:rsidRPr="009B6598">
              <w:rPr>
                <w:rFonts w:ascii="Arial" w:hAnsi="Arial" w:cs="Arial"/>
              </w:rPr>
              <w:instrText>ADDIN CSL_CITATION {"citationItems":[{"id":"ITEM-1","itemData":{"DOI":"https://doi.org/10.1016/j.ejmech.2015.01.026","ISSN":"0223-5234","abstract":"The family Sterculiaceae is one of the most important families among flowering plants. Many of its members demonstrate medicinal properties and have been used for the treatment of various ailments and wounds. A wide range of compounds including alkaloids, phenyl propanoids, flavonoids, terpenoids and other types of compounds including hydrocarbons, sugars, quinones, phenolic acids, lactones, lignans, amine and amides have been isolated from several species in this family. Few studies have reported that some extracts and single compounds isolated from this family exhibited several biological activities, such as antimicrobial, anti-inflammatory, antioxidant and cytotoxic activities. The present review is an effort to provide information about the traditional uses, phytochemistry and pharmacology of species from family Sterculiaceae, and to uncover the gaps and potentials requiring further research opportunities regarding the chemistry and pharmacy of this family.","author":[{"dropping-particle":"","family":"Muqarrabun","given":"L M R","non-dropping-particle":"Al","parse-names":false,"suffix":""},{"dropping-particle":"","family":"Ahmat","given":"N","non-dropping-particle":"","parse-names":false,"suffix":""}],"container-title":"European Journal of Medicinal Chemistry","id":"ITEM-1","issued":{"date-parts":[["2015"]]},"page":"514-530","title":"Medicinal uses, phytochemistry and pharmacology of family Sterculiaceae: A review","type":"article-journal","volume":"92"},"uris":["http://www.mendeley.com/documents/?uuid=ba0bec51-4604-4eb0-b45a-37b6d29abc01"]}],"mendeley":{"formattedCitation":"(5)","plainTextFormattedCitation":"(5)","previouslyFormattedCitation":"[5]"},"properties":{"noteIndex":0},"schema":"https://github.com/citation-style-language/schema/raw/master/csl-citation.json"}</w:instrText>
            </w:r>
            <w:r w:rsidRPr="009B6598">
              <w:rPr>
                <w:rFonts w:ascii="Arial" w:hAnsi="Arial"/>
              </w:rPr>
              <w:fldChar w:fldCharType="separate"/>
            </w:r>
            <w:r w:rsidR="00AA4F1D" w:rsidRPr="009B6598">
              <w:rPr>
                <w:rFonts w:ascii="Arial" w:hAnsi="Arial" w:cs="Arial"/>
                <w:noProof/>
              </w:rPr>
              <w:t>(5)</w:t>
            </w:r>
            <w:r w:rsidRPr="009B6598">
              <w:rPr>
                <w:rFonts w:ascii="Arial" w:hAnsi="Arial"/>
              </w:rPr>
              <w:fldChar w:fldCharType="end"/>
            </w:r>
          </w:p>
        </w:tc>
      </w:tr>
      <w:tr w:rsidR="001F34D7" w:rsidRPr="009B6598" w14:paraId="4F2E8BE7" w14:textId="77777777" w:rsidTr="00EE585A">
        <w:tc>
          <w:tcPr>
            <w:tcW w:w="817" w:type="dxa"/>
          </w:tcPr>
          <w:p w14:paraId="4D70BB31" w14:textId="77777777" w:rsidR="001F34D7" w:rsidRPr="009B6598" w:rsidRDefault="001F34D7" w:rsidP="005E6988">
            <w:pPr>
              <w:ind w:left="284"/>
              <w:jc w:val="center"/>
              <w:rPr>
                <w:rFonts w:ascii="Arial" w:hAnsi="Arial" w:cs="Arial"/>
              </w:rPr>
            </w:pPr>
            <w:r w:rsidRPr="009B6598">
              <w:rPr>
                <w:rFonts w:ascii="Arial" w:hAnsi="Arial" w:cs="Arial"/>
              </w:rPr>
              <w:t>8</w:t>
            </w:r>
          </w:p>
        </w:tc>
        <w:tc>
          <w:tcPr>
            <w:tcW w:w="2693" w:type="dxa"/>
          </w:tcPr>
          <w:p w14:paraId="78CA2AAD" w14:textId="77777777" w:rsidR="001F34D7" w:rsidRPr="009B6598" w:rsidRDefault="001F34D7" w:rsidP="005E6988">
            <w:pPr>
              <w:ind w:left="284"/>
              <w:jc w:val="both"/>
              <w:rPr>
                <w:rFonts w:ascii="Arial" w:hAnsi="Arial" w:cs="Arial"/>
                <w:i/>
              </w:rPr>
            </w:pPr>
            <w:r w:rsidRPr="009B6598">
              <w:rPr>
                <w:rFonts w:ascii="Arial" w:hAnsi="Arial" w:cs="Arial"/>
                <w:i/>
              </w:rPr>
              <w:t>Scaphopetalum thonneri</w:t>
            </w:r>
          </w:p>
        </w:tc>
        <w:tc>
          <w:tcPr>
            <w:tcW w:w="1593" w:type="dxa"/>
          </w:tcPr>
          <w:p w14:paraId="7ED433EB" w14:textId="77777777" w:rsidR="001F34D7" w:rsidRPr="009B6598" w:rsidRDefault="001F34D7" w:rsidP="005E6988">
            <w:pPr>
              <w:ind w:left="284"/>
              <w:rPr>
                <w:rFonts w:ascii="Arial" w:hAnsi="Arial" w:cs="Arial"/>
              </w:rPr>
            </w:pPr>
            <w:r w:rsidRPr="009B6598">
              <w:rPr>
                <w:rFonts w:ascii="Arial" w:hAnsi="Arial" w:cs="Arial"/>
              </w:rPr>
              <w:t>Kulit batang</w:t>
            </w:r>
          </w:p>
        </w:tc>
        <w:tc>
          <w:tcPr>
            <w:tcW w:w="1984" w:type="dxa"/>
          </w:tcPr>
          <w:p w14:paraId="2DD8AEFD" w14:textId="77777777" w:rsidR="001F34D7" w:rsidRPr="009B6598" w:rsidRDefault="001F34D7" w:rsidP="009B6598">
            <w:pPr>
              <w:ind w:left="284"/>
              <w:rPr>
                <w:rFonts w:ascii="Arial" w:hAnsi="Arial" w:cs="Arial"/>
              </w:rPr>
            </w:pPr>
            <w:r w:rsidRPr="009B6598">
              <w:rPr>
                <w:rFonts w:ascii="Arial" w:hAnsi="Arial" w:cs="Arial"/>
              </w:rPr>
              <w:t>Sakit ginjal, Sakit perut</w:t>
            </w:r>
          </w:p>
        </w:tc>
        <w:tc>
          <w:tcPr>
            <w:tcW w:w="1418" w:type="dxa"/>
          </w:tcPr>
          <w:p w14:paraId="6CBDFA0C" w14:textId="61C2007B" w:rsidR="001F34D7" w:rsidRPr="009B6598" w:rsidRDefault="001F34D7" w:rsidP="005E6988">
            <w:pPr>
              <w:ind w:left="284"/>
              <w:jc w:val="center"/>
              <w:rPr>
                <w:rFonts w:ascii="Arial" w:hAnsi="Arial" w:cs="Arial"/>
              </w:rPr>
            </w:pPr>
            <w:r w:rsidRPr="009B6598">
              <w:rPr>
                <w:rFonts w:ascii="Arial" w:hAnsi="Arial"/>
              </w:rPr>
              <w:fldChar w:fldCharType="begin" w:fldLock="1"/>
            </w:r>
            <w:r w:rsidR="00AA4F1D" w:rsidRPr="009B6598">
              <w:rPr>
                <w:rFonts w:ascii="Arial" w:hAnsi="Arial" w:cs="Arial"/>
              </w:rPr>
              <w:instrText>ADDIN CSL_CITATION {"citationItems":[{"id":"ITEM-1","itemData":{"DOI":"https://doi.org/10.1016/j.ejmech.2015.01.026","ISSN":"0223-5234","abstract":"The family Sterculiaceae is one of the most important families among flowering plants. Many of its members demonstrate medicinal properties and have been used for the treatment of various ailments and wounds. A wide range of compounds including alkaloids, phenyl propanoids, flavonoids, terpenoids and other types of compounds including hydrocarbons, sugars, quinones, phenolic acids, lactones, lignans, amine and amides have been isolated from several species in this family. Few studies have reported that some extracts and single compounds isolated from this family exhibited several biological activities, such as antimicrobial, anti-inflammatory, antioxidant and cytotoxic activities. The present review is an effort to provide information about the traditional uses, phytochemistry and pharmacology of species from family Sterculiaceae, and to uncover the gaps and potentials requiring further research opportunities regarding the chemistry and pharmacy of this family.","author":[{"dropping-particle":"","family":"Muqarrabun","given":"L M R","non-dropping-particle":"Al","parse-names":false,"suffix":""},{"dropping-particle":"","family":"Ahmat","given":"N","non-dropping-particle":"","parse-names":false,"suffix":""}],"container-title":"European Journal of Medicinal Chemistry","id":"ITEM-1","issued":{"date-parts":[["2015"]]},"page":"514-530","title":"Medicinal uses, phytochemistry and pharmacology of family Sterculiaceae: A review","type":"article-journal","volume":"92"},"uris":["http://www.mendeley.com/documents/?uuid=ba0bec51-4604-4eb0-b45a-37b6d29abc01"]}],"mendeley":{"formattedCitation":"(5)","plainTextFormattedCitation":"(5)","previouslyFormattedCitation":"[5]"},"properties":{"noteIndex":0},"schema":"https://github.com/citation-style-language/schema/raw/master/csl-citation.json"}</w:instrText>
            </w:r>
            <w:r w:rsidRPr="009B6598">
              <w:rPr>
                <w:rFonts w:ascii="Arial" w:hAnsi="Arial"/>
              </w:rPr>
              <w:fldChar w:fldCharType="separate"/>
            </w:r>
            <w:r w:rsidR="00AA4F1D" w:rsidRPr="009B6598">
              <w:rPr>
                <w:rFonts w:ascii="Arial" w:hAnsi="Arial" w:cs="Arial"/>
                <w:noProof/>
              </w:rPr>
              <w:t>(5)</w:t>
            </w:r>
            <w:r w:rsidRPr="009B6598">
              <w:rPr>
                <w:rFonts w:ascii="Arial" w:hAnsi="Arial"/>
              </w:rPr>
              <w:fldChar w:fldCharType="end"/>
            </w:r>
          </w:p>
        </w:tc>
      </w:tr>
      <w:tr w:rsidR="001F34D7" w:rsidRPr="009B6598" w14:paraId="42A323A9" w14:textId="77777777" w:rsidTr="00EE585A">
        <w:tc>
          <w:tcPr>
            <w:tcW w:w="817" w:type="dxa"/>
          </w:tcPr>
          <w:p w14:paraId="47BA0C56" w14:textId="77777777" w:rsidR="001F34D7" w:rsidRPr="009B6598" w:rsidRDefault="001F34D7" w:rsidP="005E6988">
            <w:pPr>
              <w:ind w:left="284"/>
              <w:jc w:val="center"/>
              <w:rPr>
                <w:rFonts w:ascii="Arial" w:hAnsi="Arial" w:cs="Arial"/>
              </w:rPr>
            </w:pPr>
            <w:r w:rsidRPr="009B6598">
              <w:rPr>
                <w:rFonts w:ascii="Arial" w:hAnsi="Arial" w:cs="Arial"/>
              </w:rPr>
              <w:t>9</w:t>
            </w:r>
          </w:p>
        </w:tc>
        <w:tc>
          <w:tcPr>
            <w:tcW w:w="2693" w:type="dxa"/>
          </w:tcPr>
          <w:p w14:paraId="47781CE7" w14:textId="77777777" w:rsidR="001F34D7" w:rsidRPr="009B6598" w:rsidRDefault="001F34D7" w:rsidP="005E6988">
            <w:pPr>
              <w:ind w:left="284"/>
              <w:jc w:val="both"/>
              <w:rPr>
                <w:rFonts w:ascii="Arial" w:hAnsi="Arial" w:cs="Arial"/>
                <w:i/>
              </w:rPr>
            </w:pPr>
            <w:r w:rsidRPr="009B6598">
              <w:rPr>
                <w:rFonts w:ascii="Arial" w:hAnsi="Arial" w:cs="Arial"/>
                <w:i/>
              </w:rPr>
              <w:t>Sterculia foetida</w:t>
            </w:r>
            <w:r w:rsidRPr="009B6598">
              <w:rPr>
                <w:rFonts w:ascii="Arial" w:hAnsi="Arial" w:cs="Arial"/>
                <w:i/>
              </w:rPr>
              <w:tab/>
            </w:r>
          </w:p>
        </w:tc>
        <w:tc>
          <w:tcPr>
            <w:tcW w:w="1593" w:type="dxa"/>
          </w:tcPr>
          <w:p w14:paraId="65F9A5B4" w14:textId="77777777" w:rsidR="001F34D7" w:rsidRPr="009B6598" w:rsidRDefault="001F34D7" w:rsidP="005E6988">
            <w:pPr>
              <w:ind w:left="284"/>
              <w:rPr>
                <w:rFonts w:ascii="Arial" w:hAnsi="Arial" w:cs="Arial"/>
              </w:rPr>
            </w:pPr>
            <w:r w:rsidRPr="009B6598">
              <w:rPr>
                <w:rFonts w:ascii="Arial" w:hAnsi="Arial" w:cs="Arial"/>
              </w:rPr>
              <w:t>Daun</w:t>
            </w:r>
          </w:p>
        </w:tc>
        <w:tc>
          <w:tcPr>
            <w:tcW w:w="1984" w:type="dxa"/>
          </w:tcPr>
          <w:p w14:paraId="3556D7C9" w14:textId="77777777" w:rsidR="001F34D7" w:rsidRPr="009B6598" w:rsidRDefault="001F34D7" w:rsidP="009B6598">
            <w:pPr>
              <w:ind w:left="284"/>
              <w:rPr>
                <w:rFonts w:ascii="Arial" w:hAnsi="Arial" w:cs="Arial"/>
              </w:rPr>
            </w:pPr>
            <w:r w:rsidRPr="009B6598">
              <w:rPr>
                <w:rFonts w:ascii="Arial" w:hAnsi="Arial" w:cs="Arial"/>
              </w:rPr>
              <w:t>Antiinflamasi</w:t>
            </w:r>
          </w:p>
        </w:tc>
        <w:tc>
          <w:tcPr>
            <w:tcW w:w="1418" w:type="dxa"/>
          </w:tcPr>
          <w:p w14:paraId="5FA11B5A" w14:textId="6A1AC82B" w:rsidR="001F34D7" w:rsidRPr="009B6598" w:rsidRDefault="001F34D7" w:rsidP="005E6988">
            <w:pPr>
              <w:ind w:left="284"/>
              <w:jc w:val="center"/>
              <w:rPr>
                <w:rFonts w:ascii="Arial" w:hAnsi="Arial" w:cs="Arial"/>
                <w:b/>
              </w:rPr>
            </w:pPr>
            <w:r w:rsidRPr="009B6598">
              <w:rPr>
                <w:rFonts w:ascii="Arial" w:hAnsi="Arial"/>
                <w:b/>
              </w:rPr>
              <w:fldChar w:fldCharType="begin" w:fldLock="1"/>
            </w:r>
            <w:r w:rsidR="00AA4F1D" w:rsidRPr="009B6598">
              <w:rPr>
                <w:rFonts w:ascii="Arial" w:hAnsi="Arial" w:cs="Arial"/>
                <w:b/>
              </w:rPr>
              <w:instrText>ADDIN CSL_CITATION {"citationItems":[{"id":"ITEM-1","itemData":{"DOI":"10.1055/s-2004-815459","ISSN":"0032-0943 (Print)","PMID":"14765297","abstract":"Taraxer-14-en-3beta-ol ( 1) was shown to be the active ingredient in the leaves  of Sterculia foetida L. The alcohol 1, its acetate and ketone showed anti-inflammatory activity against TPA induced mouse ear oedema with inhibition ratios of 60.0, 58.57 and 40.57 at 0.5 mg/ear, respectively. The percentage inhibition of inflammation increased with dose for each compound.","author":[{"dropping-particle":"","family":"Naik","given":"D G","non-dropping-particle":"","parse-names":false,"suffix":""},{"dropping-particle":"","family":"Mujumdar","given":"A M","non-dropping-particle":"","parse-names":false,"suffix":""},{"dropping-particle":"","family":"Waghole","given":"R J","non-dropping-particle":"","parse-names":false,"suffix":""},{"dropping-particle":"V","family":"Misar","given":"A","non-dropping-particle":"","parse-names":false,"suffix":""},{"dropping-particle":"","family":"Bligh","given":"S W","non-dropping-particle":"","parse-names":false,"suffix":""},{"dropping-particle":"","family":"Bashall","given":"Alan","non-dropping-particle":"","parse-names":false,"suffix":""},{"dropping-particle":"","family":"Crowder","given":"John","non-dropping-particle":"","parse-names":false,"suffix":""}],"container-title":"Planta medica","id":"ITEM-1","issue":"1","issued":{"date-parts":[["2004","1"]]},"language":"eng","page":"68-69","publisher-place":"Germany","title":"Taraxer-14-en-3beta-ol, an anti-inflammatory compound from Sterculia foetida L.","type":"article-journal","volume":"70"},"uris":["http://www.mendeley.com/documents/?uuid=62a08a8e-db11-4325-b7b4-e60b8b68f2a5"]}],"mendeley":{"formattedCitation":"(42)","plainTextFormattedCitation":"(42)","previouslyFormattedCitation":"[42]"},"properties":{"noteIndex":0},"schema":"https://github.com/citation-style-language/schema/raw/master/csl-citation.json"}</w:instrText>
            </w:r>
            <w:r w:rsidRPr="009B6598">
              <w:rPr>
                <w:rFonts w:ascii="Arial" w:hAnsi="Arial"/>
                <w:b/>
              </w:rPr>
              <w:fldChar w:fldCharType="separate"/>
            </w:r>
            <w:r w:rsidR="00AA4F1D" w:rsidRPr="009B6598">
              <w:rPr>
                <w:rFonts w:ascii="Arial" w:hAnsi="Arial" w:cs="Arial"/>
                <w:noProof/>
              </w:rPr>
              <w:t>(42)</w:t>
            </w:r>
            <w:r w:rsidRPr="009B6598">
              <w:rPr>
                <w:rFonts w:ascii="Arial" w:hAnsi="Arial"/>
                <w:b/>
              </w:rPr>
              <w:fldChar w:fldCharType="end"/>
            </w:r>
          </w:p>
        </w:tc>
      </w:tr>
      <w:tr w:rsidR="001F34D7" w:rsidRPr="009B6598" w14:paraId="63673EC3" w14:textId="77777777" w:rsidTr="00EE585A">
        <w:tc>
          <w:tcPr>
            <w:tcW w:w="817" w:type="dxa"/>
          </w:tcPr>
          <w:p w14:paraId="079BEDAE" w14:textId="77777777" w:rsidR="001F34D7" w:rsidRPr="009B6598" w:rsidRDefault="001F34D7" w:rsidP="005E6988">
            <w:pPr>
              <w:ind w:left="284"/>
              <w:jc w:val="center"/>
              <w:rPr>
                <w:rFonts w:ascii="Arial" w:hAnsi="Arial" w:cs="Arial"/>
              </w:rPr>
            </w:pPr>
            <w:r w:rsidRPr="009B6598">
              <w:rPr>
                <w:rFonts w:ascii="Arial" w:hAnsi="Arial" w:cs="Arial"/>
              </w:rPr>
              <w:t>10</w:t>
            </w:r>
          </w:p>
        </w:tc>
        <w:tc>
          <w:tcPr>
            <w:tcW w:w="2693" w:type="dxa"/>
          </w:tcPr>
          <w:p w14:paraId="03F9D32D" w14:textId="77777777" w:rsidR="001F34D7" w:rsidRPr="009B6598" w:rsidRDefault="001F34D7" w:rsidP="005E6988">
            <w:pPr>
              <w:ind w:left="284"/>
              <w:jc w:val="both"/>
              <w:rPr>
                <w:rFonts w:ascii="Arial" w:hAnsi="Arial" w:cs="Arial"/>
              </w:rPr>
            </w:pPr>
            <w:r w:rsidRPr="009B6598">
              <w:rPr>
                <w:rFonts w:ascii="Arial" w:hAnsi="Arial" w:cs="Arial"/>
              </w:rPr>
              <w:t>S. foetida</w:t>
            </w:r>
          </w:p>
        </w:tc>
        <w:tc>
          <w:tcPr>
            <w:tcW w:w="1593" w:type="dxa"/>
          </w:tcPr>
          <w:p w14:paraId="22272A35" w14:textId="77777777" w:rsidR="001F34D7" w:rsidRPr="009B6598" w:rsidRDefault="001F34D7" w:rsidP="005E6988">
            <w:pPr>
              <w:ind w:left="284"/>
              <w:rPr>
                <w:rFonts w:ascii="Arial" w:hAnsi="Arial" w:cs="Arial"/>
              </w:rPr>
            </w:pPr>
            <w:r w:rsidRPr="009B6598">
              <w:rPr>
                <w:rFonts w:ascii="Arial" w:hAnsi="Arial" w:cs="Arial"/>
              </w:rPr>
              <w:t>Daun</w:t>
            </w:r>
          </w:p>
        </w:tc>
        <w:tc>
          <w:tcPr>
            <w:tcW w:w="1984" w:type="dxa"/>
          </w:tcPr>
          <w:p w14:paraId="538B0A52" w14:textId="77777777" w:rsidR="001F34D7" w:rsidRPr="009B6598" w:rsidRDefault="001F34D7" w:rsidP="009B6598">
            <w:pPr>
              <w:ind w:left="284"/>
              <w:rPr>
                <w:rFonts w:ascii="Arial" w:hAnsi="Arial" w:cs="Arial"/>
              </w:rPr>
            </w:pPr>
            <w:r w:rsidRPr="009B6598">
              <w:rPr>
                <w:rFonts w:ascii="Arial" w:hAnsi="Arial" w:cs="Arial"/>
              </w:rPr>
              <w:t>Antidepresi</w:t>
            </w:r>
          </w:p>
        </w:tc>
        <w:tc>
          <w:tcPr>
            <w:tcW w:w="1418" w:type="dxa"/>
          </w:tcPr>
          <w:p w14:paraId="1817C82E" w14:textId="5DDAB754" w:rsidR="001F34D7" w:rsidRPr="009B6598" w:rsidRDefault="001F34D7" w:rsidP="005E6988">
            <w:pPr>
              <w:ind w:left="284"/>
              <w:jc w:val="center"/>
              <w:rPr>
                <w:rFonts w:ascii="Arial" w:hAnsi="Arial" w:cs="Arial"/>
              </w:rPr>
            </w:pPr>
            <w:r w:rsidRPr="009B6598">
              <w:rPr>
                <w:rFonts w:ascii="Arial" w:hAnsi="Arial"/>
              </w:rPr>
              <w:fldChar w:fldCharType="begin" w:fldLock="1"/>
            </w:r>
            <w:r w:rsidR="00AA4F1D" w:rsidRPr="009B6598">
              <w:rPr>
                <w:rFonts w:ascii="Arial" w:hAnsi="Arial" w:cs="Arial"/>
              </w:rPr>
              <w:instrText>ADDIN CSL_CITATION {"citationItems":[{"id":"ITEM-1","itemData":{"DOI":"10.1076/1388-0209(200001)3811-BFT013","ISSN":"1388-0209 (Print)","PMID":"21214433","abstract":"An alcoholic extract of Sterculia foetida L. leaves was subjected to  pharmacological screening using various animal models. The extract caused reduced exploratory activity in mice. Further it potentiated pentobarbitone sleeping time in normal and chronic pentobarbitone-treated mice. It also potentiated barbital sodium-induced hypnosis, indicating central nervous system depressant activity. The extract also exhibited significant antiinflammatory activity in the acute carrageenan-induced rat paw edema and the chronic granuloma pouch models. However, it was devoid of analgesic activity in the tail flick model.","author":[{"dropping-particle":"","family":"Mujumdar","given":"A M","non-dropping-particle":"","parse-names":false,"suffix":""},{"dropping-particle":"","family":"Naik","given":"D G","non-dropping-particle":"","parse-names":false,"suffix":""},{"dropping-particle":"","family":"Waghole","given":"R J","non-dropping-particle":"","parse-names":false,"suffix":""},{"dropping-particle":"","family":"Kulkarni","given":"D K","non-dropping-particle":"","parse-names":false,"suffix":""},{"dropping-particle":"","family":"Kumbhojkar","given":"M S","non-dropping-particle":"","parse-names":false,"suffix":""}],"container-title":"Pharmaceutical biology","id":"ITEM-1","issue":"1","issued":{"date-parts":[["2000"]]},"language":"eng","page":"13-17","publisher-place":"England","title":"Pharmacological studies on sterculia foetida leaves.","type":"article-journal","volume":"38"},"uris":["http://www.mendeley.com/documents/?uuid=e27caa39-c104-4737-ad47-b9217c5e2889"]}],"mendeley":{"formattedCitation":"(43)","plainTextFormattedCitation":"(43)","previouslyFormattedCitation":"[43]"},"properties":{"noteIndex":0},"schema":"https://github.com/citation-style-language/schema/raw/master/csl-citation.json"}</w:instrText>
            </w:r>
            <w:r w:rsidRPr="009B6598">
              <w:rPr>
                <w:rFonts w:ascii="Arial" w:hAnsi="Arial"/>
              </w:rPr>
              <w:fldChar w:fldCharType="separate"/>
            </w:r>
            <w:r w:rsidR="00AA4F1D" w:rsidRPr="009B6598">
              <w:rPr>
                <w:rFonts w:ascii="Arial" w:hAnsi="Arial" w:cs="Arial"/>
                <w:noProof/>
              </w:rPr>
              <w:t>(43)</w:t>
            </w:r>
            <w:r w:rsidRPr="009B6598">
              <w:rPr>
                <w:rFonts w:ascii="Arial" w:hAnsi="Arial"/>
              </w:rPr>
              <w:fldChar w:fldCharType="end"/>
            </w:r>
          </w:p>
        </w:tc>
      </w:tr>
      <w:tr w:rsidR="001F34D7" w:rsidRPr="009B6598" w14:paraId="3B750A13" w14:textId="77777777" w:rsidTr="00EE585A">
        <w:tc>
          <w:tcPr>
            <w:tcW w:w="817" w:type="dxa"/>
          </w:tcPr>
          <w:p w14:paraId="0ADFA592" w14:textId="77777777" w:rsidR="001F34D7" w:rsidRPr="009B6598" w:rsidRDefault="001F34D7" w:rsidP="005E6988">
            <w:pPr>
              <w:ind w:left="284"/>
              <w:jc w:val="center"/>
              <w:rPr>
                <w:rFonts w:ascii="Arial" w:hAnsi="Arial" w:cs="Arial"/>
              </w:rPr>
            </w:pPr>
            <w:r w:rsidRPr="009B6598">
              <w:rPr>
                <w:rFonts w:ascii="Arial" w:hAnsi="Arial" w:cs="Arial"/>
              </w:rPr>
              <w:t>11</w:t>
            </w:r>
          </w:p>
        </w:tc>
        <w:tc>
          <w:tcPr>
            <w:tcW w:w="2693" w:type="dxa"/>
          </w:tcPr>
          <w:p w14:paraId="40DF86A4" w14:textId="77777777" w:rsidR="001F34D7" w:rsidRPr="009B6598" w:rsidRDefault="001F34D7" w:rsidP="005E6988">
            <w:pPr>
              <w:ind w:left="284"/>
              <w:jc w:val="both"/>
              <w:rPr>
                <w:rFonts w:ascii="Arial" w:hAnsi="Arial" w:cs="Arial"/>
              </w:rPr>
            </w:pPr>
            <w:r w:rsidRPr="009B6598">
              <w:rPr>
                <w:rFonts w:ascii="Arial" w:hAnsi="Arial" w:cs="Arial"/>
              </w:rPr>
              <w:t>S. foetida</w:t>
            </w:r>
          </w:p>
        </w:tc>
        <w:tc>
          <w:tcPr>
            <w:tcW w:w="1593" w:type="dxa"/>
          </w:tcPr>
          <w:p w14:paraId="5A3D08AF" w14:textId="77777777" w:rsidR="001F34D7" w:rsidRPr="009B6598" w:rsidRDefault="001F34D7" w:rsidP="005E6988">
            <w:pPr>
              <w:ind w:left="284"/>
              <w:rPr>
                <w:rFonts w:ascii="Arial" w:hAnsi="Arial" w:cs="Arial"/>
              </w:rPr>
            </w:pPr>
            <w:r w:rsidRPr="009B6598">
              <w:rPr>
                <w:rFonts w:ascii="Arial" w:hAnsi="Arial" w:cs="Arial"/>
              </w:rPr>
              <w:t>Kulit batang</w:t>
            </w:r>
          </w:p>
        </w:tc>
        <w:tc>
          <w:tcPr>
            <w:tcW w:w="1984" w:type="dxa"/>
          </w:tcPr>
          <w:p w14:paraId="728309DF" w14:textId="77777777" w:rsidR="001F34D7" w:rsidRPr="009B6598" w:rsidRDefault="001F34D7" w:rsidP="009B6598">
            <w:pPr>
              <w:ind w:left="284"/>
              <w:rPr>
                <w:rFonts w:ascii="Arial" w:hAnsi="Arial" w:cs="Arial"/>
              </w:rPr>
            </w:pPr>
            <w:r w:rsidRPr="009B6598">
              <w:rPr>
                <w:rFonts w:ascii="Arial" w:hAnsi="Arial" w:cs="Arial"/>
              </w:rPr>
              <w:t>Antimikroba, Antioksidan</w:t>
            </w:r>
          </w:p>
        </w:tc>
        <w:tc>
          <w:tcPr>
            <w:tcW w:w="1418" w:type="dxa"/>
          </w:tcPr>
          <w:p w14:paraId="281EAA39" w14:textId="060352F4" w:rsidR="001F34D7" w:rsidRPr="009B6598" w:rsidRDefault="001F34D7" w:rsidP="005E6988">
            <w:pPr>
              <w:ind w:left="284"/>
              <w:jc w:val="center"/>
              <w:rPr>
                <w:rFonts w:ascii="Arial" w:hAnsi="Arial" w:cs="Arial"/>
              </w:rPr>
            </w:pPr>
            <w:r w:rsidRPr="009B6598">
              <w:rPr>
                <w:rFonts w:ascii="Arial" w:hAnsi="Arial"/>
              </w:rPr>
              <w:fldChar w:fldCharType="begin" w:fldLock="1"/>
            </w:r>
            <w:r w:rsidR="00AA4F1D" w:rsidRPr="009B6598">
              <w:rPr>
                <w:rFonts w:ascii="Arial" w:hAnsi="Arial" w:cs="Arial"/>
              </w:rPr>
              <w:instrText>ADDIN CSL_CITATION {"citationItems":[{"id":"ITEM-1","itemData":{"DOI":"10.5958/0974-360X.2017.00352.3","author":[{"dropping-particle":"","family":"Jeyabaskar","given":"Dr. Suganya","non-dropping-particle":"","parse-names":false,"suffix":""},{"dropping-particle":"","family":"Viswanathan","given":"T","non-dropping-particle":"","parse-names":false,"suffix":""},{"dropping-particle":"","family":"Mahendran","given":"S.Radha","non-dropping-particle":"","parse-names":false,"suffix":""},{"dropping-particle":"","family":"Rathisre","given":"P R","non-dropping-particle":"","parse-names":false,"suffix":""},{"dropping-particle":"","family":"Marimuthu","given":"Nishandhini","non-dropping-particle":"","parse-names":false,"suffix":""}],"container-title":"Research Journal of Pharmacy and Technology","id":"ITEM-1","issued":{"date-parts":[["2017"]]},"page":"2013","title":"In vitro Antibacterial Activity of different crude leaves extracts of Sterculia foetida Linn","type":"article-journal","volume":"10"},"uris":["http://www.mendeley.com/documents/?uuid=390c32a3-6b50-4abd-8285-83dbabd9406f"]}],"mendeley":{"formattedCitation":"(44)","plainTextFormattedCitation":"(44)","previouslyFormattedCitation":"[44]"},"properties":{"noteIndex":0},"schema":"https://github.com/citation-style-language/schema/raw/master/csl-citation.json"}</w:instrText>
            </w:r>
            <w:r w:rsidRPr="009B6598">
              <w:rPr>
                <w:rFonts w:ascii="Arial" w:hAnsi="Arial"/>
              </w:rPr>
              <w:fldChar w:fldCharType="separate"/>
            </w:r>
            <w:r w:rsidR="00AA4F1D" w:rsidRPr="009B6598">
              <w:rPr>
                <w:rFonts w:ascii="Arial" w:hAnsi="Arial" w:cs="Arial"/>
                <w:noProof/>
              </w:rPr>
              <w:t>(44)</w:t>
            </w:r>
            <w:r w:rsidRPr="009B6598">
              <w:rPr>
                <w:rFonts w:ascii="Arial" w:hAnsi="Arial"/>
              </w:rPr>
              <w:fldChar w:fldCharType="end"/>
            </w:r>
          </w:p>
        </w:tc>
      </w:tr>
      <w:tr w:rsidR="001F34D7" w:rsidRPr="009B6598" w14:paraId="0D873119" w14:textId="77777777" w:rsidTr="00EE585A">
        <w:tc>
          <w:tcPr>
            <w:tcW w:w="817" w:type="dxa"/>
          </w:tcPr>
          <w:p w14:paraId="14104BAE" w14:textId="77777777" w:rsidR="001F34D7" w:rsidRPr="009B6598" w:rsidRDefault="001F34D7" w:rsidP="005E6988">
            <w:pPr>
              <w:ind w:left="284"/>
              <w:jc w:val="center"/>
              <w:rPr>
                <w:rFonts w:ascii="Arial" w:hAnsi="Arial" w:cs="Arial"/>
              </w:rPr>
            </w:pPr>
            <w:r w:rsidRPr="009B6598">
              <w:rPr>
                <w:rFonts w:ascii="Arial" w:hAnsi="Arial" w:cs="Arial"/>
              </w:rPr>
              <w:t>12</w:t>
            </w:r>
          </w:p>
        </w:tc>
        <w:tc>
          <w:tcPr>
            <w:tcW w:w="2693" w:type="dxa"/>
          </w:tcPr>
          <w:p w14:paraId="5033FE58" w14:textId="77777777" w:rsidR="001F34D7" w:rsidRPr="009B6598" w:rsidRDefault="001F34D7" w:rsidP="005E6988">
            <w:pPr>
              <w:ind w:left="284"/>
              <w:jc w:val="both"/>
              <w:rPr>
                <w:rFonts w:ascii="Arial" w:hAnsi="Arial" w:cs="Arial"/>
              </w:rPr>
            </w:pPr>
            <w:r w:rsidRPr="009B6598">
              <w:rPr>
                <w:rFonts w:ascii="Arial" w:hAnsi="Arial" w:cs="Arial"/>
              </w:rPr>
              <w:t>S. foetida</w:t>
            </w:r>
          </w:p>
        </w:tc>
        <w:tc>
          <w:tcPr>
            <w:tcW w:w="1593" w:type="dxa"/>
          </w:tcPr>
          <w:p w14:paraId="75B14F48" w14:textId="77777777" w:rsidR="001F34D7" w:rsidRPr="009B6598" w:rsidRDefault="001F34D7" w:rsidP="005E6988">
            <w:pPr>
              <w:ind w:left="284"/>
              <w:rPr>
                <w:rFonts w:ascii="Arial" w:hAnsi="Arial" w:cs="Arial"/>
              </w:rPr>
            </w:pPr>
            <w:r w:rsidRPr="009B6598">
              <w:rPr>
                <w:rFonts w:ascii="Arial" w:hAnsi="Arial" w:cs="Arial"/>
              </w:rPr>
              <w:t>Daun</w:t>
            </w:r>
          </w:p>
        </w:tc>
        <w:tc>
          <w:tcPr>
            <w:tcW w:w="1984" w:type="dxa"/>
          </w:tcPr>
          <w:p w14:paraId="2E3B6AC7" w14:textId="77777777" w:rsidR="001F34D7" w:rsidRPr="009B6598" w:rsidRDefault="001F34D7" w:rsidP="009B6598">
            <w:pPr>
              <w:ind w:left="284"/>
              <w:rPr>
                <w:rFonts w:ascii="Arial" w:hAnsi="Arial" w:cs="Arial"/>
              </w:rPr>
            </w:pPr>
            <w:r w:rsidRPr="009B6598">
              <w:rPr>
                <w:rFonts w:ascii="Arial" w:hAnsi="Arial" w:cs="Arial"/>
              </w:rPr>
              <w:t>Diabetes</w:t>
            </w:r>
          </w:p>
        </w:tc>
        <w:tc>
          <w:tcPr>
            <w:tcW w:w="1418" w:type="dxa"/>
          </w:tcPr>
          <w:p w14:paraId="387C243E" w14:textId="673EEF7B" w:rsidR="001F34D7" w:rsidRPr="009B6598" w:rsidRDefault="001F34D7" w:rsidP="005E6988">
            <w:pPr>
              <w:ind w:left="284"/>
              <w:jc w:val="center"/>
              <w:rPr>
                <w:rFonts w:ascii="Arial" w:hAnsi="Arial" w:cs="Arial"/>
              </w:rPr>
            </w:pPr>
            <w:r w:rsidRPr="009B6598">
              <w:rPr>
                <w:rFonts w:ascii="Arial" w:hAnsi="Arial"/>
              </w:rPr>
              <w:fldChar w:fldCharType="begin" w:fldLock="1"/>
            </w:r>
            <w:r w:rsidR="00AA4F1D" w:rsidRPr="009B6598">
              <w:rPr>
                <w:rFonts w:ascii="Arial" w:hAnsi="Arial" w:cs="Arial"/>
              </w:rPr>
              <w:instrText>ADDIN CSL_CITATION {"citationItems":[{"id":"ITEM-1","itemData":{"author":[{"dropping-particle":"","family":"ShaziaHussain","given":"S","non-dropping-particle":"","parse-names":false,"suffix":""},{"dropping-particle":"","family":"Janarthan","given":"Muthumani","non-dropping-particle":"","parse-names":false,"suffix":""},{"dropping-particle":"","family":"Anusha","given":"Sivakumar","non-dropping-particle":"","parse-names":false,"suffix":""}],"id":"ITEM-1","issued":{"date-parts":[["2014"]]},"title":"PRECLINICAL EVALUATION OF ANTI-DIABETIC AND ANTIHYPERLIPIDEMIC ACTIVITY OF METHANOLIC EXTRACT OF Sterculia foetida LEAVES BY USING WISTAR ALBINO RATS","type":"paper-conference"},"uris":["http://www.mendeley.com/documents/?uuid=f69ce2fa-2b63-44b7-b4e4-132d0040cc5c"]}],"mendeley":{"formattedCitation":"(33)","plainTextFormattedCitation":"(33)","previouslyFormattedCitation":"[33]"},"properties":{"noteIndex":0},"schema":"https://github.com/citation-style-language/schema/raw/master/csl-citation.json"}</w:instrText>
            </w:r>
            <w:r w:rsidRPr="009B6598">
              <w:rPr>
                <w:rFonts w:ascii="Arial" w:hAnsi="Arial"/>
              </w:rPr>
              <w:fldChar w:fldCharType="separate"/>
            </w:r>
            <w:r w:rsidR="00AA4F1D" w:rsidRPr="009B6598">
              <w:rPr>
                <w:rFonts w:ascii="Arial" w:hAnsi="Arial" w:cs="Arial"/>
                <w:noProof/>
              </w:rPr>
              <w:t>(33)</w:t>
            </w:r>
            <w:r w:rsidRPr="009B6598">
              <w:rPr>
                <w:rFonts w:ascii="Arial" w:hAnsi="Arial"/>
              </w:rPr>
              <w:fldChar w:fldCharType="end"/>
            </w:r>
          </w:p>
        </w:tc>
      </w:tr>
      <w:tr w:rsidR="001F34D7" w:rsidRPr="009B6598" w14:paraId="1D474A5A" w14:textId="77777777" w:rsidTr="00EE585A">
        <w:tc>
          <w:tcPr>
            <w:tcW w:w="817" w:type="dxa"/>
          </w:tcPr>
          <w:p w14:paraId="16734601" w14:textId="77777777" w:rsidR="001F34D7" w:rsidRPr="009B6598" w:rsidRDefault="001F34D7" w:rsidP="005E6988">
            <w:pPr>
              <w:ind w:left="284"/>
              <w:jc w:val="center"/>
              <w:rPr>
                <w:rFonts w:ascii="Arial" w:hAnsi="Arial" w:cs="Arial"/>
              </w:rPr>
            </w:pPr>
            <w:r w:rsidRPr="009B6598">
              <w:rPr>
                <w:rFonts w:ascii="Arial" w:hAnsi="Arial" w:cs="Arial"/>
              </w:rPr>
              <w:t>13</w:t>
            </w:r>
          </w:p>
        </w:tc>
        <w:tc>
          <w:tcPr>
            <w:tcW w:w="2693" w:type="dxa"/>
          </w:tcPr>
          <w:p w14:paraId="5F51577F" w14:textId="77777777" w:rsidR="001F34D7" w:rsidRPr="009B6598" w:rsidRDefault="001F34D7" w:rsidP="005E6988">
            <w:pPr>
              <w:ind w:left="284"/>
              <w:jc w:val="both"/>
              <w:rPr>
                <w:rFonts w:ascii="Arial" w:hAnsi="Arial" w:cs="Arial"/>
              </w:rPr>
            </w:pPr>
            <w:r w:rsidRPr="009B6598">
              <w:rPr>
                <w:rFonts w:ascii="Arial" w:hAnsi="Arial" w:cs="Arial"/>
              </w:rPr>
              <w:t>S. quinqueloba</w:t>
            </w:r>
          </w:p>
        </w:tc>
        <w:tc>
          <w:tcPr>
            <w:tcW w:w="1593" w:type="dxa"/>
          </w:tcPr>
          <w:p w14:paraId="4E9699BF" w14:textId="77777777" w:rsidR="001F34D7" w:rsidRPr="009B6598" w:rsidRDefault="001F34D7" w:rsidP="005E6988">
            <w:pPr>
              <w:ind w:left="284"/>
              <w:rPr>
                <w:rFonts w:ascii="Arial" w:hAnsi="Arial" w:cs="Arial"/>
              </w:rPr>
            </w:pPr>
            <w:r w:rsidRPr="009B6598">
              <w:rPr>
                <w:rFonts w:ascii="Arial" w:hAnsi="Arial" w:cs="Arial"/>
              </w:rPr>
              <w:t>Daun</w:t>
            </w:r>
          </w:p>
        </w:tc>
        <w:tc>
          <w:tcPr>
            <w:tcW w:w="1984" w:type="dxa"/>
          </w:tcPr>
          <w:p w14:paraId="029522D6" w14:textId="77777777" w:rsidR="001F34D7" w:rsidRPr="009B6598" w:rsidRDefault="001F34D7" w:rsidP="009B6598">
            <w:pPr>
              <w:ind w:left="284"/>
              <w:rPr>
                <w:rFonts w:ascii="Arial" w:hAnsi="Arial" w:cs="Arial"/>
              </w:rPr>
            </w:pPr>
            <w:r w:rsidRPr="009B6598">
              <w:rPr>
                <w:rFonts w:ascii="Arial" w:hAnsi="Arial" w:cs="Arial"/>
              </w:rPr>
              <w:t>Antimikroba</w:t>
            </w:r>
          </w:p>
        </w:tc>
        <w:tc>
          <w:tcPr>
            <w:tcW w:w="1418" w:type="dxa"/>
          </w:tcPr>
          <w:p w14:paraId="2E66152E" w14:textId="617CAF91" w:rsidR="001F34D7" w:rsidRPr="009B6598" w:rsidRDefault="001F34D7" w:rsidP="005E6988">
            <w:pPr>
              <w:ind w:left="284"/>
              <w:jc w:val="center"/>
              <w:rPr>
                <w:rFonts w:ascii="Arial" w:hAnsi="Arial" w:cs="Arial"/>
              </w:rPr>
            </w:pPr>
            <w:r w:rsidRPr="009B6598">
              <w:rPr>
                <w:rFonts w:ascii="Arial" w:hAnsi="Arial"/>
              </w:rPr>
              <w:fldChar w:fldCharType="begin" w:fldLock="1"/>
            </w:r>
            <w:r w:rsidR="00AA4F1D" w:rsidRPr="009B6598">
              <w:rPr>
                <w:rFonts w:ascii="Arial" w:hAnsi="Arial" w:cs="Arial"/>
              </w:rPr>
              <w:instrText>ADDIN CSL_CITATION {"citationItems":[{"id":"ITEM-1","itemData":{"DOI":"10.9734/EJMP/2015/14950","author":[{"dropping-particle":"","family":"Wilson","given":"Elihuruma","non-dropping-particle":"","parse-names":false,"suffix":""},{"dropping-particle":"","family":"Chacha","given":"Musa","non-dropping-particle":"","parse-names":false,"suffix":""},{"dropping-particle":"","family":"Omolo","given":"J J","non-dropping-particle":"","parse-names":false,"suffix":""}],"container-title":"European Journal of Medicinal Plants","id":"ITEM-1","issued":{"date-parts":[["2015"]]},"page":"103-109","title":"In vitro Antimycobacterial Activity of Sterculia quinqueloba (Garcke) K. Schumand Canthium crassum Hiern","type":"article-journal","volume":"6"},"uris":["http://www.mendeley.com/documents/?uuid=8d288e55-3b50-4c42-8cce-6d3e39a4676a"]}],"mendeley":{"formattedCitation":"(45)","plainTextFormattedCitation":"(45)","previouslyFormattedCitation":"[45]"},"properties":{"noteIndex":0},"schema":"https://github.com/citation-style-language/schema/raw/master/csl-citation.json"}</w:instrText>
            </w:r>
            <w:r w:rsidRPr="009B6598">
              <w:rPr>
                <w:rFonts w:ascii="Arial" w:hAnsi="Arial"/>
              </w:rPr>
              <w:fldChar w:fldCharType="separate"/>
            </w:r>
            <w:r w:rsidR="00AA4F1D" w:rsidRPr="009B6598">
              <w:rPr>
                <w:rFonts w:ascii="Arial" w:hAnsi="Arial" w:cs="Arial"/>
                <w:noProof/>
              </w:rPr>
              <w:t>(45)</w:t>
            </w:r>
            <w:r w:rsidRPr="009B6598">
              <w:rPr>
                <w:rFonts w:ascii="Arial" w:hAnsi="Arial"/>
              </w:rPr>
              <w:fldChar w:fldCharType="end"/>
            </w:r>
          </w:p>
        </w:tc>
      </w:tr>
      <w:tr w:rsidR="001F34D7" w:rsidRPr="009B6598" w14:paraId="4860BD95" w14:textId="77777777" w:rsidTr="00EE585A">
        <w:tc>
          <w:tcPr>
            <w:tcW w:w="817" w:type="dxa"/>
          </w:tcPr>
          <w:p w14:paraId="52FC117F" w14:textId="77777777" w:rsidR="001F34D7" w:rsidRPr="009B6598" w:rsidRDefault="001F34D7" w:rsidP="005E6988">
            <w:pPr>
              <w:ind w:left="284"/>
              <w:jc w:val="center"/>
              <w:rPr>
                <w:rFonts w:ascii="Arial" w:hAnsi="Arial" w:cs="Arial"/>
              </w:rPr>
            </w:pPr>
            <w:r w:rsidRPr="009B6598">
              <w:rPr>
                <w:rFonts w:ascii="Arial" w:hAnsi="Arial" w:cs="Arial"/>
              </w:rPr>
              <w:t>14</w:t>
            </w:r>
          </w:p>
        </w:tc>
        <w:tc>
          <w:tcPr>
            <w:tcW w:w="2693" w:type="dxa"/>
          </w:tcPr>
          <w:p w14:paraId="2B3814D2" w14:textId="77777777" w:rsidR="001F34D7" w:rsidRPr="009B6598" w:rsidRDefault="001F34D7" w:rsidP="005E6988">
            <w:pPr>
              <w:ind w:left="284"/>
              <w:jc w:val="both"/>
              <w:rPr>
                <w:rFonts w:ascii="Arial" w:hAnsi="Arial" w:cs="Arial"/>
              </w:rPr>
            </w:pPr>
            <w:r w:rsidRPr="009B6598">
              <w:rPr>
                <w:rFonts w:ascii="Arial" w:hAnsi="Arial" w:cs="Arial"/>
              </w:rPr>
              <w:t>S. setigera</w:t>
            </w:r>
          </w:p>
        </w:tc>
        <w:tc>
          <w:tcPr>
            <w:tcW w:w="1593" w:type="dxa"/>
          </w:tcPr>
          <w:p w14:paraId="21839468" w14:textId="77777777" w:rsidR="001F34D7" w:rsidRPr="009B6598" w:rsidRDefault="001F34D7" w:rsidP="005E6988">
            <w:pPr>
              <w:ind w:left="284"/>
              <w:rPr>
                <w:rFonts w:ascii="Arial" w:hAnsi="Arial" w:cs="Arial"/>
              </w:rPr>
            </w:pPr>
            <w:r w:rsidRPr="009B6598">
              <w:rPr>
                <w:rFonts w:ascii="Arial" w:hAnsi="Arial" w:cs="Arial"/>
              </w:rPr>
              <w:t>Kulit batang</w:t>
            </w:r>
          </w:p>
        </w:tc>
        <w:tc>
          <w:tcPr>
            <w:tcW w:w="1984" w:type="dxa"/>
          </w:tcPr>
          <w:p w14:paraId="4FE124A2" w14:textId="77777777" w:rsidR="001F34D7" w:rsidRPr="009B6598" w:rsidRDefault="001F34D7" w:rsidP="009B6598">
            <w:pPr>
              <w:ind w:left="284"/>
              <w:rPr>
                <w:rFonts w:ascii="Arial" w:hAnsi="Arial" w:cs="Arial"/>
              </w:rPr>
            </w:pPr>
            <w:r w:rsidRPr="009B6598">
              <w:rPr>
                <w:rFonts w:ascii="Arial" w:hAnsi="Arial" w:cs="Arial"/>
              </w:rPr>
              <w:t>Antivirus</w:t>
            </w:r>
          </w:p>
        </w:tc>
        <w:tc>
          <w:tcPr>
            <w:tcW w:w="1418" w:type="dxa"/>
          </w:tcPr>
          <w:p w14:paraId="0B47464D" w14:textId="67BE5B4B" w:rsidR="001F34D7" w:rsidRPr="009B6598" w:rsidRDefault="001F34D7" w:rsidP="005E6988">
            <w:pPr>
              <w:ind w:left="284"/>
              <w:jc w:val="center"/>
              <w:rPr>
                <w:rFonts w:ascii="Arial" w:hAnsi="Arial" w:cs="Arial"/>
              </w:rPr>
            </w:pPr>
            <w:r w:rsidRPr="009B6598">
              <w:rPr>
                <w:rFonts w:ascii="Arial" w:hAnsi="Arial"/>
              </w:rPr>
              <w:fldChar w:fldCharType="begin" w:fldLock="1"/>
            </w:r>
            <w:r w:rsidR="00AA4F1D" w:rsidRPr="009B6598">
              <w:rPr>
                <w:rFonts w:ascii="Arial" w:hAnsi="Arial" w:cs="Arial"/>
              </w:rPr>
              <w:instrText>ADDIN CSL_CITATION {"citationItems":[{"id":"ITEM-1","itemData":{"DOI":"10.1111/jphp.12876","ISSN":"0022-3573","abstract":"Sterculia and Brachychiton are two related genera (Malvaceae) containing more than 300 species. Most of these species are ornamental trees that are native to Australia and widely cultivated in many countries. Different members of the two genera were used by various cultures for medicinal and economical purposes. This review sheds light on the medicinal values and chemical composition of various species of these two genera.Sterculia and Brachychiton species were used traditionally for the treatment of gastrointestinal disorders, microbial infection, skin diseases, inflammation and many other conditions. The seeds of various species were roasted and eaten by many traditional tribes. Plants from the two genera revealed their anti-inflammatory, antioxidant, antimicrobial, antidiabetic, antiulcer, insecticidal and analgesic activity. These activities may be attributed to the presence of a wide range of secondary metabolites as flavonoids, phenolic acids, coumarins, terpenoids particularly sesquiterpenes and triterpenes in addition to sterols and fatty acids. Moreover, the gummy exudates obtained from some members of these genera played an important role in different pharmaceutical dosage forms and drug-delivery systems.More research is recommended on other species of Sterculia and Brachychiton to discover new molecular entities with potential biological and economic values.","author":[{"dropping-particle":"","family":"Thabet","given":"Amany A","non-dropping-particle":"","parse-names":false,"suffix":""},{"dropping-particle":"","family":"Youssef","given":"Fadia S","non-dropping-particle":"","parse-names":false,"suffix":""},{"dropping-particle":"","family":"El-Shazly","given":"Mohamed","non-dropping-particle":"","parse-names":false,"suffix":""},{"dropping-particle":"","family":"Singab","given":"Abdel Nasser B","non-dropping-particle":"","parse-names":false,"suffix":""}],"container-title":"Journal of Pharmacy and Pharmacology","id":"ITEM-1","issue":"4","issued":{"date-parts":[["2018"]]},"page":"450-474","title":"Sterculia and Brachychiton: a comprehensive overview on their ethnopharmacology, biological activities, phytochemistry and the role of their gummy exudates in drug delivery","type":"article-journal","volume":"70"},"uris":["http://www.mendeley.com/documents/?uuid=9d202efd-bf52-41c4-bb11-99274d61e252"]}],"mendeley":{"formattedCitation":"(3)","plainTextFormattedCitation":"(3)","previouslyFormattedCitation":"[3]"},"properties":{"noteIndex":0},"schema":"https://github.com/citation-style-language/schema/raw/master/csl-citation.json"}</w:instrText>
            </w:r>
            <w:r w:rsidRPr="009B6598">
              <w:rPr>
                <w:rFonts w:ascii="Arial" w:hAnsi="Arial"/>
              </w:rPr>
              <w:fldChar w:fldCharType="separate"/>
            </w:r>
            <w:r w:rsidR="00AA4F1D" w:rsidRPr="009B6598">
              <w:rPr>
                <w:rFonts w:ascii="Arial" w:hAnsi="Arial" w:cs="Arial"/>
                <w:noProof/>
              </w:rPr>
              <w:t>(3)</w:t>
            </w:r>
            <w:r w:rsidRPr="009B6598">
              <w:rPr>
                <w:rFonts w:ascii="Arial" w:hAnsi="Arial"/>
              </w:rPr>
              <w:fldChar w:fldCharType="end"/>
            </w:r>
          </w:p>
        </w:tc>
      </w:tr>
      <w:tr w:rsidR="001F34D7" w:rsidRPr="009B6598" w14:paraId="357AAFA3" w14:textId="77777777" w:rsidTr="00EE585A">
        <w:tc>
          <w:tcPr>
            <w:tcW w:w="817" w:type="dxa"/>
          </w:tcPr>
          <w:p w14:paraId="4255CD27" w14:textId="77777777" w:rsidR="001F34D7" w:rsidRPr="009B6598" w:rsidRDefault="001F34D7" w:rsidP="005E6988">
            <w:pPr>
              <w:ind w:left="284"/>
              <w:jc w:val="center"/>
              <w:rPr>
                <w:rFonts w:ascii="Arial" w:hAnsi="Arial" w:cs="Arial"/>
              </w:rPr>
            </w:pPr>
            <w:r w:rsidRPr="009B6598">
              <w:rPr>
                <w:rFonts w:ascii="Arial" w:hAnsi="Arial" w:cs="Arial"/>
              </w:rPr>
              <w:t>15</w:t>
            </w:r>
          </w:p>
        </w:tc>
        <w:tc>
          <w:tcPr>
            <w:tcW w:w="2693" w:type="dxa"/>
          </w:tcPr>
          <w:p w14:paraId="70AC2AB4" w14:textId="77777777" w:rsidR="001F34D7" w:rsidRPr="009B6598" w:rsidRDefault="001F34D7" w:rsidP="005E6988">
            <w:pPr>
              <w:ind w:left="284"/>
              <w:jc w:val="both"/>
              <w:rPr>
                <w:rFonts w:ascii="Arial" w:hAnsi="Arial" w:cs="Arial"/>
              </w:rPr>
            </w:pPr>
            <w:r w:rsidRPr="009B6598">
              <w:rPr>
                <w:rFonts w:ascii="Arial" w:hAnsi="Arial" w:cs="Arial"/>
              </w:rPr>
              <w:t>S. setigera</w:t>
            </w:r>
          </w:p>
        </w:tc>
        <w:tc>
          <w:tcPr>
            <w:tcW w:w="1593" w:type="dxa"/>
          </w:tcPr>
          <w:p w14:paraId="17EF3DEB" w14:textId="77777777" w:rsidR="001F34D7" w:rsidRPr="009B6598" w:rsidRDefault="001F34D7" w:rsidP="005E6988">
            <w:pPr>
              <w:ind w:left="284"/>
              <w:rPr>
                <w:rFonts w:ascii="Arial" w:hAnsi="Arial" w:cs="Arial"/>
              </w:rPr>
            </w:pPr>
            <w:r w:rsidRPr="009B6598">
              <w:rPr>
                <w:rFonts w:ascii="Arial" w:hAnsi="Arial" w:cs="Arial"/>
              </w:rPr>
              <w:t>Kulit batang</w:t>
            </w:r>
          </w:p>
        </w:tc>
        <w:tc>
          <w:tcPr>
            <w:tcW w:w="1984" w:type="dxa"/>
          </w:tcPr>
          <w:p w14:paraId="50272408" w14:textId="77777777" w:rsidR="001F34D7" w:rsidRPr="009B6598" w:rsidRDefault="001F34D7" w:rsidP="009B6598">
            <w:pPr>
              <w:ind w:left="284"/>
              <w:rPr>
                <w:rFonts w:ascii="Arial" w:hAnsi="Arial" w:cs="Arial"/>
              </w:rPr>
            </w:pPr>
            <w:r w:rsidRPr="009B6598">
              <w:rPr>
                <w:rFonts w:ascii="Arial" w:hAnsi="Arial" w:cs="Arial"/>
              </w:rPr>
              <w:t>Antibakteri</w:t>
            </w:r>
          </w:p>
        </w:tc>
        <w:tc>
          <w:tcPr>
            <w:tcW w:w="1418" w:type="dxa"/>
          </w:tcPr>
          <w:p w14:paraId="089E2193" w14:textId="74454B84" w:rsidR="001F34D7" w:rsidRPr="009B6598" w:rsidRDefault="001F34D7" w:rsidP="005E6988">
            <w:pPr>
              <w:ind w:left="284"/>
              <w:jc w:val="center"/>
              <w:rPr>
                <w:rFonts w:ascii="Arial" w:hAnsi="Arial" w:cs="Arial"/>
              </w:rPr>
            </w:pPr>
            <w:r w:rsidRPr="009B6598">
              <w:rPr>
                <w:rFonts w:ascii="Arial" w:hAnsi="Arial"/>
              </w:rPr>
              <w:fldChar w:fldCharType="begin" w:fldLock="1"/>
            </w:r>
            <w:r w:rsidR="00AA4F1D" w:rsidRPr="009B6598">
              <w:rPr>
                <w:rFonts w:ascii="Arial" w:hAnsi="Arial" w:cs="Arial"/>
              </w:rPr>
              <w:instrText>ADDIN CSL_CITATION {"citationItems":[{"id":"ITEM-1","itemData":{"DOI":"10.5897/AJB10.1493","author":[{"dropping-particle":"","family":"Tor-Anyiin","given":"T","non-dropping-particle":"","parse-names":false,"suffix":""},{"dropping-particle":"","family":"Akpuaka","given":"M U","non-dropping-particle":"","parse-names":false,"suffix":""},{"dropping-particle":"","family":"Oluma","given":"H O A","non-dropping-particle":"","parse-names":false,"suffix":""}],"container-title":"African Journal of Biotechnology","id":"ITEM-1","issued":{"date-parts":[["2011"]]},"page":"11011-11015","title":"Phytochemical and antimicrobial studies on stem bark extract of Sterculia setigera, Del","type":"article-journal","volume":"10"},"uris":["http://www.mendeley.com/documents/?uuid=9f267aab-9447-46aa-a1d0-8434dc4fc736"]}],"mendeley":{"formattedCitation":"(46)","plainTextFormattedCitation":"(46)","previouslyFormattedCitation":"[46]"},"properties":{"noteIndex":0},"schema":"https://github.com/citation-style-language/schema/raw/master/csl-citation.json"}</w:instrText>
            </w:r>
            <w:r w:rsidRPr="009B6598">
              <w:rPr>
                <w:rFonts w:ascii="Arial" w:hAnsi="Arial"/>
              </w:rPr>
              <w:fldChar w:fldCharType="separate"/>
            </w:r>
            <w:r w:rsidR="00AA4F1D" w:rsidRPr="009B6598">
              <w:rPr>
                <w:rFonts w:ascii="Arial" w:hAnsi="Arial" w:cs="Arial"/>
                <w:noProof/>
              </w:rPr>
              <w:t>(46)</w:t>
            </w:r>
            <w:r w:rsidRPr="009B6598">
              <w:rPr>
                <w:rFonts w:ascii="Arial" w:hAnsi="Arial"/>
              </w:rPr>
              <w:fldChar w:fldCharType="end"/>
            </w:r>
          </w:p>
        </w:tc>
      </w:tr>
      <w:tr w:rsidR="001F34D7" w:rsidRPr="009B6598" w14:paraId="0B331C1A" w14:textId="77777777" w:rsidTr="00EE585A">
        <w:tc>
          <w:tcPr>
            <w:tcW w:w="817" w:type="dxa"/>
          </w:tcPr>
          <w:p w14:paraId="3EB0D2A3" w14:textId="77777777" w:rsidR="001F34D7" w:rsidRPr="009B6598" w:rsidRDefault="001F34D7" w:rsidP="005E6988">
            <w:pPr>
              <w:ind w:left="284"/>
              <w:jc w:val="center"/>
              <w:rPr>
                <w:rFonts w:ascii="Arial" w:hAnsi="Arial" w:cs="Arial"/>
              </w:rPr>
            </w:pPr>
            <w:r w:rsidRPr="009B6598">
              <w:rPr>
                <w:rFonts w:ascii="Arial" w:hAnsi="Arial" w:cs="Arial"/>
              </w:rPr>
              <w:t>16</w:t>
            </w:r>
          </w:p>
        </w:tc>
        <w:tc>
          <w:tcPr>
            <w:tcW w:w="2693" w:type="dxa"/>
          </w:tcPr>
          <w:p w14:paraId="208D8990" w14:textId="77777777" w:rsidR="001F34D7" w:rsidRPr="009B6598" w:rsidRDefault="001F34D7" w:rsidP="005E6988">
            <w:pPr>
              <w:ind w:left="284"/>
              <w:jc w:val="both"/>
              <w:rPr>
                <w:rFonts w:ascii="Arial" w:hAnsi="Arial" w:cs="Arial"/>
              </w:rPr>
            </w:pPr>
            <w:r w:rsidRPr="009B6598">
              <w:rPr>
                <w:rFonts w:ascii="Arial" w:hAnsi="Arial" w:cs="Arial"/>
              </w:rPr>
              <w:t>S. setigera</w:t>
            </w:r>
          </w:p>
        </w:tc>
        <w:tc>
          <w:tcPr>
            <w:tcW w:w="1593" w:type="dxa"/>
          </w:tcPr>
          <w:p w14:paraId="70E324B0" w14:textId="77777777" w:rsidR="001F34D7" w:rsidRPr="009B6598" w:rsidRDefault="001F34D7" w:rsidP="005E6988">
            <w:pPr>
              <w:ind w:left="284"/>
              <w:rPr>
                <w:rFonts w:ascii="Arial" w:hAnsi="Arial" w:cs="Arial"/>
              </w:rPr>
            </w:pPr>
            <w:r w:rsidRPr="009B6598">
              <w:rPr>
                <w:rFonts w:ascii="Arial" w:hAnsi="Arial" w:cs="Arial"/>
              </w:rPr>
              <w:t>Daun</w:t>
            </w:r>
          </w:p>
        </w:tc>
        <w:tc>
          <w:tcPr>
            <w:tcW w:w="1984" w:type="dxa"/>
          </w:tcPr>
          <w:p w14:paraId="550369CC" w14:textId="77777777" w:rsidR="001F34D7" w:rsidRPr="009B6598" w:rsidRDefault="001F34D7" w:rsidP="009B6598">
            <w:pPr>
              <w:ind w:left="284"/>
              <w:rPr>
                <w:rFonts w:ascii="Arial" w:hAnsi="Arial" w:cs="Arial"/>
              </w:rPr>
            </w:pPr>
            <w:r w:rsidRPr="009B6598">
              <w:rPr>
                <w:rFonts w:ascii="Arial" w:hAnsi="Arial" w:cs="Arial"/>
              </w:rPr>
              <w:t>Antibakteri</w:t>
            </w:r>
          </w:p>
        </w:tc>
        <w:tc>
          <w:tcPr>
            <w:tcW w:w="1418" w:type="dxa"/>
          </w:tcPr>
          <w:p w14:paraId="7EFEACAB" w14:textId="4AC3C3AB" w:rsidR="001F34D7" w:rsidRPr="009B6598" w:rsidRDefault="001F34D7" w:rsidP="005E6988">
            <w:pPr>
              <w:ind w:left="284"/>
              <w:jc w:val="center"/>
              <w:rPr>
                <w:rFonts w:ascii="Arial" w:hAnsi="Arial" w:cs="Arial"/>
              </w:rPr>
            </w:pPr>
            <w:r w:rsidRPr="009B6598">
              <w:rPr>
                <w:rFonts w:ascii="Arial" w:hAnsi="Arial"/>
              </w:rPr>
              <w:fldChar w:fldCharType="begin" w:fldLock="1"/>
            </w:r>
            <w:r w:rsidR="00AA4F1D" w:rsidRPr="009B6598">
              <w:rPr>
                <w:rFonts w:ascii="Arial" w:hAnsi="Arial" w:cs="Arial"/>
              </w:rPr>
              <w:instrText>ADDIN CSL_CITATION {"citationItems":[{"id":"ITEM-1","itemData":{"author":[{"dropping-particle":"","family":"Konaté","given":"Kiessoun","non-dropping-particle":"","parse-names":false,"suffix":""}],"container-title":"Current Research Journal of Biological Sciences","id":"ITEM-1","issued":{"date-parts":[["2011"]]},"page":"435-442","title":"Antibacterial Potential of Aqueous Acetone extracts of five medicinal plants traditionally used to treat infectious diseases in Burkina Faso","type":"article-journal","volume":"3"},"uris":["http://www.mendeley.com/documents/?uuid=3f822c74-bee4-4534-b60d-bf7033115813"]}],"mendeley":{"formattedCitation":"(47)","plainTextFormattedCitation":"(47)","previouslyFormattedCitation":"[47]"},"properties":{"noteIndex":0},"schema":"https://github.com/citation-style-language/schema/raw/master/csl-citation.json"}</w:instrText>
            </w:r>
            <w:r w:rsidRPr="009B6598">
              <w:rPr>
                <w:rFonts w:ascii="Arial" w:hAnsi="Arial"/>
              </w:rPr>
              <w:fldChar w:fldCharType="separate"/>
            </w:r>
            <w:r w:rsidR="00AA4F1D" w:rsidRPr="009B6598">
              <w:rPr>
                <w:rFonts w:ascii="Arial" w:hAnsi="Arial" w:cs="Arial"/>
                <w:noProof/>
              </w:rPr>
              <w:t>(47)</w:t>
            </w:r>
            <w:r w:rsidRPr="009B6598">
              <w:rPr>
                <w:rFonts w:ascii="Arial" w:hAnsi="Arial"/>
              </w:rPr>
              <w:fldChar w:fldCharType="end"/>
            </w:r>
          </w:p>
        </w:tc>
      </w:tr>
      <w:tr w:rsidR="001F34D7" w:rsidRPr="009B6598" w14:paraId="34B4FBE4" w14:textId="77777777" w:rsidTr="00EE585A">
        <w:tc>
          <w:tcPr>
            <w:tcW w:w="817" w:type="dxa"/>
          </w:tcPr>
          <w:p w14:paraId="42C9CE36" w14:textId="77777777" w:rsidR="001F34D7" w:rsidRPr="009B6598" w:rsidRDefault="001F34D7" w:rsidP="005E6988">
            <w:pPr>
              <w:ind w:left="284"/>
              <w:jc w:val="center"/>
              <w:rPr>
                <w:rFonts w:ascii="Arial" w:hAnsi="Arial" w:cs="Arial"/>
              </w:rPr>
            </w:pPr>
            <w:r w:rsidRPr="009B6598">
              <w:rPr>
                <w:rFonts w:ascii="Arial" w:hAnsi="Arial" w:cs="Arial"/>
              </w:rPr>
              <w:t>17</w:t>
            </w:r>
          </w:p>
        </w:tc>
        <w:tc>
          <w:tcPr>
            <w:tcW w:w="2693" w:type="dxa"/>
          </w:tcPr>
          <w:p w14:paraId="52F8D35E" w14:textId="77777777" w:rsidR="001F34D7" w:rsidRPr="009B6598" w:rsidRDefault="001F34D7" w:rsidP="005E6988">
            <w:pPr>
              <w:ind w:left="284"/>
              <w:jc w:val="both"/>
              <w:rPr>
                <w:rFonts w:ascii="Arial" w:hAnsi="Arial" w:cs="Arial"/>
              </w:rPr>
            </w:pPr>
            <w:r w:rsidRPr="009B6598">
              <w:rPr>
                <w:rFonts w:ascii="Arial" w:hAnsi="Arial" w:cs="Arial"/>
              </w:rPr>
              <w:t>S. setigera</w:t>
            </w:r>
          </w:p>
        </w:tc>
        <w:tc>
          <w:tcPr>
            <w:tcW w:w="1593" w:type="dxa"/>
          </w:tcPr>
          <w:p w14:paraId="2ED1B09D" w14:textId="77777777" w:rsidR="001F34D7" w:rsidRPr="009B6598" w:rsidRDefault="001F34D7" w:rsidP="005E6988">
            <w:pPr>
              <w:ind w:left="284"/>
              <w:rPr>
                <w:rFonts w:ascii="Arial" w:hAnsi="Arial" w:cs="Arial"/>
              </w:rPr>
            </w:pPr>
            <w:r w:rsidRPr="009B6598">
              <w:rPr>
                <w:rFonts w:ascii="Arial" w:hAnsi="Arial" w:cs="Arial"/>
              </w:rPr>
              <w:t>Daun</w:t>
            </w:r>
          </w:p>
        </w:tc>
        <w:tc>
          <w:tcPr>
            <w:tcW w:w="1984" w:type="dxa"/>
          </w:tcPr>
          <w:p w14:paraId="3D714D5A" w14:textId="77777777" w:rsidR="001F34D7" w:rsidRPr="009B6598" w:rsidRDefault="001F34D7" w:rsidP="009B6598">
            <w:pPr>
              <w:ind w:left="284"/>
              <w:rPr>
                <w:rFonts w:ascii="Arial" w:hAnsi="Arial" w:cs="Arial"/>
              </w:rPr>
            </w:pPr>
            <w:r w:rsidRPr="009B6598">
              <w:rPr>
                <w:rFonts w:ascii="Arial" w:hAnsi="Arial" w:cs="Arial"/>
              </w:rPr>
              <w:t>AntiTBC</w:t>
            </w:r>
          </w:p>
        </w:tc>
        <w:tc>
          <w:tcPr>
            <w:tcW w:w="1418" w:type="dxa"/>
          </w:tcPr>
          <w:p w14:paraId="3EB15920" w14:textId="75F4EBBC" w:rsidR="001F34D7" w:rsidRPr="009B6598" w:rsidRDefault="001F34D7" w:rsidP="005E6988">
            <w:pPr>
              <w:ind w:left="284"/>
              <w:jc w:val="center"/>
              <w:rPr>
                <w:rFonts w:ascii="Arial" w:hAnsi="Arial" w:cs="Arial"/>
              </w:rPr>
            </w:pPr>
            <w:r w:rsidRPr="009B6598">
              <w:rPr>
                <w:rFonts w:ascii="Arial" w:hAnsi="Arial"/>
              </w:rPr>
              <w:fldChar w:fldCharType="begin" w:fldLock="1"/>
            </w:r>
            <w:r w:rsidR="00AA4F1D" w:rsidRPr="009B6598">
              <w:rPr>
                <w:rFonts w:ascii="Arial" w:hAnsi="Arial" w:cs="Arial"/>
              </w:rPr>
              <w:instrText>ADDIN CSL_CITATION {"citationItems":[{"id":"ITEM-1","itemData":{"author":[{"dropping-particle":"","family":"Babalola","given":"Ibrahim T","non-dropping-particle":"","parse-names":false,"suffix":""},{"dropping-particle":"","family":"Adelakun","given":"Esther A","non-dropping-particle":"","parse-names":false,"suffix":""},{"dropping-particle":"","family":"Wang","given":"Yuehong","non-dropping-particle":"","parse-names":false,"suffix":""},{"dropping-particle":"","family":"Shode","given":"Francis Oluwole","non-dropping-particle":"","parse-names":false,"suffix":""}],"container-title":"Journal of Pharmacognosy and Phytochemistry","id":"ITEM-1","issued":{"date-parts":[["2012"]]},"page":"17-23","title":"Anti-TB Activity of Sterculia setigera Del., Leaves (Sterculiaceae)","type":"article-journal","volume":"1"},"uris":["http://www.mendeley.com/documents/?uuid=83ed36e8-4a72-4534-b669-0cdd99f262cb"]}],"mendeley":{"formattedCitation":"(24)","plainTextFormattedCitation":"(24)","previouslyFormattedCitation":"[24]"},"properties":{"noteIndex":0},"schema":"https://github.com/citation-style-language/schema/raw/master/csl-citation.json"}</w:instrText>
            </w:r>
            <w:r w:rsidRPr="009B6598">
              <w:rPr>
                <w:rFonts w:ascii="Arial" w:hAnsi="Arial"/>
              </w:rPr>
              <w:fldChar w:fldCharType="separate"/>
            </w:r>
            <w:r w:rsidR="00AA4F1D" w:rsidRPr="009B6598">
              <w:rPr>
                <w:rFonts w:ascii="Arial" w:hAnsi="Arial" w:cs="Arial"/>
                <w:noProof/>
              </w:rPr>
              <w:t>(24)</w:t>
            </w:r>
            <w:r w:rsidRPr="009B6598">
              <w:rPr>
                <w:rFonts w:ascii="Arial" w:hAnsi="Arial"/>
              </w:rPr>
              <w:fldChar w:fldCharType="end"/>
            </w:r>
          </w:p>
        </w:tc>
      </w:tr>
      <w:tr w:rsidR="001F34D7" w:rsidRPr="009B6598" w14:paraId="735D70CC" w14:textId="77777777" w:rsidTr="00EE585A">
        <w:tc>
          <w:tcPr>
            <w:tcW w:w="817" w:type="dxa"/>
          </w:tcPr>
          <w:p w14:paraId="1E301673" w14:textId="77777777" w:rsidR="001F34D7" w:rsidRPr="009B6598" w:rsidRDefault="001F34D7" w:rsidP="005E6988">
            <w:pPr>
              <w:ind w:left="284"/>
              <w:jc w:val="center"/>
              <w:rPr>
                <w:rFonts w:ascii="Arial" w:hAnsi="Arial" w:cs="Arial"/>
              </w:rPr>
            </w:pPr>
            <w:r w:rsidRPr="009B6598">
              <w:rPr>
                <w:rFonts w:ascii="Arial" w:hAnsi="Arial" w:cs="Arial"/>
              </w:rPr>
              <w:t>18</w:t>
            </w:r>
          </w:p>
        </w:tc>
        <w:tc>
          <w:tcPr>
            <w:tcW w:w="2693" w:type="dxa"/>
          </w:tcPr>
          <w:p w14:paraId="35D9EB3B" w14:textId="77777777" w:rsidR="001F34D7" w:rsidRPr="009B6598" w:rsidRDefault="001F34D7" w:rsidP="005E6988">
            <w:pPr>
              <w:ind w:left="284"/>
              <w:jc w:val="both"/>
              <w:rPr>
                <w:rFonts w:ascii="Arial" w:hAnsi="Arial" w:cs="Arial"/>
              </w:rPr>
            </w:pPr>
            <w:r w:rsidRPr="009B6598">
              <w:rPr>
                <w:rFonts w:ascii="Arial" w:hAnsi="Arial" w:cs="Arial"/>
              </w:rPr>
              <w:t>S. setigera</w:t>
            </w:r>
          </w:p>
        </w:tc>
        <w:tc>
          <w:tcPr>
            <w:tcW w:w="1593" w:type="dxa"/>
          </w:tcPr>
          <w:p w14:paraId="04220BC8" w14:textId="77777777" w:rsidR="001F34D7" w:rsidRPr="009B6598" w:rsidRDefault="001F34D7" w:rsidP="005E6988">
            <w:pPr>
              <w:ind w:left="284"/>
              <w:rPr>
                <w:rFonts w:ascii="Arial" w:hAnsi="Arial" w:cs="Arial"/>
              </w:rPr>
            </w:pPr>
            <w:r w:rsidRPr="009B6598">
              <w:rPr>
                <w:rFonts w:ascii="Arial" w:hAnsi="Arial" w:cs="Arial"/>
              </w:rPr>
              <w:t>Daun</w:t>
            </w:r>
          </w:p>
        </w:tc>
        <w:tc>
          <w:tcPr>
            <w:tcW w:w="1984" w:type="dxa"/>
          </w:tcPr>
          <w:p w14:paraId="292AA6DD" w14:textId="77777777" w:rsidR="001F34D7" w:rsidRPr="009B6598" w:rsidRDefault="001F34D7" w:rsidP="009B6598">
            <w:pPr>
              <w:ind w:left="284"/>
              <w:rPr>
                <w:rFonts w:ascii="Arial" w:hAnsi="Arial" w:cs="Arial"/>
              </w:rPr>
            </w:pPr>
            <w:r w:rsidRPr="009B6598">
              <w:rPr>
                <w:rFonts w:ascii="Arial" w:hAnsi="Arial" w:cs="Arial"/>
              </w:rPr>
              <w:t>Antifungi</w:t>
            </w:r>
          </w:p>
        </w:tc>
        <w:tc>
          <w:tcPr>
            <w:tcW w:w="1418" w:type="dxa"/>
          </w:tcPr>
          <w:p w14:paraId="64503065" w14:textId="3C5121F2" w:rsidR="001F34D7" w:rsidRPr="009B6598" w:rsidRDefault="001F34D7" w:rsidP="005E6988">
            <w:pPr>
              <w:ind w:left="284"/>
              <w:jc w:val="center"/>
              <w:rPr>
                <w:rFonts w:ascii="Arial" w:hAnsi="Arial" w:cs="Arial"/>
              </w:rPr>
            </w:pPr>
            <w:r w:rsidRPr="009B6598">
              <w:rPr>
                <w:rFonts w:ascii="Arial" w:hAnsi="Arial"/>
              </w:rPr>
              <w:fldChar w:fldCharType="begin" w:fldLock="1"/>
            </w:r>
            <w:r w:rsidR="00AA4F1D" w:rsidRPr="009B6598">
              <w:rPr>
                <w:rFonts w:ascii="Arial" w:hAnsi="Arial" w:cs="Arial"/>
              </w:rPr>
              <w:instrText>ADDIN CSL_CITATION {"citationItems":[{"id":"ITEM-1","itemData":{"DOI":"10.19026/crjbs.5.5477","author":[{"dropping-particle":"","family":"Ouedraogo","given":"Maurice","non-dropping-particle":"","parse-names":false,"suffix":""},{"dropping-particle":"","family":"Konaté","given":"Kiessoun","non-dropping-particle":"","parse-names":false,"suffix":""},{"dropping-particle":"","family":"Zerbo","given":"Patrice","non-dropping-particle":"","parse-names":false,"suffix":""},{"dropping-particle":"","family":"Barro","given":"N","non-dropping-particle":"","parse-names":false,"suffix":""},{"dropping-particle":"","family":"Sawadogo","given":"Laya","non-dropping-particle":"","parse-names":false,"suffix":""}],"container-title":"Current Research Journal of Biological Sciences","id":"ITEM-1","issued":{"date-parts":[["2013"]]},"page":"75-80","title":"Phytochemical Analysis and in vitro Antifungal Profile of Bioactive Fractions from Sterculia setigera (Sterculiaceae)","type":"article-journal","volume":"5"},"uris":["http://www.mendeley.com/documents/?uuid=cd8193dc-412e-4c6c-b6a8-bd01a6ddfd7e"]}],"mendeley":{"formattedCitation":"(48)","plainTextFormattedCitation":"(48)","previouslyFormattedCitation":"[48]"},"properties":{"noteIndex":0},"schema":"https://github.com/citation-style-language/schema/raw/master/csl-citation.json"}</w:instrText>
            </w:r>
            <w:r w:rsidRPr="009B6598">
              <w:rPr>
                <w:rFonts w:ascii="Arial" w:hAnsi="Arial"/>
              </w:rPr>
              <w:fldChar w:fldCharType="separate"/>
            </w:r>
            <w:r w:rsidR="00AA4F1D" w:rsidRPr="009B6598">
              <w:rPr>
                <w:rFonts w:ascii="Arial" w:hAnsi="Arial" w:cs="Arial"/>
                <w:noProof/>
              </w:rPr>
              <w:t>(48)</w:t>
            </w:r>
            <w:r w:rsidRPr="009B6598">
              <w:rPr>
                <w:rFonts w:ascii="Arial" w:hAnsi="Arial"/>
              </w:rPr>
              <w:fldChar w:fldCharType="end"/>
            </w:r>
          </w:p>
        </w:tc>
      </w:tr>
      <w:tr w:rsidR="001F34D7" w:rsidRPr="009B6598" w14:paraId="0908C1B4" w14:textId="77777777" w:rsidTr="00EE585A">
        <w:tc>
          <w:tcPr>
            <w:tcW w:w="817" w:type="dxa"/>
          </w:tcPr>
          <w:p w14:paraId="62BD47B4" w14:textId="77777777" w:rsidR="001F34D7" w:rsidRPr="009B6598" w:rsidRDefault="001F34D7" w:rsidP="005E6988">
            <w:pPr>
              <w:ind w:left="284"/>
              <w:jc w:val="center"/>
              <w:rPr>
                <w:rFonts w:ascii="Arial" w:hAnsi="Arial" w:cs="Arial"/>
              </w:rPr>
            </w:pPr>
            <w:r w:rsidRPr="009B6598">
              <w:rPr>
                <w:rFonts w:ascii="Arial" w:hAnsi="Arial" w:cs="Arial"/>
              </w:rPr>
              <w:t>19</w:t>
            </w:r>
          </w:p>
        </w:tc>
        <w:tc>
          <w:tcPr>
            <w:tcW w:w="2693" w:type="dxa"/>
          </w:tcPr>
          <w:p w14:paraId="1274BF80" w14:textId="77777777" w:rsidR="001F34D7" w:rsidRPr="009B6598" w:rsidRDefault="001F34D7" w:rsidP="005E6988">
            <w:pPr>
              <w:ind w:left="284"/>
              <w:jc w:val="both"/>
              <w:rPr>
                <w:rFonts w:ascii="Arial" w:hAnsi="Arial" w:cs="Arial"/>
              </w:rPr>
            </w:pPr>
            <w:r w:rsidRPr="009B6598">
              <w:rPr>
                <w:rFonts w:ascii="Arial" w:hAnsi="Arial" w:cs="Arial"/>
              </w:rPr>
              <w:t>S. setigera</w:t>
            </w:r>
          </w:p>
        </w:tc>
        <w:tc>
          <w:tcPr>
            <w:tcW w:w="1593" w:type="dxa"/>
          </w:tcPr>
          <w:p w14:paraId="23E355B0" w14:textId="77777777" w:rsidR="001F34D7" w:rsidRPr="009B6598" w:rsidRDefault="001F34D7" w:rsidP="005E6988">
            <w:pPr>
              <w:ind w:left="284"/>
              <w:rPr>
                <w:rFonts w:ascii="Arial" w:hAnsi="Arial" w:cs="Arial"/>
              </w:rPr>
            </w:pPr>
            <w:r w:rsidRPr="009B6598">
              <w:rPr>
                <w:rFonts w:ascii="Arial" w:hAnsi="Arial" w:cs="Arial"/>
              </w:rPr>
              <w:t>Daun</w:t>
            </w:r>
          </w:p>
        </w:tc>
        <w:tc>
          <w:tcPr>
            <w:tcW w:w="1984" w:type="dxa"/>
          </w:tcPr>
          <w:p w14:paraId="635AFFA7" w14:textId="77777777" w:rsidR="001F34D7" w:rsidRPr="009B6598" w:rsidRDefault="001F34D7" w:rsidP="009B6598">
            <w:pPr>
              <w:ind w:left="284"/>
              <w:rPr>
                <w:rFonts w:ascii="Arial" w:hAnsi="Arial" w:cs="Arial"/>
              </w:rPr>
            </w:pPr>
            <w:r w:rsidRPr="009B6598">
              <w:rPr>
                <w:rFonts w:ascii="Arial" w:hAnsi="Arial" w:cs="Arial"/>
              </w:rPr>
              <w:t>Antioksidan</w:t>
            </w:r>
          </w:p>
        </w:tc>
        <w:tc>
          <w:tcPr>
            <w:tcW w:w="1418" w:type="dxa"/>
          </w:tcPr>
          <w:p w14:paraId="350E84C8" w14:textId="21ADBAFC" w:rsidR="001F34D7" w:rsidRPr="009B6598" w:rsidRDefault="001F34D7" w:rsidP="005E6988">
            <w:pPr>
              <w:ind w:left="284"/>
              <w:jc w:val="center"/>
              <w:rPr>
                <w:rFonts w:ascii="Arial" w:hAnsi="Arial" w:cs="Arial"/>
              </w:rPr>
            </w:pPr>
            <w:r w:rsidRPr="009B6598">
              <w:rPr>
                <w:rFonts w:ascii="Arial" w:hAnsi="Arial"/>
              </w:rPr>
              <w:fldChar w:fldCharType="begin" w:fldLock="1"/>
            </w:r>
            <w:r w:rsidR="00AA4F1D" w:rsidRPr="009B6598">
              <w:rPr>
                <w:rFonts w:ascii="Arial" w:hAnsi="Arial" w:cs="Arial"/>
              </w:rPr>
              <w:instrText>ADDIN CSL_CITATION {"citationItems":[{"id":"ITEM-1","itemData":{"DOI":"10.1111/jphp.12876","ISSN":"0022-3573","abstract":"Sterculia and Brachychiton are two related genera (Malvaceae) containing more than 300 species. Most of these species are ornamental trees that are native to Australia and widely cultivated in many countries. Different members of the two genera were used by various cultures for medicinal and economical purposes. This review sheds light on the medicinal values and chemical composition of various species of these two genera.Sterculia and Brachychiton species were used traditionally for the treatment of gastrointestinal disorders, microbial infection, skin diseases, inflammation and many other conditions. The seeds of various species were roasted and eaten by many traditional tribes. Plants from the two genera revealed their anti-inflammatory, antioxidant, antimicrobial, antidiabetic, antiulcer, insecticidal and analgesic activity. These activities may be attributed to the presence of a wide range of secondary metabolites as flavonoids, phenolic acids, coumarins, terpenoids particularly sesquiterpenes and triterpenes in addition to sterols and fatty acids. Moreover, the gummy exudates obtained from some members of these genera played an important role in different pharmaceutical dosage forms and drug-delivery systems.More research is recommended on other species of Sterculia and Brachychiton to discover new molecular entities with potential biological and economic values.","author":[{"dropping-particle":"","family":"Thabet","given":"Amany A","non-dropping-particle":"","parse-names":false,"suffix":""},{"dropping-particle":"","family":"Youssef","given":"Fadia S","non-dropping-particle":"","parse-names":false,"suffix":""},{"dropping-particle":"","family":"El-Shazly","given":"Mohamed","non-dropping-particle":"","parse-names":false,"suffix":""},{"dropping-particle":"","family":"Singab","given":"Abdel Nasser B","non-dropping-particle":"","parse-names":false,"suffix":""}],"container-title":"Journal of Pharmacy and Pharmacology","id":"ITEM-1","issue":"4","issued":{"date-parts":[["2018"]]},"page":"450-474","title":"Sterculia and Brachychiton: a comprehensive overview on their ethnopharmacology, biological activities, phytochemistry and the role of their gummy exudates in drug delivery","type":"article-journal","volume":"70"},"uris":["http://www.mendeley.com/documents/?uuid=9d202efd-bf52-41c4-bb11-99274d61e252"]}],"mendeley":{"formattedCitation":"(3)","plainTextFormattedCitation":"(3)","previouslyFormattedCitation":"[3]"},"properties":{"noteIndex":0},"schema":"https://github.com/citation-style-language/schema/raw/master/csl-citation.json"}</w:instrText>
            </w:r>
            <w:r w:rsidRPr="009B6598">
              <w:rPr>
                <w:rFonts w:ascii="Arial" w:hAnsi="Arial"/>
              </w:rPr>
              <w:fldChar w:fldCharType="separate"/>
            </w:r>
            <w:r w:rsidR="00AA4F1D" w:rsidRPr="009B6598">
              <w:rPr>
                <w:rFonts w:ascii="Arial" w:hAnsi="Arial" w:cs="Arial"/>
                <w:noProof/>
              </w:rPr>
              <w:t>(3)</w:t>
            </w:r>
            <w:r w:rsidRPr="009B6598">
              <w:rPr>
                <w:rFonts w:ascii="Arial" w:hAnsi="Arial"/>
              </w:rPr>
              <w:fldChar w:fldCharType="end"/>
            </w:r>
          </w:p>
        </w:tc>
      </w:tr>
      <w:tr w:rsidR="001F34D7" w:rsidRPr="009B6598" w14:paraId="3DC090C3" w14:textId="77777777" w:rsidTr="00EE585A">
        <w:tc>
          <w:tcPr>
            <w:tcW w:w="817" w:type="dxa"/>
          </w:tcPr>
          <w:p w14:paraId="2FFBD016" w14:textId="77777777" w:rsidR="001F34D7" w:rsidRPr="009B6598" w:rsidRDefault="001F34D7" w:rsidP="005E6988">
            <w:pPr>
              <w:ind w:left="284"/>
              <w:jc w:val="center"/>
              <w:rPr>
                <w:rFonts w:ascii="Arial" w:hAnsi="Arial" w:cs="Arial"/>
              </w:rPr>
            </w:pPr>
            <w:r w:rsidRPr="009B6598">
              <w:rPr>
                <w:rFonts w:ascii="Arial" w:hAnsi="Arial" w:cs="Arial"/>
              </w:rPr>
              <w:t>20</w:t>
            </w:r>
          </w:p>
        </w:tc>
        <w:tc>
          <w:tcPr>
            <w:tcW w:w="2693" w:type="dxa"/>
          </w:tcPr>
          <w:p w14:paraId="6A6AB095" w14:textId="77777777" w:rsidR="001F34D7" w:rsidRPr="009B6598" w:rsidRDefault="001F34D7" w:rsidP="005E6988">
            <w:pPr>
              <w:ind w:left="284"/>
              <w:jc w:val="both"/>
              <w:rPr>
                <w:rFonts w:ascii="Arial" w:hAnsi="Arial" w:cs="Arial"/>
              </w:rPr>
            </w:pPr>
            <w:r w:rsidRPr="009B6598">
              <w:rPr>
                <w:rFonts w:ascii="Arial" w:hAnsi="Arial" w:cs="Arial"/>
              </w:rPr>
              <w:t>S. setigera</w:t>
            </w:r>
          </w:p>
        </w:tc>
        <w:tc>
          <w:tcPr>
            <w:tcW w:w="1593" w:type="dxa"/>
          </w:tcPr>
          <w:p w14:paraId="1A05471B" w14:textId="77777777" w:rsidR="001F34D7" w:rsidRPr="009B6598" w:rsidRDefault="001F34D7" w:rsidP="005E6988">
            <w:pPr>
              <w:ind w:left="284"/>
              <w:rPr>
                <w:rFonts w:ascii="Arial" w:hAnsi="Arial" w:cs="Arial"/>
              </w:rPr>
            </w:pPr>
            <w:r w:rsidRPr="009B6598">
              <w:rPr>
                <w:rFonts w:ascii="Arial" w:hAnsi="Arial" w:cs="Arial"/>
              </w:rPr>
              <w:t>Kulit batang</w:t>
            </w:r>
          </w:p>
        </w:tc>
        <w:tc>
          <w:tcPr>
            <w:tcW w:w="1984" w:type="dxa"/>
          </w:tcPr>
          <w:p w14:paraId="57859DC4" w14:textId="77777777" w:rsidR="001F34D7" w:rsidRPr="009B6598" w:rsidRDefault="001F34D7" w:rsidP="009B6598">
            <w:pPr>
              <w:ind w:left="284"/>
              <w:rPr>
                <w:rFonts w:ascii="Arial" w:hAnsi="Arial" w:cs="Arial"/>
              </w:rPr>
            </w:pPr>
            <w:r w:rsidRPr="009B6598">
              <w:rPr>
                <w:rFonts w:ascii="Arial" w:hAnsi="Arial" w:cs="Arial"/>
              </w:rPr>
              <w:t>Antioksidan</w:t>
            </w:r>
          </w:p>
        </w:tc>
        <w:tc>
          <w:tcPr>
            <w:tcW w:w="1418" w:type="dxa"/>
          </w:tcPr>
          <w:p w14:paraId="3C024291" w14:textId="5C9267F4" w:rsidR="001F34D7" w:rsidRPr="009B6598" w:rsidRDefault="001F34D7" w:rsidP="005E6988">
            <w:pPr>
              <w:ind w:left="284"/>
              <w:jc w:val="center"/>
              <w:rPr>
                <w:rFonts w:ascii="Arial" w:hAnsi="Arial" w:cs="Arial"/>
              </w:rPr>
            </w:pPr>
            <w:r w:rsidRPr="009B6598">
              <w:rPr>
                <w:rFonts w:ascii="Arial" w:hAnsi="Arial"/>
              </w:rPr>
              <w:fldChar w:fldCharType="begin" w:fldLock="1"/>
            </w:r>
            <w:r w:rsidR="00AA4F1D" w:rsidRPr="009B6598">
              <w:rPr>
                <w:rFonts w:ascii="Arial" w:hAnsi="Arial" w:cs="Arial"/>
              </w:rPr>
              <w:instrText>ADDIN CSL_CITATION {"citationItems":[{"id":"ITEM-1","itemData":{"DOI":"10.1111/jphp.12876","ISSN":"0022-3573","abstract":"Sterculia and Brachychiton are two related genera (Malvaceae) containing more than 300 species. Most of these species are ornamental trees that are native to Australia and widely cultivated in many countries. Different members of the two genera were used by various cultures for medicinal and economical purposes. This review sheds light on the medicinal values and chemical composition of various species of these two genera.Sterculia and Brachychiton species were used traditionally for the treatment of gastrointestinal disorders, microbial infection, skin diseases, inflammation and many other conditions. The seeds of various species were roasted and eaten by many traditional tribes. Plants from the two genera revealed their anti-inflammatory, antioxidant, antimicrobial, antidiabetic, antiulcer, insecticidal and analgesic activity. These activities may be attributed to the presence of a wide range of secondary metabolites as flavonoids, phenolic acids, coumarins, terpenoids particularly sesquiterpenes and triterpenes in addition to sterols and fatty acids. Moreover, the gummy exudates obtained from some members of these genera played an important role in different pharmaceutical dosage forms and drug-delivery systems.More research is recommended on other species of Sterculia and Brachychiton to discover new molecular entities with potential biological and economic values.","author":[{"dropping-particle":"","family":"Thabet","given":"Amany A","non-dropping-particle":"","parse-names":false,"suffix":""},{"dropping-particle":"","family":"Youssef","given":"Fadia S","non-dropping-particle":"","parse-names":false,"suffix":""},{"dropping-particle":"","family":"El-Shazly","given":"Mohamed","non-dropping-particle":"","parse-names":false,"suffix":""},{"dropping-particle":"","family":"Singab","given":"Abdel Nasser B","non-dropping-particle":"","parse-names":false,"suffix":""}],"container-title":"Journal of Pharmacy and Pharmacology","id":"ITEM-1","issue":"4","issued":{"date-parts":[["2018"]]},"page":"450-474","title":"Sterculia and Brachychiton: a comprehensive overview on their ethnopharmacology, biological activities, phytochemistry and the role of their gummy exudates in drug delivery","type":"article-journal","volume":"70"},"uris":["http://www.mendeley.com/documents/?uuid=9d202efd-bf52-41c4-bb11-99274d61e252"]}],"mendeley":{"formattedCitation":"(3)","plainTextFormattedCitation":"(3)","previouslyFormattedCitation":"[3]"},"properties":{"noteIndex":0},"schema":"https://github.com/citation-style-language/schema/raw/master/csl-citation.json"}</w:instrText>
            </w:r>
            <w:r w:rsidRPr="009B6598">
              <w:rPr>
                <w:rFonts w:ascii="Arial" w:hAnsi="Arial"/>
              </w:rPr>
              <w:fldChar w:fldCharType="separate"/>
            </w:r>
            <w:r w:rsidR="00AA4F1D" w:rsidRPr="009B6598">
              <w:rPr>
                <w:rFonts w:ascii="Arial" w:hAnsi="Arial" w:cs="Arial"/>
                <w:noProof/>
              </w:rPr>
              <w:t>(3)</w:t>
            </w:r>
            <w:r w:rsidRPr="009B6598">
              <w:rPr>
                <w:rFonts w:ascii="Arial" w:hAnsi="Arial"/>
              </w:rPr>
              <w:fldChar w:fldCharType="end"/>
            </w:r>
          </w:p>
        </w:tc>
      </w:tr>
      <w:tr w:rsidR="001F34D7" w:rsidRPr="009B6598" w14:paraId="4E6EB7C5" w14:textId="77777777" w:rsidTr="00EE585A">
        <w:tc>
          <w:tcPr>
            <w:tcW w:w="817" w:type="dxa"/>
          </w:tcPr>
          <w:p w14:paraId="1F7E6BBF" w14:textId="77777777" w:rsidR="001F34D7" w:rsidRPr="009B6598" w:rsidRDefault="001F34D7" w:rsidP="005E6988">
            <w:pPr>
              <w:ind w:left="284"/>
              <w:jc w:val="center"/>
              <w:rPr>
                <w:rFonts w:ascii="Arial" w:hAnsi="Arial" w:cs="Arial"/>
              </w:rPr>
            </w:pPr>
            <w:r w:rsidRPr="009B6598">
              <w:rPr>
                <w:rFonts w:ascii="Arial" w:hAnsi="Arial" w:cs="Arial"/>
              </w:rPr>
              <w:t>21</w:t>
            </w:r>
          </w:p>
        </w:tc>
        <w:tc>
          <w:tcPr>
            <w:tcW w:w="2693" w:type="dxa"/>
          </w:tcPr>
          <w:p w14:paraId="4FF84F3C" w14:textId="77777777" w:rsidR="001F34D7" w:rsidRPr="009B6598" w:rsidRDefault="001F34D7" w:rsidP="005E6988">
            <w:pPr>
              <w:ind w:left="284"/>
              <w:jc w:val="both"/>
              <w:rPr>
                <w:rFonts w:ascii="Arial" w:hAnsi="Arial" w:cs="Arial"/>
              </w:rPr>
            </w:pPr>
            <w:r w:rsidRPr="009B6598">
              <w:rPr>
                <w:rFonts w:ascii="Arial" w:hAnsi="Arial" w:cs="Arial"/>
              </w:rPr>
              <w:t>S. striata</w:t>
            </w:r>
          </w:p>
        </w:tc>
        <w:tc>
          <w:tcPr>
            <w:tcW w:w="1593" w:type="dxa"/>
          </w:tcPr>
          <w:p w14:paraId="04048A44" w14:textId="77777777" w:rsidR="001F34D7" w:rsidRPr="009B6598" w:rsidRDefault="001F34D7" w:rsidP="005E6988">
            <w:pPr>
              <w:ind w:left="284"/>
              <w:rPr>
                <w:rFonts w:ascii="Arial" w:hAnsi="Arial" w:cs="Arial"/>
              </w:rPr>
            </w:pPr>
            <w:r w:rsidRPr="009B6598">
              <w:rPr>
                <w:rFonts w:ascii="Arial" w:hAnsi="Arial" w:cs="Arial"/>
              </w:rPr>
              <w:t>Kulit batang</w:t>
            </w:r>
          </w:p>
        </w:tc>
        <w:tc>
          <w:tcPr>
            <w:tcW w:w="1984" w:type="dxa"/>
          </w:tcPr>
          <w:p w14:paraId="3D390189" w14:textId="77777777" w:rsidR="001F34D7" w:rsidRPr="009B6598" w:rsidRDefault="001F34D7" w:rsidP="009B6598">
            <w:pPr>
              <w:ind w:left="284"/>
              <w:rPr>
                <w:rFonts w:ascii="Arial" w:hAnsi="Arial" w:cs="Arial"/>
              </w:rPr>
            </w:pPr>
            <w:r w:rsidRPr="009B6598">
              <w:rPr>
                <w:rFonts w:ascii="Arial" w:hAnsi="Arial" w:cs="Arial"/>
              </w:rPr>
              <w:t>Gastroprotector</w:t>
            </w:r>
          </w:p>
        </w:tc>
        <w:tc>
          <w:tcPr>
            <w:tcW w:w="1418" w:type="dxa"/>
          </w:tcPr>
          <w:p w14:paraId="4EFCAC67" w14:textId="3BE8FE0D" w:rsidR="001F34D7" w:rsidRPr="009B6598" w:rsidRDefault="001F34D7" w:rsidP="005E6988">
            <w:pPr>
              <w:ind w:left="284"/>
              <w:jc w:val="center"/>
              <w:rPr>
                <w:rFonts w:ascii="Arial" w:hAnsi="Arial" w:cs="Arial"/>
              </w:rPr>
            </w:pPr>
            <w:r w:rsidRPr="009B6598">
              <w:rPr>
                <w:rFonts w:ascii="Arial" w:hAnsi="Arial"/>
              </w:rPr>
              <w:fldChar w:fldCharType="begin" w:fldLock="1"/>
            </w:r>
            <w:r w:rsidR="00AA4F1D" w:rsidRPr="009B6598">
              <w:rPr>
                <w:rFonts w:ascii="Arial" w:hAnsi="Arial" w:cs="Arial"/>
              </w:rPr>
              <w:instrText>ADDIN CSL_CITATION {"citationItems":[{"id":"ITEM-1","itemData":{"ISSN":"0939-5075 (Print)","PMID":"22624332","abstract":"The Sterculia striata ethanolic extract (Ss-EtOH) inhibited gastric lesions  induced by ethanol, HCl/ethanol, and ischemia/reperfusion, but not those induced by indomethacin, and did not alter the gastric secretion. Ss-EtOH restored the catalase activity and content of nonprotein sulfhydryl groups in the stomach of mice treated with ethanol. The gastroprotection induced by Ss-EtOH in the ethanol-induced gastric lesion model was abolished by N(G)-nitroL-arginine methyl ester (L-NAME) pretreatment, suggesting the involvement of nitric oxide and antioxidant compounds, but not prostaglandins, in this activity. Lupeol obtained from Ss-EtOH promoted gastroprotection as well as the extract at the same dose, and it must therefore contribute to the observed effects.","author":[{"dropping-particle":"","family":"Sousa","given":"Joubert A","non-dropping-particle":"","parse-names":false,"suffix":""},{"dropping-particle":"","family":"Oliveira","given":"Irisdalva S","non-dropping-particle":"","parse-names":false,"suffix":""},{"dropping-particle":"V","family":"Silva","given":"Francilene","non-dropping-particle":"","parse-names":false,"suffix":""},{"dropping-particle":"","family":"Costa","given":"Danielly A","non-dropping-particle":"","parse-names":false,"suffix":""},{"dropping-particle":"","family":"Chaves","given":"Mariana H","non-dropping-particle":"","parse-names":false,"suffix":""},{"dropping-particle":"","family":"Oliveira","given":"Francisco A","non-dropping-particle":"","parse-names":false,"suffix":""},{"dropping-particle":"","family":"Nunes","given":"Paulo H M","non-dropping-particle":"","parse-names":false,"suffix":""},{"dropping-particle":"","family":"Oliveira","given":"Rita C M","non-dropping-particle":"","parse-names":false,"suffix":""}],"container-title":"Zeitschrift fur Naturforschung. C, Journal of biosciences","id":"ITEM-1","issue":"3-4","issued":{"date-parts":[["2012"]]},"language":"eng","page":"163-171","publisher-place":"Germany","title":"Gastroprotective activity of Sterculia striata A. St. Hil. &amp; Naudin (Malvaceae)  in rodents.","type":"article-journal","volume":"67"},"uris":["http://www.mendeley.com/documents/?uuid=5703fcd5-9848-4d00-9237-5fa94c2893ad"]}],"mendeley":{"formattedCitation":"(49)","plainTextFormattedCitation":"(49)","previouslyFormattedCitation":"[49]"},"properties":{"noteIndex":0},"schema":"https://github.com/citation-style-language/schema/raw/master/csl-citation.json"}</w:instrText>
            </w:r>
            <w:r w:rsidRPr="009B6598">
              <w:rPr>
                <w:rFonts w:ascii="Arial" w:hAnsi="Arial"/>
              </w:rPr>
              <w:fldChar w:fldCharType="separate"/>
            </w:r>
            <w:r w:rsidR="00AA4F1D" w:rsidRPr="009B6598">
              <w:rPr>
                <w:rFonts w:ascii="Arial" w:hAnsi="Arial" w:cs="Arial"/>
                <w:noProof/>
              </w:rPr>
              <w:t>(49)</w:t>
            </w:r>
            <w:r w:rsidRPr="009B6598">
              <w:rPr>
                <w:rFonts w:ascii="Arial" w:hAnsi="Arial"/>
              </w:rPr>
              <w:fldChar w:fldCharType="end"/>
            </w:r>
          </w:p>
        </w:tc>
      </w:tr>
      <w:tr w:rsidR="001F34D7" w:rsidRPr="009B6598" w14:paraId="5D9CCFE3" w14:textId="77777777" w:rsidTr="00EE585A">
        <w:tc>
          <w:tcPr>
            <w:tcW w:w="817" w:type="dxa"/>
          </w:tcPr>
          <w:p w14:paraId="088CDDEE" w14:textId="77777777" w:rsidR="001F34D7" w:rsidRPr="009B6598" w:rsidRDefault="001F34D7" w:rsidP="005E6988">
            <w:pPr>
              <w:ind w:left="284"/>
              <w:jc w:val="center"/>
              <w:rPr>
                <w:rFonts w:ascii="Arial" w:hAnsi="Arial" w:cs="Arial"/>
              </w:rPr>
            </w:pPr>
            <w:r w:rsidRPr="009B6598">
              <w:rPr>
                <w:rFonts w:ascii="Arial" w:hAnsi="Arial" w:cs="Arial"/>
              </w:rPr>
              <w:t>22</w:t>
            </w:r>
          </w:p>
        </w:tc>
        <w:tc>
          <w:tcPr>
            <w:tcW w:w="2693" w:type="dxa"/>
          </w:tcPr>
          <w:p w14:paraId="1F2AB361" w14:textId="77777777" w:rsidR="001F34D7" w:rsidRPr="009B6598" w:rsidRDefault="001F34D7" w:rsidP="005E6988">
            <w:pPr>
              <w:ind w:left="284"/>
              <w:jc w:val="both"/>
              <w:rPr>
                <w:rFonts w:ascii="Arial" w:hAnsi="Arial" w:cs="Arial"/>
              </w:rPr>
            </w:pPr>
            <w:r w:rsidRPr="009B6598">
              <w:rPr>
                <w:rFonts w:ascii="Arial" w:hAnsi="Arial" w:cs="Arial"/>
              </w:rPr>
              <w:t>S. setigera</w:t>
            </w:r>
          </w:p>
        </w:tc>
        <w:tc>
          <w:tcPr>
            <w:tcW w:w="1593" w:type="dxa"/>
          </w:tcPr>
          <w:p w14:paraId="44304164" w14:textId="77777777" w:rsidR="001F34D7" w:rsidRPr="009B6598" w:rsidRDefault="001F34D7" w:rsidP="005E6988">
            <w:pPr>
              <w:ind w:left="284"/>
              <w:rPr>
                <w:rFonts w:ascii="Arial" w:hAnsi="Arial" w:cs="Arial"/>
              </w:rPr>
            </w:pPr>
            <w:r w:rsidRPr="009B6598">
              <w:rPr>
                <w:rFonts w:ascii="Arial" w:hAnsi="Arial" w:cs="Arial"/>
              </w:rPr>
              <w:t>Kulit batang</w:t>
            </w:r>
          </w:p>
        </w:tc>
        <w:tc>
          <w:tcPr>
            <w:tcW w:w="1984" w:type="dxa"/>
          </w:tcPr>
          <w:p w14:paraId="0A49792A" w14:textId="77777777" w:rsidR="001F34D7" w:rsidRPr="009B6598" w:rsidRDefault="001F34D7" w:rsidP="009B6598">
            <w:pPr>
              <w:ind w:left="284"/>
              <w:rPr>
                <w:rFonts w:ascii="Arial" w:hAnsi="Arial" w:cs="Arial"/>
              </w:rPr>
            </w:pPr>
            <w:r w:rsidRPr="009B6598">
              <w:rPr>
                <w:rFonts w:ascii="Arial" w:hAnsi="Arial" w:cs="Arial"/>
              </w:rPr>
              <w:t>Antiinflamasi</w:t>
            </w:r>
          </w:p>
        </w:tc>
        <w:tc>
          <w:tcPr>
            <w:tcW w:w="1418" w:type="dxa"/>
          </w:tcPr>
          <w:p w14:paraId="3FB9FFF2" w14:textId="51021D6B" w:rsidR="001F34D7" w:rsidRPr="009B6598" w:rsidRDefault="001F34D7" w:rsidP="005E6988">
            <w:pPr>
              <w:ind w:left="284"/>
              <w:jc w:val="center"/>
              <w:rPr>
                <w:rFonts w:ascii="Arial" w:hAnsi="Arial" w:cs="Arial"/>
              </w:rPr>
            </w:pPr>
            <w:r w:rsidRPr="009B6598">
              <w:rPr>
                <w:rFonts w:ascii="Arial" w:hAnsi="Arial"/>
              </w:rPr>
              <w:fldChar w:fldCharType="begin" w:fldLock="1"/>
            </w:r>
            <w:r w:rsidR="00AA4F1D" w:rsidRPr="009B6598">
              <w:rPr>
                <w:rFonts w:ascii="Arial" w:hAnsi="Arial" w:cs="Arial"/>
              </w:rPr>
              <w:instrText>ADDIN CSL_CITATION {"citationItems":[{"id":"ITEM-1","itemData":{"DOI":"10.1089/jmf.2013.0062","ISSN":"1557-7600 (Electronic)","PMID":"24476221","abstract":"The present work reports the anti-inflammatory and antinociceptive activities of  the ethanol extract obtained from the stem bark of Sterculia striata A. St.-Hil. &amp; Naudin (Ss-EtOH) in the experimental models of edema induced by carrageenan, dextran, or histamin and nociception induced by chemical stimuli, such as acetic acid, formalin, capsaicin, or glutamate. The Ss-EtOH (50 mg/kg) promoted a marked inhibition on the hind paw edema induced by carrageenan or dextran (30% and 73%, respectively). Besides, Ss-EtOH (25 mg/kg) exhibited a slight activity (30%) on the hind paw edema induced by histamin. The Ss-EtOH (12.5 and 25 mg/kg) showed the antinociceptive activity on chemical stimuli induced by acetic acid (65.59% and 38.37%, respectively), formalin, in the initial (35.08% and 31.5%, respectively) and late phases (44.09% and 83.57%, respectively), capsaicin (43.77% and 51.31%, respectively), or glutamate (36.6% and 52.12%, respectively). Regarding the possible mechanism involved in the antinociceptive effect, Ss-EtOH (12.5 mg/kg) showed a decrease in the antinociceptive effect (65.8%) in the acetic acid model after pretreatment with naloxone. Thus, opioid mechanisms might be underlying this response.","author":[{"dropping-particle":"V","family":"Silva","given":"Francilene","non-dropping-particle":"","parse-names":false,"suffix":""},{"dropping-particle":"","family":"Oliveira","given":"Irisdalva S","non-dropping-particle":"","parse-names":false,"suffix":""},{"dropping-particle":"","family":"Figueiredo","given":"Kayo A","non-dropping-particle":"","parse-names":false,"suffix":""},{"dropping-particle":"","family":"Júnior","given":"Francisco B Melo","non-dropping-particle":"","parse-names":false,"suffix":""},{"dropping-particle":"","family":"Costa","given":"Danielly A","non-dropping-particle":"","parse-names":false,"suffix":""},{"dropping-particle":"","family":"Chaves","given":"Mariana H","non-dropping-particle":"","parse-names":false,"suffix":""},{"dropping-particle":"","family":"Amaral","given":"Maurício P M","non-dropping-particle":"","parse-names":false,"suffix":""},{"dropping-particle":"","family":"Almeida","given":"Fernanda R C","non-dropping-particle":"","parse-names":false,"suffix":""},{"dropping-particle":"","family":"Oliveira","given":"Francisco A","non-dropping-particle":"","parse-names":false,"suffix":""},{"dropping-particle":"","family":"Oliveira","given":"Rita C M","non-dropping-particle":"","parse-names":false,"suffix":""}],"container-title":"Journal of medicinal food","id":"ITEM-1","issue":"6","issued":{"date-parts":[["2014","6"]]},"language":"eng","page":"694-700","publisher-place":"United States","title":"Anti-inflammatory and antinociceptive effects of Sterculia striata A. St.-Hil. &amp;  Naudin (Malvaceae) in rodents.","type":"article-journal","volume":"17"},"uris":["http://www.mendeley.com/documents/?uuid=f81d66c9-aa87-4af2-9657-28c7fa9b5d4c"]}],"mendeley":{"formattedCitation":"(50)","plainTextFormattedCitation":"(50)","previouslyFormattedCitation":"[50]"},"properties":{"noteIndex":0},"schema":"https://github.com/citation-style-language/schema/raw/master/csl-citation.json"}</w:instrText>
            </w:r>
            <w:r w:rsidRPr="009B6598">
              <w:rPr>
                <w:rFonts w:ascii="Arial" w:hAnsi="Arial"/>
              </w:rPr>
              <w:fldChar w:fldCharType="separate"/>
            </w:r>
            <w:r w:rsidR="00AA4F1D" w:rsidRPr="009B6598">
              <w:rPr>
                <w:rFonts w:ascii="Arial" w:hAnsi="Arial" w:cs="Arial"/>
                <w:noProof/>
              </w:rPr>
              <w:t>(50)</w:t>
            </w:r>
            <w:r w:rsidRPr="009B6598">
              <w:rPr>
                <w:rFonts w:ascii="Arial" w:hAnsi="Arial"/>
              </w:rPr>
              <w:fldChar w:fldCharType="end"/>
            </w:r>
          </w:p>
        </w:tc>
      </w:tr>
      <w:tr w:rsidR="001F34D7" w:rsidRPr="009B6598" w14:paraId="3B634A4B" w14:textId="77777777" w:rsidTr="00EE585A">
        <w:tc>
          <w:tcPr>
            <w:tcW w:w="817" w:type="dxa"/>
          </w:tcPr>
          <w:p w14:paraId="63E023A9" w14:textId="77777777" w:rsidR="001F34D7" w:rsidRPr="009B6598" w:rsidRDefault="001F34D7" w:rsidP="005E6988">
            <w:pPr>
              <w:ind w:left="284"/>
              <w:jc w:val="center"/>
              <w:rPr>
                <w:rFonts w:ascii="Arial" w:hAnsi="Arial" w:cs="Arial"/>
              </w:rPr>
            </w:pPr>
            <w:r w:rsidRPr="009B6598">
              <w:rPr>
                <w:rFonts w:ascii="Arial" w:hAnsi="Arial" w:cs="Arial"/>
              </w:rPr>
              <w:t>23</w:t>
            </w:r>
          </w:p>
        </w:tc>
        <w:tc>
          <w:tcPr>
            <w:tcW w:w="2693" w:type="dxa"/>
          </w:tcPr>
          <w:p w14:paraId="28C4EF53" w14:textId="77777777" w:rsidR="001F34D7" w:rsidRPr="009B6598" w:rsidRDefault="001F34D7" w:rsidP="005E6988">
            <w:pPr>
              <w:ind w:left="284"/>
              <w:jc w:val="both"/>
              <w:rPr>
                <w:rFonts w:ascii="Arial" w:hAnsi="Arial" w:cs="Arial"/>
              </w:rPr>
            </w:pPr>
            <w:r w:rsidRPr="009B6598">
              <w:rPr>
                <w:rFonts w:ascii="Arial" w:hAnsi="Arial" w:cs="Arial"/>
              </w:rPr>
              <w:t>S. setigera</w:t>
            </w:r>
          </w:p>
        </w:tc>
        <w:tc>
          <w:tcPr>
            <w:tcW w:w="1593" w:type="dxa"/>
          </w:tcPr>
          <w:p w14:paraId="261E1055" w14:textId="77777777" w:rsidR="001F34D7" w:rsidRPr="009B6598" w:rsidRDefault="001F34D7" w:rsidP="005E6988">
            <w:pPr>
              <w:ind w:left="284"/>
              <w:rPr>
                <w:rFonts w:ascii="Arial" w:hAnsi="Arial" w:cs="Arial"/>
              </w:rPr>
            </w:pPr>
            <w:r w:rsidRPr="009B6598">
              <w:rPr>
                <w:rFonts w:ascii="Arial" w:hAnsi="Arial" w:cs="Arial"/>
              </w:rPr>
              <w:t>Kulit batang</w:t>
            </w:r>
          </w:p>
        </w:tc>
        <w:tc>
          <w:tcPr>
            <w:tcW w:w="1984" w:type="dxa"/>
          </w:tcPr>
          <w:p w14:paraId="6A6543CD" w14:textId="77777777" w:rsidR="001F34D7" w:rsidRPr="009B6598" w:rsidRDefault="001F34D7" w:rsidP="009B6598">
            <w:pPr>
              <w:ind w:left="284"/>
              <w:rPr>
                <w:rFonts w:ascii="Arial" w:hAnsi="Arial" w:cs="Arial"/>
              </w:rPr>
            </w:pPr>
            <w:r w:rsidRPr="009B6598">
              <w:rPr>
                <w:rFonts w:ascii="Arial" w:hAnsi="Arial" w:cs="Arial"/>
              </w:rPr>
              <w:t>Analgesik</w:t>
            </w:r>
          </w:p>
        </w:tc>
        <w:tc>
          <w:tcPr>
            <w:tcW w:w="1418" w:type="dxa"/>
          </w:tcPr>
          <w:p w14:paraId="49E6EEC8" w14:textId="7E5EBF13" w:rsidR="001F34D7" w:rsidRPr="009B6598" w:rsidRDefault="001F34D7" w:rsidP="005E6988">
            <w:pPr>
              <w:ind w:left="284"/>
              <w:jc w:val="center"/>
              <w:rPr>
                <w:rFonts w:ascii="Arial" w:hAnsi="Arial" w:cs="Arial"/>
              </w:rPr>
            </w:pPr>
            <w:r w:rsidRPr="009B6598">
              <w:rPr>
                <w:rFonts w:ascii="Arial" w:hAnsi="Arial"/>
              </w:rPr>
              <w:fldChar w:fldCharType="begin" w:fldLock="1"/>
            </w:r>
            <w:r w:rsidR="00AA4F1D" w:rsidRPr="009B6598">
              <w:rPr>
                <w:rFonts w:ascii="Arial" w:hAnsi="Arial" w:cs="Arial"/>
              </w:rPr>
              <w:instrText>ADDIN CSL_CITATION {"citationItems":[{"id":"ITEM-1","itemData":{"DOI":"10.1089/jmf.2013.0062","ISSN":"1557-7600 (Electronic)","PMID":"24476221","abstract":"The present work reports the anti-inflammatory and antinociceptive activities of  the ethanol extract obtained from the stem bark of Sterculia striata A. St.-Hil. &amp; Naudin (Ss-EtOH) in the experimental models of edema induced by carrageenan, dextran, or histamin and nociception induced by chemical stimuli, such as acetic acid, formalin, capsaicin, or glutamate. The Ss-EtOH (50 mg/kg) promoted a marked inhibition on the hind paw edema induced by carrageenan or dextran (30% and 73%, respectively). Besides, Ss-EtOH (25 mg/kg) exhibited a slight activity (30%) on the hind paw edema induced by histamin. The Ss-EtOH (12.5 and 25 mg/kg) showed the antinociceptive activity on chemical stimuli induced by acetic acid (65.59% and 38.37%, respectively), formalin, in the initial (35.08% and 31.5%, respectively) and late phases (44.09% and 83.57%, respectively), capsaicin (43.77% and 51.31%, respectively), or glutamate (36.6% and 52.12%, respectively). Regarding the possible mechanism involved in the antinociceptive effect, Ss-EtOH (12.5 mg/kg) showed a decrease in the antinociceptive effect (65.8%) in the acetic acid model after pretreatment with naloxone. Thus, opioid mechanisms might be underlying this response.","author":[{"dropping-particle":"V","family":"Silva","given":"Francilene","non-dropping-particle":"","parse-names":false,"suffix":""},{"dropping-particle":"","family":"Oliveira","given":"Irisdalva S","non-dropping-particle":"","parse-names":false,"suffix":""},{"dropping-particle":"","family":"Figueiredo","given":"Kayo A","non-dropping-particle":"","parse-names":false,"suffix":""},{"dropping-particle":"","family":"Júnior","given":"Francisco B Melo","non-dropping-particle":"","parse-names":false,"suffix":""},{"dropping-particle":"","family":"Costa","given":"Danielly A","non-dropping-particle":"","parse-names":false,"suffix":""},{"dropping-particle":"","family":"Chaves","given":"Mariana H","non-dropping-particle":"","parse-names":false,"suffix":""},{"dropping-particle":"","family":"Amaral","given":"Maurício P M","non-dropping-particle":"","parse-names":false,"suffix":""},{"dropping-particle":"","family":"Almeida","given":"Fernanda R C","non-dropping-particle":"","parse-names":false,"suffix":""},{"dropping-particle":"","family":"Oliveira","given":"Francisco A","non-dropping-particle":"","parse-names":false,"suffix":""},{"dropping-particle":"","family":"Oliveira","given":"Rita C M","non-dropping-particle":"","parse-names":false,"suffix":""}],"container-title":"Journal of medicinal food","id":"ITEM-1","issue":"6","issued":{"date-parts":[["2014","6"]]},"language":"eng","page":"694-700","publisher-place":"United States","title":"Anti-inflammatory and antinociceptive effects of Sterculia striata A. St.-Hil. &amp;  Naudin (Malvaceae) in rodents.","type":"article-journal","volume":"17"},"uris":["http://www.mendeley.com/documents/?uuid=f81d66c9-aa87-4af2-9657-28c7fa9b5d4c"]}],"mendeley":{"formattedCitation":"(50)","plainTextFormattedCitation":"(50)","previouslyFormattedCitation":"[50]"},"properties":{"noteIndex":0},"schema":"https://github.com/citation-style-language/schema/raw/master/csl-citation.json"}</w:instrText>
            </w:r>
            <w:r w:rsidRPr="009B6598">
              <w:rPr>
                <w:rFonts w:ascii="Arial" w:hAnsi="Arial"/>
              </w:rPr>
              <w:fldChar w:fldCharType="separate"/>
            </w:r>
            <w:r w:rsidR="00AA4F1D" w:rsidRPr="009B6598">
              <w:rPr>
                <w:rFonts w:ascii="Arial" w:hAnsi="Arial" w:cs="Arial"/>
                <w:noProof/>
              </w:rPr>
              <w:t>(50)</w:t>
            </w:r>
            <w:r w:rsidRPr="009B6598">
              <w:rPr>
                <w:rFonts w:ascii="Arial" w:hAnsi="Arial"/>
              </w:rPr>
              <w:fldChar w:fldCharType="end"/>
            </w:r>
          </w:p>
        </w:tc>
      </w:tr>
      <w:tr w:rsidR="001F34D7" w:rsidRPr="009B6598" w14:paraId="0EA5A090" w14:textId="77777777" w:rsidTr="00EE585A">
        <w:tc>
          <w:tcPr>
            <w:tcW w:w="817" w:type="dxa"/>
          </w:tcPr>
          <w:p w14:paraId="6B25FEB4" w14:textId="77777777" w:rsidR="001F34D7" w:rsidRPr="009B6598" w:rsidRDefault="001F34D7" w:rsidP="005E6988">
            <w:pPr>
              <w:ind w:left="284"/>
              <w:jc w:val="center"/>
              <w:rPr>
                <w:rFonts w:ascii="Arial" w:hAnsi="Arial" w:cs="Arial"/>
              </w:rPr>
            </w:pPr>
            <w:r w:rsidRPr="009B6598">
              <w:rPr>
                <w:rFonts w:ascii="Arial" w:hAnsi="Arial" w:cs="Arial"/>
              </w:rPr>
              <w:t>24</w:t>
            </w:r>
          </w:p>
        </w:tc>
        <w:tc>
          <w:tcPr>
            <w:tcW w:w="2693" w:type="dxa"/>
          </w:tcPr>
          <w:p w14:paraId="2BA928F7" w14:textId="77777777" w:rsidR="001F34D7" w:rsidRPr="009B6598" w:rsidRDefault="001F34D7" w:rsidP="005E6988">
            <w:pPr>
              <w:ind w:left="284"/>
              <w:jc w:val="both"/>
              <w:rPr>
                <w:rFonts w:ascii="Arial" w:hAnsi="Arial" w:cs="Arial"/>
              </w:rPr>
            </w:pPr>
            <w:r w:rsidRPr="009B6598">
              <w:rPr>
                <w:rFonts w:ascii="Arial" w:hAnsi="Arial" w:cs="Arial"/>
              </w:rPr>
              <w:t>S. tavia</w:t>
            </w:r>
          </w:p>
        </w:tc>
        <w:tc>
          <w:tcPr>
            <w:tcW w:w="1593" w:type="dxa"/>
          </w:tcPr>
          <w:p w14:paraId="13956306" w14:textId="77777777" w:rsidR="001F34D7" w:rsidRPr="009B6598" w:rsidRDefault="001F34D7" w:rsidP="005E6988">
            <w:pPr>
              <w:ind w:left="284"/>
              <w:rPr>
                <w:rFonts w:ascii="Arial" w:hAnsi="Arial" w:cs="Arial"/>
              </w:rPr>
            </w:pPr>
            <w:r w:rsidRPr="009B6598">
              <w:rPr>
                <w:rFonts w:ascii="Arial" w:hAnsi="Arial" w:cs="Arial"/>
              </w:rPr>
              <w:t>Kulit batang</w:t>
            </w:r>
          </w:p>
        </w:tc>
        <w:tc>
          <w:tcPr>
            <w:tcW w:w="1984" w:type="dxa"/>
          </w:tcPr>
          <w:p w14:paraId="6504A81B" w14:textId="77777777" w:rsidR="001F34D7" w:rsidRPr="009B6598" w:rsidRDefault="001F34D7" w:rsidP="009B6598">
            <w:pPr>
              <w:ind w:left="284"/>
              <w:rPr>
                <w:rFonts w:ascii="Arial" w:hAnsi="Arial" w:cs="Arial"/>
              </w:rPr>
            </w:pPr>
            <w:r w:rsidRPr="009B6598">
              <w:rPr>
                <w:rFonts w:ascii="Arial" w:hAnsi="Arial" w:cs="Arial"/>
              </w:rPr>
              <w:t>Antiproliferatif</w:t>
            </w:r>
          </w:p>
        </w:tc>
        <w:tc>
          <w:tcPr>
            <w:tcW w:w="1418" w:type="dxa"/>
          </w:tcPr>
          <w:p w14:paraId="7EB20638" w14:textId="3FE233DB" w:rsidR="001F34D7" w:rsidRPr="009B6598" w:rsidRDefault="001F34D7" w:rsidP="005E6988">
            <w:pPr>
              <w:ind w:left="284"/>
              <w:jc w:val="center"/>
              <w:rPr>
                <w:rFonts w:ascii="Arial" w:hAnsi="Arial" w:cs="Arial"/>
              </w:rPr>
            </w:pPr>
            <w:r w:rsidRPr="009B6598">
              <w:rPr>
                <w:rFonts w:ascii="Arial" w:hAnsi="Arial"/>
              </w:rPr>
              <w:fldChar w:fldCharType="begin" w:fldLock="1"/>
            </w:r>
            <w:r w:rsidR="00AA4F1D" w:rsidRPr="009B6598">
              <w:rPr>
                <w:rFonts w:ascii="Arial" w:hAnsi="Arial" w:cs="Arial"/>
              </w:rPr>
              <w:instrText>ADDIN CSL_CITATION {"citationItems":[{"id":"ITEM-1","itemData":{"DOI":"10.1089/jmf.2013.0062","ISSN":"1557-7600 (Electronic)","PMID":"24476221","abstract":"The present work reports the anti-inflammatory and antinociceptive activities of  the ethanol extract obtained from the stem bark of Sterculia striata A. St.-Hil. &amp; Naudin (Ss-EtOH) in the experimental models of edema induced by carrageenan, dextran, or histamin and nociception induced by chemical stimuli, such as acetic acid, formalin, capsaicin, or glutamate. The Ss-EtOH (50 mg/kg) promoted a marked inhibition on the hind paw edema induced by carrageenan or dextran (30% and 73%, respectively). Besides, Ss-EtOH (25 mg/kg) exhibited a slight activity (30%) on the hind paw edema induced by histamin. The Ss-EtOH (12.5 and 25 mg/kg) showed the antinociceptive activity on chemical stimuli induced by acetic acid (65.59% and 38.37%, respectively), formalin, in the initial (35.08% and 31.5%, respectively) and late phases (44.09% and 83.57%, respectively), capsaicin (43.77% and 51.31%, respectively), or glutamate (36.6% and 52.12%, respectively). Regarding the possible mechanism involved in the antinociceptive effect, Ss-EtOH (12.5 mg/kg) showed a decrease in the antinociceptive effect (65.8%) in the acetic acid model after pretreatment with naloxone. Thus, opioid mechanisms might be underlying this response.","author":[{"dropping-particle":"V","family":"Silva","given":"Francilene","non-dropping-particle":"","parse-names":false,"suffix":""},{"dropping-particle":"","family":"Oliveira","given":"Irisdalva S","non-dropping-particle":"","parse-names":false,"suffix":""},{"dropping-particle":"","family":"Figueiredo","given":"Kayo A","non-dropping-particle":"","parse-names":false,"suffix":""},{"dropping-particle":"","family":"Júnior","given":"Francisco B Melo","non-dropping-particle":"","parse-names":false,"suffix":""},{"dropping-particle":"","family":"Costa","given":"Danielly A","non-dropping-particle":"","parse-names":false,"suffix":""},{"dropping-particle":"","family":"Chaves","given":"Mariana H","non-dropping-particle":"","parse-names":false,"suffix":""},{"dropping-particle":"","family":"Amaral","given":"Maurício P M","non-dropping-particle":"","parse-names":false,"suffix":""},{"dropping-particle":"","family":"Almeida","given":"Fernanda R C","non-dropping-particle":"","parse-names":false,"suffix":""},{"dropping-particle":"","family":"Oliveira","given":"Francisco A","non-dropping-particle":"","parse-names":false,"suffix":""},{"dropping-particle":"","family":"Oliveira","given":"Rita C M","non-dropping-particle":"","parse-names":false,"suffix":""}],"container-title":"Journal of medicinal food","id":"ITEM-1","issue":"6","issued":{"date-parts":[["2014","6"]]},"language":"eng","page":"694-700","publisher-place":"United States","title":"Anti-inflammatory and antinociceptive effects of Sterculia striata A. St.-Hil. &amp;  Naudin (Malvaceae) in rodents.","type":"article-journal","volume":"17"},"uris":["http://www.mendeley.com/documents/?uuid=f81d66c9-aa87-4af2-9657-28c7fa9b5d4c"]}],"mendeley":{"formattedCitation":"(50)","plainTextFormattedCitation":"(50)","previouslyFormattedCitation":"[50]"},"properties":{"noteIndex":0},"schema":"https://github.com/citation-style-language/schema/raw/master/csl-citation.json"}</w:instrText>
            </w:r>
            <w:r w:rsidRPr="009B6598">
              <w:rPr>
                <w:rFonts w:ascii="Arial" w:hAnsi="Arial"/>
              </w:rPr>
              <w:fldChar w:fldCharType="separate"/>
            </w:r>
            <w:r w:rsidR="00AA4F1D" w:rsidRPr="009B6598">
              <w:rPr>
                <w:rFonts w:ascii="Arial" w:hAnsi="Arial" w:cs="Arial"/>
                <w:noProof/>
              </w:rPr>
              <w:t>(50)</w:t>
            </w:r>
            <w:r w:rsidRPr="009B6598">
              <w:rPr>
                <w:rFonts w:ascii="Arial" w:hAnsi="Arial"/>
              </w:rPr>
              <w:fldChar w:fldCharType="end"/>
            </w:r>
          </w:p>
        </w:tc>
      </w:tr>
      <w:tr w:rsidR="001F34D7" w:rsidRPr="009B6598" w14:paraId="0B31F70D" w14:textId="77777777" w:rsidTr="00EE585A">
        <w:tc>
          <w:tcPr>
            <w:tcW w:w="817" w:type="dxa"/>
          </w:tcPr>
          <w:p w14:paraId="030D5E80" w14:textId="77777777" w:rsidR="001F34D7" w:rsidRPr="009B6598" w:rsidRDefault="001F34D7" w:rsidP="005E6988">
            <w:pPr>
              <w:ind w:left="284"/>
              <w:jc w:val="center"/>
              <w:rPr>
                <w:rFonts w:ascii="Arial" w:hAnsi="Arial" w:cs="Arial"/>
              </w:rPr>
            </w:pPr>
            <w:r w:rsidRPr="009B6598">
              <w:rPr>
                <w:rFonts w:ascii="Arial" w:hAnsi="Arial" w:cs="Arial"/>
              </w:rPr>
              <w:t>25</w:t>
            </w:r>
          </w:p>
        </w:tc>
        <w:tc>
          <w:tcPr>
            <w:tcW w:w="2693" w:type="dxa"/>
          </w:tcPr>
          <w:p w14:paraId="32EF1218" w14:textId="77777777" w:rsidR="001F34D7" w:rsidRPr="009B6598" w:rsidRDefault="001F34D7" w:rsidP="005E6988">
            <w:pPr>
              <w:ind w:left="284"/>
              <w:jc w:val="both"/>
              <w:rPr>
                <w:rFonts w:ascii="Arial" w:hAnsi="Arial" w:cs="Arial"/>
              </w:rPr>
            </w:pPr>
            <w:r w:rsidRPr="009B6598">
              <w:rPr>
                <w:rFonts w:ascii="Arial" w:hAnsi="Arial" w:cs="Arial"/>
              </w:rPr>
              <w:t>S. tragacantha</w:t>
            </w:r>
          </w:p>
        </w:tc>
        <w:tc>
          <w:tcPr>
            <w:tcW w:w="1593" w:type="dxa"/>
          </w:tcPr>
          <w:p w14:paraId="1895E20A" w14:textId="77777777" w:rsidR="001F34D7" w:rsidRPr="009B6598" w:rsidRDefault="001F34D7" w:rsidP="005E6988">
            <w:pPr>
              <w:ind w:left="284"/>
              <w:rPr>
                <w:rFonts w:ascii="Arial" w:hAnsi="Arial" w:cs="Arial"/>
              </w:rPr>
            </w:pPr>
            <w:r w:rsidRPr="009B6598">
              <w:rPr>
                <w:rFonts w:ascii="Arial" w:hAnsi="Arial" w:cs="Arial"/>
              </w:rPr>
              <w:t>Daun</w:t>
            </w:r>
          </w:p>
        </w:tc>
        <w:tc>
          <w:tcPr>
            <w:tcW w:w="1984" w:type="dxa"/>
          </w:tcPr>
          <w:p w14:paraId="490D5068" w14:textId="77777777" w:rsidR="001F34D7" w:rsidRPr="009B6598" w:rsidRDefault="001F34D7" w:rsidP="009B6598">
            <w:pPr>
              <w:ind w:left="284"/>
              <w:rPr>
                <w:rFonts w:ascii="Arial" w:hAnsi="Arial" w:cs="Arial"/>
              </w:rPr>
            </w:pPr>
            <w:r w:rsidRPr="009B6598">
              <w:rPr>
                <w:rFonts w:ascii="Arial" w:hAnsi="Arial" w:cs="Arial"/>
              </w:rPr>
              <w:t>Antiulcer</w:t>
            </w:r>
          </w:p>
        </w:tc>
        <w:tc>
          <w:tcPr>
            <w:tcW w:w="1418" w:type="dxa"/>
          </w:tcPr>
          <w:p w14:paraId="1ED27728" w14:textId="3F3CE68C" w:rsidR="001F34D7" w:rsidRPr="009B6598" w:rsidRDefault="001F34D7" w:rsidP="005E6988">
            <w:pPr>
              <w:ind w:left="284"/>
              <w:jc w:val="center"/>
              <w:rPr>
                <w:rFonts w:ascii="Arial" w:hAnsi="Arial" w:cs="Arial"/>
              </w:rPr>
            </w:pPr>
            <w:r w:rsidRPr="009B6598">
              <w:rPr>
                <w:rFonts w:ascii="Arial" w:hAnsi="Arial"/>
              </w:rPr>
              <w:fldChar w:fldCharType="begin" w:fldLock="1"/>
            </w:r>
            <w:r w:rsidR="00AA4F1D" w:rsidRPr="009B6598">
              <w:rPr>
                <w:rFonts w:ascii="Arial" w:hAnsi="Arial" w:cs="Arial"/>
              </w:rPr>
              <w:instrText>ADDIN CSL_CITATION {"citationItems":[{"id":"ITEM-1","itemData":{"DOI":"10.3923/jpt.2011.516.524","author":[{"dropping-particle":"","family":"Udegbunam","given":"Rita","non-dropping-particle":"","parse-names":false,"suffix":""},{"dropping-particle":"","family":"Asuzu","given":"Isaac","non-dropping-particle":"","parse-names":false,"suffix":""},{"dropping-particle":"","family":"Kene","given":"R O C","non-dropping-particle":"","parse-names":false,"suffix":""},{"dropping-particle":"","family":"Udegbunam","given":"S O","non-dropping-particle":"","parse-names":false,"suffix":""},{"dropping-particle":"","family":"Nwaehujor","given":"Chinaka","non-dropping-particle":"","parse-names":false,"suffix":""}],"container-title":"Journal of Pharmacology and Toxicology","id":"ITEM-1","issued":{"date-parts":[["2011"]]},"page":"516-524","title":"Anti-Nociceptive, Anti-Inflammatory and Anti-Oxidant Effects of the Methanol Leaf Extract of Sterculia tragacantha Lindl","type":"article-journal","volume":"6"},"uris":["http://www.mendeley.com/documents/?uuid=1bf44bb3-faf3-4cd1-90a5-cd695f90ee27"]}],"mendeley":{"formattedCitation":"(39)","plainTextFormattedCitation":"(39)","previouslyFormattedCitation":"[39]"},"properties":{"noteIndex":0},"schema":"https://github.com/citation-style-language/schema/raw/master/csl-citation.json"}</w:instrText>
            </w:r>
            <w:r w:rsidRPr="009B6598">
              <w:rPr>
                <w:rFonts w:ascii="Arial" w:hAnsi="Arial"/>
              </w:rPr>
              <w:fldChar w:fldCharType="separate"/>
            </w:r>
            <w:r w:rsidR="00AA4F1D" w:rsidRPr="009B6598">
              <w:rPr>
                <w:rFonts w:ascii="Arial" w:hAnsi="Arial" w:cs="Arial"/>
                <w:noProof/>
              </w:rPr>
              <w:t>(39)</w:t>
            </w:r>
            <w:r w:rsidRPr="009B6598">
              <w:rPr>
                <w:rFonts w:ascii="Arial" w:hAnsi="Arial"/>
              </w:rPr>
              <w:fldChar w:fldCharType="end"/>
            </w:r>
            <w:r w:rsidRPr="009B6598">
              <w:rPr>
                <w:rFonts w:ascii="Arial" w:hAnsi="Arial"/>
              </w:rPr>
              <w:fldChar w:fldCharType="begin" w:fldLock="1"/>
            </w:r>
            <w:r w:rsidR="00AA4F1D" w:rsidRPr="009B6598">
              <w:rPr>
                <w:rFonts w:ascii="Arial" w:hAnsi="Arial" w:cs="Arial"/>
              </w:rPr>
              <w:instrText>ADDIN CSL_CITATION {"citationItems":[{"id":"ITEM-1","itemData":{"DOI":"10.1515/jcim-2015-0114","ISSN":"1553-3840 (Electronic)","PMID":"27115325","abstract":"BACKGROUND: Sterculia tragacantha (Sterculiaceae) is used in the treatment of  boils, diarrhea, dyspepsia, fever, gonorrhea, snake bite, syphilis, and tapeworm in some West African nations. This study is to investigate its anti-inflammatory and analgesic activities since the plant is being used to treat fever. METHODS: Fresh leaves of the plant were collected and dried at room temperature and pulverized into powder form and 200 g of this powder was dissolved first in hexane for 72 h and the extract was filtered and the filtrate was concentrated while the substrate was further dissolved in chloroform, ethyl acetate and methanol at different times and similar procedure adopted as for the hexane. The organic solvents were used based on order of increasing polarity. Graded concentrations of the solvent extracts were prepared and used for the study. Pilot toxicity test was carried out to determine safety dose using hematology and serum chemistry as indices of toxicity. Thereafter anti-inflammatory and analgesic studies were conducted using standard tests such as carrageenan, histamine-induced-edema, tail flick test and acetic writhing test. Phytochemical screening of the plant was also conducted. RESULTS: Phytochemical screening of the powdered material showed that alkaloid, flavonoid and reducing sugar were present while tannin, cardiac glycosides, saponins and anthraquinones were absent. Pilot toxicity test using aqueous extract at 100 mg/mL concentration showed that no mortality was recorded although the animals that received 3,000 mg/kg dose exhibited slight dullness after 48 h. No significant changes were also observed for the packed cell volume, hemoglobin, white blood cell counts, platelet counts, alanine aminotransferase, aspartate aminotransferase, alkaline phosphatase, blood urea nitrogen, albumin, globulin except for the 200 and 3,000 mg/kg doses that caused significant increase in the level of total protein. The n-hexane, chloroform, ethyl acetate, and methanol extracts of S. tragacantha and indomethacin produced significant (p&lt;0.05) inhibition of paw edema compared with the control using histamine and carrageenan methods of paw edema induction. There was significant (p&lt;0.05) reduction in writhing movements at 100 mg/kg and 200 mg/kg of n-hexane, chloroform, and ethyl acetate leaf extracts of S. tragacantha and indomethacin (10 mg/kg) when compared to the control. This effect using tail flick test was not as effective when compared to the writhin…","author":[{"dropping-particle":"","family":"Mogbojuri","given":"Olufunke M","non-dropping-particle":"","parse-names":false,"suffix":""},{"dropping-particle":"","family":"Adedapo","given":"Adeolu A","non-dropping-particle":"","parse-names":false,"suffix":""},{"dropping-particle":"","family":"Abatan","given":"Matthew O","non-dropping-particle":"","parse-names":false,"suffix":""}],"container-title":"Journal of complementary &amp; integrative medicine","id":"ITEM-1","issue":"3","issued":{"date-parts":[["2016","9"]]},"language":"eng","page":"221-228","publisher-place":"Germany","title":"Phytochemical screening, safety evaluation, anti-inflammatory and analgesic  studies of the leaf extracts of Sterculia tragacantha.","type":"article-journal","volume":"13"},"uris":["http://www.mendeley.com/documents/?uuid=c6a31a8f-75e8-4e00-87e5-6088fa21667e"]}],"mendeley":{"formattedCitation":"(51)","plainTextFormattedCitation":"(51)","previouslyFormattedCitation":"[51]"},"properties":{"noteIndex":0},"schema":"https://github.com/citation-style-language/schema/raw/master/csl-citation.json"}</w:instrText>
            </w:r>
            <w:r w:rsidRPr="009B6598">
              <w:rPr>
                <w:rFonts w:ascii="Arial" w:hAnsi="Arial"/>
              </w:rPr>
              <w:fldChar w:fldCharType="separate"/>
            </w:r>
            <w:r w:rsidR="00AA4F1D" w:rsidRPr="009B6598">
              <w:rPr>
                <w:rFonts w:ascii="Arial" w:hAnsi="Arial" w:cs="Arial"/>
                <w:noProof/>
              </w:rPr>
              <w:t>(51)</w:t>
            </w:r>
            <w:r w:rsidRPr="009B6598">
              <w:rPr>
                <w:rFonts w:ascii="Arial" w:hAnsi="Arial"/>
              </w:rPr>
              <w:fldChar w:fldCharType="end"/>
            </w:r>
          </w:p>
        </w:tc>
      </w:tr>
      <w:tr w:rsidR="001F34D7" w:rsidRPr="009B6598" w14:paraId="7B2B6223" w14:textId="77777777" w:rsidTr="00EE585A">
        <w:tc>
          <w:tcPr>
            <w:tcW w:w="817" w:type="dxa"/>
          </w:tcPr>
          <w:p w14:paraId="16DF6612" w14:textId="77777777" w:rsidR="001F34D7" w:rsidRPr="009B6598" w:rsidRDefault="001F34D7" w:rsidP="005E6988">
            <w:pPr>
              <w:ind w:left="284"/>
              <w:jc w:val="center"/>
              <w:rPr>
                <w:rFonts w:ascii="Arial" w:hAnsi="Arial" w:cs="Arial"/>
              </w:rPr>
            </w:pPr>
            <w:r w:rsidRPr="009B6598">
              <w:rPr>
                <w:rFonts w:ascii="Arial" w:hAnsi="Arial" w:cs="Arial"/>
              </w:rPr>
              <w:t>26</w:t>
            </w:r>
          </w:p>
        </w:tc>
        <w:tc>
          <w:tcPr>
            <w:tcW w:w="2693" w:type="dxa"/>
          </w:tcPr>
          <w:p w14:paraId="135B8ACC" w14:textId="77777777" w:rsidR="001F34D7" w:rsidRPr="009B6598" w:rsidRDefault="001F34D7" w:rsidP="005E6988">
            <w:pPr>
              <w:ind w:left="284"/>
              <w:jc w:val="both"/>
              <w:rPr>
                <w:rFonts w:ascii="Arial" w:hAnsi="Arial" w:cs="Arial"/>
              </w:rPr>
            </w:pPr>
            <w:r w:rsidRPr="009B6598">
              <w:rPr>
                <w:rFonts w:ascii="Arial" w:hAnsi="Arial" w:cs="Arial"/>
              </w:rPr>
              <w:t>S. tragacantha</w:t>
            </w:r>
          </w:p>
        </w:tc>
        <w:tc>
          <w:tcPr>
            <w:tcW w:w="1593" w:type="dxa"/>
          </w:tcPr>
          <w:p w14:paraId="39E867D0" w14:textId="77777777" w:rsidR="001F34D7" w:rsidRPr="009B6598" w:rsidRDefault="001F34D7" w:rsidP="005E6988">
            <w:pPr>
              <w:ind w:left="284"/>
              <w:rPr>
                <w:rFonts w:ascii="Arial" w:hAnsi="Arial" w:cs="Arial"/>
              </w:rPr>
            </w:pPr>
            <w:r w:rsidRPr="009B6598">
              <w:rPr>
                <w:rFonts w:ascii="Arial" w:hAnsi="Arial" w:cs="Arial"/>
              </w:rPr>
              <w:t>Daun</w:t>
            </w:r>
          </w:p>
        </w:tc>
        <w:tc>
          <w:tcPr>
            <w:tcW w:w="1984" w:type="dxa"/>
          </w:tcPr>
          <w:p w14:paraId="23E356C7" w14:textId="77777777" w:rsidR="001F34D7" w:rsidRPr="009B6598" w:rsidRDefault="001F34D7" w:rsidP="009B6598">
            <w:pPr>
              <w:ind w:left="284"/>
              <w:rPr>
                <w:rFonts w:ascii="Arial" w:hAnsi="Arial" w:cs="Arial"/>
              </w:rPr>
            </w:pPr>
            <w:r w:rsidRPr="009B6598">
              <w:rPr>
                <w:rFonts w:ascii="Arial" w:hAnsi="Arial" w:cs="Arial"/>
              </w:rPr>
              <w:t>Antiinflammasi</w:t>
            </w:r>
          </w:p>
        </w:tc>
        <w:tc>
          <w:tcPr>
            <w:tcW w:w="1418" w:type="dxa"/>
          </w:tcPr>
          <w:p w14:paraId="6384DD51" w14:textId="251DF5AB" w:rsidR="001F34D7" w:rsidRPr="009B6598" w:rsidRDefault="001F34D7" w:rsidP="005E6988">
            <w:pPr>
              <w:ind w:left="284"/>
              <w:jc w:val="center"/>
              <w:rPr>
                <w:rFonts w:ascii="Arial" w:hAnsi="Arial" w:cs="Arial"/>
              </w:rPr>
            </w:pPr>
            <w:r w:rsidRPr="009B6598">
              <w:rPr>
                <w:rFonts w:ascii="Arial" w:hAnsi="Arial"/>
              </w:rPr>
              <w:fldChar w:fldCharType="begin" w:fldLock="1"/>
            </w:r>
            <w:r w:rsidR="00AA4F1D" w:rsidRPr="009B6598">
              <w:rPr>
                <w:rFonts w:ascii="Arial" w:hAnsi="Arial" w:cs="Arial"/>
              </w:rPr>
              <w:instrText>ADDIN CSL_CITATION {"citationItems":[{"id":"ITEM-1","itemData":{"DOI":"10.3923/jpt.2011.516.524","author":[{"dropping-particle":"","family":"Udegbunam","given":"Rita","non-dropping-particle":"","parse-names":false,"suffix":""},{"dropping-particle":"","family":"Asuzu","given":"Isaac","non-dropping-particle":"","parse-names":false,"suffix":""},{"dropping-particle":"","family":"Kene","given":"R O C","non-dropping-particle":"","parse-names":false,"suffix":""},{"dropping-particle":"","family":"Udegbunam","given":"S O","non-dropping-particle":"","parse-names":false,"suffix":""},{"dropping-particle":"","family":"Nwaehujor","given":"Chinaka","non-dropping-particle":"","parse-names":false,"suffix":""}],"container-title":"Journal of Pharmacology and Toxicology","id":"ITEM-1","issued":{"date-parts":[["2011"]]},"page":"516-524","title":"Anti-Nociceptive, Anti-Inflammatory and Anti-Oxidant Effects of the Methanol Leaf Extract of Sterculia tragacantha Lindl","type":"article-journal","volume":"6"},"uris":["http://www.mendeley.com/documents/?uuid=1bf44bb3-faf3-4cd1-90a5-cd695f90ee27"]}],"mendeley":{"formattedCitation":"(39)","plainTextFormattedCitation":"(39)","previouslyFormattedCitation":"[39]"},"properties":{"noteIndex":0},"schema":"https://github.com/citation-style-language/schema/raw/master/csl-citation.json"}</w:instrText>
            </w:r>
            <w:r w:rsidRPr="009B6598">
              <w:rPr>
                <w:rFonts w:ascii="Arial" w:hAnsi="Arial"/>
              </w:rPr>
              <w:fldChar w:fldCharType="separate"/>
            </w:r>
            <w:r w:rsidR="00AA4F1D" w:rsidRPr="009B6598">
              <w:rPr>
                <w:rFonts w:ascii="Arial" w:hAnsi="Arial" w:cs="Arial"/>
                <w:noProof/>
              </w:rPr>
              <w:t>(39)</w:t>
            </w:r>
            <w:r w:rsidRPr="009B6598">
              <w:rPr>
                <w:rFonts w:ascii="Arial" w:hAnsi="Arial"/>
              </w:rPr>
              <w:fldChar w:fldCharType="end"/>
            </w:r>
          </w:p>
        </w:tc>
      </w:tr>
      <w:tr w:rsidR="001F34D7" w:rsidRPr="009B6598" w14:paraId="5170C0BC" w14:textId="77777777" w:rsidTr="00EE585A">
        <w:tc>
          <w:tcPr>
            <w:tcW w:w="817" w:type="dxa"/>
            <w:tcBorders>
              <w:bottom w:val="nil"/>
            </w:tcBorders>
          </w:tcPr>
          <w:p w14:paraId="4A60C044" w14:textId="77777777" w:rsidR="001F34D7" w:rsidRPr="009B6598" w:rsidRDefault="001F34D7" w:rsidP="005E6988">
            <w:pPr>
              <w:ind w:left="284"/>
              <w:jc w:val="center"/>
              <w:rPr>
                <w:rFonts w:ascii="Arial" w:hAnsi="Arial" w:cs="Arial"/>
              </w:rPr>
            </w:pPr>
            <w:r w:rsidRPr="009B6598">
              <w:rPr>
                <w:rFonts w:ascii="Arial" w:hAnsi="Arial" w:cs="Arial"/>
              </w:rPr>
              <w:t>27</w:t>
            </w:r>
          </w:p>
        </w:tc>
        <w:tc>
          <w:tcPr>
            <w:tcW w:w="2693" w:type="dxa"/>
            <w:tcBorders>
              <w:bottom w:val="nil"/>
            </w:tcBorders>
          </w:tcPr>
          <w:p w14:paraId="7CBCCBBD" w14:textId="77777777" w:rsidR="001F34D7" w:rsidRPr="009B6598" w:rsidRDefault="001F34D7" w:rsidP="005E6988">
            <w:pPr>
              <w:ind w:left="284"/>
              <w:jc w:val="both"/>
              <w:rPr>
                <w:rFonts w:ascii="Arial" w:hAnsi="Arial" w:cs="Arial"/>
              </w:rPr>
            </w:pPr>
            <w:r w:rsidRPr="009B6598">
              <w:rPr>
                <w:rFonts w:ascii="Arial" w:hAnsi="Arial" w:cs="Arial"/>
              </w:rPr>
              <w:t>S. tragacantha</w:t>
            </w:r>
          </w:p>
        </w:tc>
        <w:tc>
          <w:tcPr>
            <w:tcW w:w="1593" w:type="dxa"/>
            <w:tcBorders>
              <w:bottom w:val="nil"/>
            </w:tcBorders>
          </w:tcPr>
          <w:p w14:paraId="71E10619" w14:textId="77777777" w:rsidR="001F34D7" w:rsidRPr="009B6598" w:rsidRDefault="001F34D7" w:rsidP="005E6988">
            <w:pPr>
              <w:ind w:left="284"/>
              <w:rPr>
                <w:rFonts w:ascii="Arial" w:hAnsi="Arial" w:cs="Arial"/>
              </w:rPr>
            </w:pPr>
            <w:r w:rsidRPr="009B6598">
              <w:rPr>
                <w:rFonts w:ascii="Arial" w:hAnsi="Arial" w:cs="Arial"/>
              </w:rPr>
              <w:t xml:space="preserve">Daun </w:t>
            </w:r>
          </w:p>
        </w:tc>
        <w:tc>
          <w:tcPr>
            <w:tcW w:w="1984" w:type="dxa"/>
            <w:tcBorders>
              <w:bottom w:val="nil"/>
            </w:tcBorders>
          </w:tcPr>
          <w:p w14:paraId="60B3D169" w14:textId="77777777" w:rsidR="001F34D7" w:rsidRPr="009B6598" w:rsidRDefault="001F34D7" w:rsidP="009B6598">
            <w:pPr>
              <w:ind w:left="284"/>
              <w:rPr>
                <w:rFonts w:ascii="Arial" w:hAnsi="Arial" w:cs="Arial"/>
              </w:rPr>
            </w:pPr>
            <w:r w:rsidRPr="009B6598">
              <w:rPr>
                <w:rFonts w:ascii="Arial" w:hAnsi="Arial" w:cs="Arial"/>
              </w:rPr>
              <w:t>Anaesthetik</w:t>
            </w:r>
          </w:p>
        </w:tc>
        <w:tc>
          <w:tcPr>
            <w:tcW w:w="1418" w:type="dxa"/>
            <w:tcBorders>
              <w:bottom w:val="nil"/>
            </w:tcBorders>
          </w:tcPr>
          <w:p w14:paraId="6D758B60" w14:textId="29EF9CC5" w:rsidR="001F34D7" w:rsidRPr="009B6598" w:rsidRDefault="001F34D7" w:rsidP="005E6988">
            <w:pPr>
              <w:ind w:left="284"/>
              <w:jc w:val="center"/>
              <w:rPr>
                <w:rFonts w:ascii="Arial" w:hAnsi="Arial" w:cs="Arial"/>
              </w:rPr>
            </w:pPr>
            <w:r w:rsidRPr="009B6598">
              <w:rPr>
                <w:rFonts w:ascii="Arial" w:hAnsi="Arial"/>
              </w:rPr>
              <w:fldChar w:fldCharType="begin" w:fldLock="1"/>
            </w:r>
            <w:r w:rsidR="00AA4F1D" w:rsidRPr="009B6598">
              <w:rPr>
                <w:rFonts w:ascii="Arial" w:hAnsi="Arial" w:cs="Arial"/>
              </w:rPr>
              <w:instrText>ADDIN CSL_CITATION {"citationItems":[{"id":"ITEM-1","itemData":{"DOI":"10.3923/jpt.2012.192.198","author":[{"dropping-particle":"","family":"Udegbunam","given":"Rita","non-dropping-particle":"","parse-names":false,"suffix":""},{"dropping-particle":"","family":"Asuzu","given":"Isaac","non-dropping-particle":"","parse-names":false,"suffix":""},{"dropping-particle":"","family":"Kene","given":"Raphael","non-dropping-particle":"","parse-names":false,"suffix":""},{"dropping-particle":"","family":"Udegbun","given":"Sunday","non-dropping-particle":"","parse-names":false,"suffix":""},{"dropping-particle":"","family":"Nwaehujor","given":"Chinaka","non-dropping-particle":"","parse-names":false,"suffix":""}],"container-title":"Journal of Pharmacology and Toxicology","id":"ITEM-1","issued":{"date-parts":[["2012"]]},"page":"192-198","title":"Local Anesthetic and Tissue Effects of the Leaf Extract and Fractions of Sterculia tragacantha Lindl","type":"article-journal","volume":"7"},"uris":["http://www.mendeley.com/documents/?uuid=d9068eb9-3317-4406-8510-613a89254f84"]}],"mendeley":{"formattedCitation":"(27)","plainTextFormattedCitation":"(27)","previouslyFormattedCitation":"[27]"},"properties":{"noteIndex":0},"schema":"https://github.com/citation-style-language/schema/raw/master/csl-citation.json"}</w:instrText>
            </w:r>
            <w:r w:rsidRPr="009B6598">
              <w:rPr>
                <w:rFonts w:ascii="Arial" w:hAnsi="Arial"/>
              </w:rPr>
              <w:fldChar w:fldCharType="separate"/>
            </w:r>
            <w:r w:rsidR="00AA4F1D" w:rsidRPr="009B6598">
              <w:rPr>
                <w:rFonts w:ascii="Arial" w:hAnsi="Arial" w:cs="Arial"/>
                <w:noProof/>
              </w:rPr>
              <w:t>(27)</w:t>
            </w:r>
            <w:r w:rsidRPr="009B6598">
              <w:rPr>
                <w:rFonts w:ascii="Arial" w:hAnsi="Arial"/>
              </w:rPr>
              <w:fldChar w:fldCharType="end"/>
            </w:r>
          </w:p>
        </w:tc>
      </w:tr>
      <w:tr w:rsidR="001F34D7" w:rsidRPr="009B6598" w14:paraId="4E86E793" w14:textId="77777777" w:rsidTr="00EE585A">
        <w:tc>
          <w:tcPr>
            <w:tcW w:w="817" w:type="dxa"/>
            <w:tcBorders>
              <w:top w:val="nil"/>
              <w:bottom w:val="nil"/>
            </w:tcBorders>
          </w:tcPr>
          <w:p w14:paraId="6D9EC4A3" w14:textId="77777777" w:rsidR="001F34D7" w:rsidRPr="009B6598" w:rsidRDefault="001F34D7" w:rsidP="005E6988">
            <w:pPr>
              <w:ind w:left="284"/>
              <w:jc w:val="center"/>
              <w:rPr>
                <w:rFonts w:ascii="Arial" w:hAnsi="Arial" w:cs="Arial"/>
              </w:rPr>
            </w:pPr>
            <w:r w:rsidRPr="009B6598">
              <w:rPr>
                <w:rFonts w:ascii="Arial" w:hAnsi="Arial" w:cs="Arial"/>
              </w:rPr>
              <w:t>28</w:t>
            </w:r>
          </w:p>
        </w:tc>
        <w:tc>
          <w:tcPr>
            <w:tcW w:w="2693" w:type="dxa"/>
            <w:tcBorders>
              <w:top w:val="nil"/>
              <w:bottom w:val="nil"/>
            </w:tcBorders>
          </w:tcPr>
          <w:p w14:paraId="7EEA80F8" w14:textId="77777777" w:rsidR="001F34D7" w:rsidRPr="009B6598" w:rsidRDefault="001F34D7" w:rsidP="005E6988">
            <w:pPr>
              <w:ind w:left="284"/>
              <w:jc w:val="both"/>
              <w:rPr>
                <w:rFonts w:ascii="Arial" w:hAnsi="Arial" w:cs="Arial"/>
              </w:rPr>
            </w:pPr>
            <w:r w:rsidRPr="009B6598">
              <w:rPr>
                <w:rFonts w:ascii="Arial" w:hAnsi="Arial" w:cs="Arial"/>
              </w:rPr>
              <w:t>S. villosa</w:t>
            </w:r>
          </w:p>
        </w:tc>
        <w:tc>
          <w:tcPr>
            <w:tcW w:w="1593" w:type="dxa"/>
            <w:tcBorders>
              <w:top w:val="nil"/>
              <w:bottom w:val="nil"/>
            </w:tcBorders>
          </w:tcPr>
          <w:p w14:paraId="0562AFB2" w14:textId="77777777" w:rsidR="001F34D7" w:rsidRPr="009B6598" w:rsidRDefault="001F34D7" w:rsidP="005E6988">
            <w:pPr>
              <w:ind w:left="284"/>
              <w:rPr>
                <w:rFonts w:ascii="Arial" w:hAnsi="Arial" w:cs="Arial"/>
              </w:rPr>
            </w:pPr>
            <w:r w:rsidRPr="009B6598">
              <w:rPr>
                <w:rFonts w:ascii="Arial" w:hAnsi="Arial" w:cs="Arial"/>
              </w:rPr>
              <w:t>Kulit batang</w:t>
            </w:r>
          </w:p>
        </w:tc>
        <w:tc>
          <w:tcPr>
            <w:tcW w:w="1984" w:type="dxa"/>
            <w:tcBorders>
              <w:top w:val="nil"/>
              <w:bottom w:val="nil"/>
            </w:tcBorders>
          </w:tcPr>
          <w:p w14:paraId="35FAEE0C" w14:textId="77777777" w:rsidR="001F34D7" w:rsidRPr="009B6598" w:rsidRDefault="001F34D7" w:rsidP="009B6598">
            <w:pPr>
              <w:ind w:left="284"/>
              <w:rPr>
                <w:rFonts w:ascii="Arial" w:hAnsi="Arial" w:cs="Arial"/>
              </w:rPr>
            </w:pPr>
            <w:r w:rsidRPr="009B6598">
              <w:rPr>
                <w:rFonts w:ascii="Arial" w:hAnsi="Arial" w:cs="Arial"/>
              </w:rPr>
              <w:t>Analgesik</w:t>
            </w:r>
          </w:p>
        </w:tc>
        <w:tc>
          <w:tcPr>
            <w:tcW w:w="1418" w:type="dxa"/>
            <w:tcBorders>
              <w:top w:val="nil"/>
              <w:bottom w:val="nil"/>
            </w:tcBorders>
          </w:tcPr>
          <w:p w14:paraId="768B068B" w14:textId="0404904E" w:rsidR="001F34D7" w:rsidRPr="009B6598" w:rsidRDefault="001F34D7" w:rsidP="005E6988">
            <w:pPr>
              <w:ind w:left="284"/>
              <w:jc w:val="center"/>
              <w:rPr>
                <w:rFonts w:ascii="Arial" w:hAnsi="Arial" w:cs="Arial"/>
              </w:rPr>
            </w:pPr>
            <w:r w:rsidRPr="009B6598">
              <w:rPr>
                <w:rFonts w:ascii="Arial" w:hAnsi="Arial"/>
              </w:rPr>
              <w:fldChar w:fldCharType="begin" w:fldLock="1"/>
            </w:r>
            <w:r w:rsidR="00AA4F1D" w:rsidRPr="009B6598">
              <w:rPr>
                <w:rFonts w:ascii="Arial" w:hAnsi="Arial" w:cs="Arial"/>
              </w:rPr>
              <w:instrText>ADDIN CSL_CITATION {"citationItems":[{"id":"ITEM-1","itemData":{"DOI":"10.3329/dujps.v12i2.17622","author":[{"dropping-particle":"","family":"Hossain","given":"Md. Monir","non-dropping-particle":"","parse-names":false,"suffix":""},{"dropping-particle":"","family":"Even","given":"A S M","non-dropping-particle":"","parse-names":false,"suffix":""},{"dropping-particle":"","family":"Akbar","given":"Mohammad","non-dropping-particle":"","parse-names":false,"suffix":""},{"dropping-particle":"","family":"Ganguly","given":"Amlan","non-dropping-particle":"","parse-names":false,"suffix":""},{"dropping-particle":"","family":"Rahman","given":"s. M","non-dropping-particle":"","parse-names":false,"suffix":""}],"container-title":"Dhaka University Journal of Pharmaceutical Sciences","id":"ITEM-1","issued":{"date-parts":[["2013"]]},"page":"167-171","title":"Evaluation of Analgesic Activity of Sterculia villosa Roxb. (Sterculiaceae) Bark in Swiss-Albino Mice","type":"article-journal","volume":"12"},"uris":["http://www.mendeley.com/documents/?uuid=f873e9b2-ca9e-4ead-810f-b78240c3dedb"]}],"mendeley":{"formattedCitation":"(25)","plainTextFormattedCitation":"(25)","previouslyFormattedCitation":"[25]"},"properties":{"noteIndex":0},"schema":"https://github.com/citation-style-language/schema/raw/master/csl-citation.json"}</w:instrText>
            </w:r>
            <w:r w:rsidRPr="009B6598">
              <w:rPr>
                <w:rFonts w:ascii="Arial" w:hAnsi="Arial"/>
              </w:rPr>
              <w:fldChar w:fldCharType="separate"/>
            </w:r>
            <w:r w:rsidR="00AA4F1D" w:rsidRPr="009B6598">
              <w:rPr>
                <w:rFonts w:ascii="Arial" w:hAnsi="Arial" w:cs="Arial"/>
                <w:noProof/>
              </w:rPr>
              <w:t>(25)</w:t>
            </w:r>
            <w:r w:rsidRPr="009B6598">
              <w:rPr>
                <w:rFonts w:ascii="Arial" w:hAnsi="Arial"/>
              </w:rPr>
              <w:fldChar w:fldCharType="end"/>
            </w:r>
          </w:p>
        </w:tc>
      </w:tr>
      <w:tr w:rsidR="001F34D7" w:rsidRPr="009B6598" w14:paraId="514146B8" w14:textId="77777777" w:rsidTr="00EE585A">
        <w:tc>
          <w:tcPr>
            <w:tcW w:w="817" w:type="dxa"/>
            <w:tcBorders>
              <w:top w:val="nil"/>
              <w:bottom w:val="nil"/>
            </w:tcBorders>
          </w:tcPr>
          <w:p w14:paraId="286ECD98" w14:textId="77777777" w:rsidR="001F34D7" w:rsidRPr="009B6598" w:rsidRDefault="001F34D7" w:rsidP="005E6988">
            <w:pPr>
              <w:ind w:left="284"/>
              <w:jc w:val="center"/>
              <w:rPr>
                <w:rFonts w:ascii="Arial" w:hAnsi="Arial" w:cs="Arial"/>
              </w:rPr>
            </w:pPr>
            <w:r w:rsidRPr="009B6598">
              <w:rPr>
                <w:rFonts w:ascii="Arial" w:hAnsi="Arial" w:cs="Arial"/>
              </w:rPr>
              <w:t>29</w:t>
            </w:r>
          </w:p>
        </w:tc>
        <w:tc>
          <w:tcPr>
            <w:tcW w:w="2693" w:type="dxa"/>
            <w:tcBorders>
              <w:top w:val="nil"/>
              <w:bottom w:val="nil"/>
            </w:tcBorders>
          </w:tcPr>
          <w:p w14:paraId="3DD1F5DE" w14:textId="77777777" w:rsidR="001F34D7" w:rsidRPr="009B6598" w:rsidRDefault="001F34D7" w:rsidP="005E6988">
            <w:pPr>
              <w:ind w:left="284"/>
              <w:rPr>
                <w:rFonts w:ascii="Arial" w:hAnsi="Arial" w:cs="Arial"/>
              </w:rPr>
            </w:pPr>
            <w:r w:rsidRPr="009B6598">
              <w:rPr>
                <w:rFonts w:ascii="Arial" w:hAnsi="Arial" w:cs="Arial"/>
              </w:rPr>
              <w:t>S. villosa</w:t>
            </w:r>
          </w:p>
        </w:tc>
        <w:tc>
          <w:tcPr>
            <w:tcW w:w="1593" w:type="dxa"/>
            <w:tcBorders>
              <w:top w:val="nil"/>
              <w:bottom w:val="nil"/>
            </w:tcBorders>
          </w:tcPr>
          <w:p w14:paraId="3AD22196" w14:textId="77777777" w:rsidR="001F34D7" w:rsidRPr="009B6598" w:rsidRDefault="001F34D7" w:rsidP="005E6988">
            <w:pPr>
              <w:ind w:left="284"/>
              <w:rPr>
                <w:rFonts w:ascii="Arial" w:hAnsi="Arial" w:cs="Arial"/>
              </w:rPr>
            </w:pPr>
            <w:r w:rsidRPr="009B6598">
              <w:rPr>
                <w:rFonts w:ascii="Arial" w:hAnsi="Arial" w:cs="Arial"/>
              </w:rPr>
              <w:t>Kulit batang</w:t>
            </w:r>
          </w:p>
        </w:tc>
        <w:tc>
          <w:tcPr>
            <w:tcW w:w="1984" w:type="dxa"/>
            <w:tcBorders>
              <w:top w:val="nil"/>
              <w:bottom w:val="nil"/>
            </w:tcBorders>
          </w:tcPr>
          <w:p w14:paraId="2A5F4C76" w14:textId="77777777" w:rsidR="001F34D7" w:rsidRPr="009B6598" w:rsidRDefault="001F34D7" w:rsidP="009B6598">
            <w:pPr>
              <w:ind w:left="284"/>
              <w:rPr>
                <w:rFonts w:ascii="Arial" w:hAnsi="Arial" w:cs="Arial"/>
              </w:rPr>
            </w:pPr>
            <w:r w:rsidRPr="009B6598">
              <w:rPr>
                <w:rFonts w:ascii="Arial" w:hAnsi="Arial" w:cs="Arial"/>
              </w:rPr>
              <w:t>Antileishmanial</w:t>
            </w:r>
          </w:p>
        </w:tc>
        <w:tc>
          <w:tcPr>
            <w:tcW w:w="1418" w:type="dxa"/>
            <w:tcBorders>
              <w:top w:val="nil"/>
              <w:bottom w:val="nil"/>
            </w:tcBorders>
          </w:tcPr>
          <w:p w14:paraId="250523F5" w14:textId="3C56439E" w:rsidR="001F34D7" w:rsidRPr="009B6598" w:rsidRDefault="001F34D7" w:rsidP="005E6988">
            <w:pPr>
              <w:ind w:left="284"/>
              <w:jc w:val="center"/>
              <w:rPr>
                <w:rFonts w:ascii="Arial" w:hAnsi="Arial" w:cs="Arial"/>
              </w:rPr>
            </w:pPr>
            <w:r w:rsidRPr="009B6598">
              <w:rPr>
                <w:rFonts w:ascii="Arial" w:hAnsi="Arial"/>
              </w:rPr>
              <w:fldChar w:fldCharType="begin" w:fldLock="1"/>
            </w:r>
            <w:r w:rsidR="00AA4F1D" w:rsidRPr="009B6598">
              <w:rPr>
                <w:rFonts w:ascii="Arial" w:hAnsi="Arial" w:cs="Arial"/>
              </w:rPr>
              <w:instrText>ADDIN CSL_CITATION {"citationItems":[{"id":"ITEM-1","itemData":{"DOI":"10.1080/13880209.2017.1285946","ISSN":"1744-5116 (Electronic)","PMID":"28173714","abstract":"CONTEXT: Visceral leishmaniasis is a protozoan disease caused by Leishmania  donovani parasite. The genus Sterculia (Malvaceae) possesses ethnobotanical potential against this protozoan infection. OBJECTIVE: Determining the potential role of methanol bark extracts from Sterculia villosa Roxb (SVE) and its phytoconstituents against Leishmania donovani promastigotes. MATERIALS AND METHODS: SVE was analysed by TLC, UV-Vis, IR spectroscopy and biochemical assays. Antileishmanial potential of SVE (0.5-130 μg/mL for 72 h) was characterized by MTT assay. Fluorescent microscopy was performed to validate the IC(50) dose. To determine the effect of SVE on promastigotes, reactive oxygen species (ROS) and superoxide generation, lipid peroxidation and DNA fragmentation assays were performed. Molecular aggregation of compounds was determined by atomic force microscopy (AFM). Extent of cytotoxicity of SVE at IC(50) dose was determined against RAW 264.7 macrophages, peritoneal macrophages and murine RBCs. In vivo cytotoxicity of SVE was evaluated in BALB/c mice. RESULT: SVE exhibited reverse dose dependent antileishmanial activity when 130-0 μg/mL doses were tested against promastigotes. The IC(50) and IC(70) values were found to be 17.5 and 10 μg/mL, respectively. SVE at IC(50) dose demonstrated elevated level of ROS, superoxide, lipid peroxidation and DNA fragmentation against promastigotes with no cytotoxicity. AFM analysis suggested increasing size of molecular aggregation (31.3 nm &lt; 35.2 nm &lt; 2.93 μm) with increase in concentration (10 μg &lt; 17.5 μg &lt; 130 μg). DISCUSSION AND CONCLUSIONS: The study elucidates the antileishmanial potential of SVE against Leishmania donovani promastigotes by exerting oxidative stress and DNA damage. In sum, SVE can be explored as an immunotherapeutic candidate against leishmaniasis and other infectious diseases.","author":[{"dropping-particle":"","family":"Das","given":"Antu","non-dropping-particle":"","parse-names":false,"suffix":""},{"dropping-particle":"","family":"Das","given":"Manash C","non-dropping-particle":"","parse-names":false,"suffix":""},{"dropping-particle":"","family":"Das","given":"Niranjan","non-dropping-particle":"","parse-names":false,"suffix":""},{"dropping-particle":"","family":"Bhattacharjee","given":"Surajit","non-dropping-particle":"","parse-names":false,"suffix":""}],"container-title":"Pharmaceutical biology","id":"ITEM-1","issue":"1","issued":{"date-parts":[["2017","12"]]},"language":"eng","page":"998-1009","publisher-place":"England","title":"Evaluation of the antileishmanial potency, toxicity and phytochemical  constituents of methanol bark extract of Sterculia villosa.","type":"article-journal","volume":"55"},"uris":["http://www.mendeley.com/documents/?uuid=b18084af-828d-477f-9e3f-45ef7147cb84"]}],"mendeley":{"formattedCitation":"(52)","plainTextFormattedCitation":"(52)","previouslyFormattedCitation":"[52]"},"properties":{"noteIndex":0},"schema":"https://github.com/citation-style-language/schema/raw/master/csl-citation.json"}</w:instrText>
            </w:r>
            <w:r w:rsidRPr="009B6598">
              <w:rPr>
                <w:rFonts w:ascii="Arial" w:hAnsi="Arial"/>
              </w:rPr>
              <w:fldChar w:fldCharType="separate"/>
            </w:r>
            <w:r w:rsidR="00AA4F1D" w:rsidRPr="009B6598">
              <w:rPr>
                <w:rFonts w:ascii="Arial" w:hAnsi="Arial" w:cs="Arial"/>
                <w:noProof/>
              </w:rPr>
              <w:t>(52)</w:t>
            </w:r>
            <w:r w:rsidRPr="009B6598">
              <w:rPr>
                <w:rFonts w:ascii="Arial" w:hAnsi="Arial"/>
              </w:rPr>
              <w:fldChar w:fldCharType="end"/>
            </w:r>
          </w:p>
        </w:tc>
      </w:tr>
      <w:tr w:rsidR="001F34D7" w:rsidRPr="009B6598" w14:paraId="62934A18" w14:textId="77777777" w:rsidTr="00EE585A">
        <w:tc>
          <w:tcPr>
            <w:tcW w:w="817" w:type="dxa"/>
            <w:tcBorders>
              <w:top w:val="nil"/>
              <w:bottom w:val="nil"/>
            </w:tcBorders>
          </w:tcPr>
          <w:p w14:paraId="5042DD14" w14:textId="77777777" w:rsidR="001F34D7" w:rsidRPr="009B6598" w:rsidRDefault="001F34D7" w:rsidP="005E6988">
            <w:pPr>
              <w:ind w:left="284"/>
              <w:jc w:val="center"/>
              <w:rPr>
                <w:rFonts w:ascii="Arial" w:hAnsi="Arial" w:cs="Arial"/>
              </w:rPr>
            </w:pPr>
            <w:r w:rsidRPr="009B6598">
              <w:rPr>
                <w:rFonts w:ascii="Arial" w:hAnsi="Arial" w:cs="Arial"/>
              </w:rPr>
              <w:t>30</w:t>
            </w:r>
          </w:p>
        </w:tc>
        <w:tc>
          <w:tcPr>
            <w:tcW w:w="2693" w:type="dxa"/>
            <w:tcBorders>
              <w:top w:val="nil"/>
              <w:bottom w:val="nil"/>
            </w:tcBorders>
          </w:tcPr>
          <w:p w14:paraId="3028391C" w14:textId="77777777" w:rsidR="001F34D7" w:rsidRPr="009B6598" w:rsidRDefault="001F34D7" w:rsidP="005E6988">
            <w:pPr>
              <w:ind w:left="284"/>
              <w:rPr>
                <w:rFonts w:ascii="Arial" w:hAnsi="Arial" w:cs="Arial"/>
              </w:rPr>
            </w:pPr>
            <w:r w:rsidRPr="009B6598">
              <w:rPr>
                <w:rFonts w:ascii="Arial" w:hAnsi="Arial" w:cs="Arial"/>
              </w:rPr>
              <w:t>S. villosa</w:t>
            </w:r>
          </w:p>
        </w:tc>
        <w:tc>
          <w:tcPr>
            <w:tcW w:w="1593" w:type="dxa"/>
            <w:tcBorders>
              <w:top w:val="nil"/>
              <w:bottom w:val="nil"/>
            </w:tcBorders>
          </w:tcPr>
          <w:p w14:paraId="1223AFC8" w14:textId="77777777" w:rsidR="001F34D7" w:rsidRPr="009B6598" w:rsidRDefault="001F34D7" w:rsidP="005E6988">
            <w:pPr>
              <w:ind w:left="284"/>
              <w:rPr>
                <w:rFonts w:ascii="Arial" w:hAnsi="Arial" w:cs="Arial"/>
              </w:rPr>
            </w:pPr>
            <w:r w:rsidRPr="009B6598">
              <w:rPr>
                <w:rFonts w:ascii="Arial" w:hAnsi="Arial" w:cs="Arial"/>
              </w:rPr>
              <w:t>Kulit batang</w:t>
            </w:r>
          </w:p>
        </w:tc>
        <w:tc>
          <w:tcPr>
            <w:tcW w:w="1984" w:type="dxa"/>
            <w:tcBorders>
              <w:top w:val="nil"/>
              <w:bottom w:val="nil"/>
            </w:tcBorders>
          </w:tcPr>
          <w:p w14:paraId="7E1B3F81" w14:textId="77777777" w:rsidR="001F34D7" w:rsidRPr="009B6598" w:rsidRDefault="001F34D7" w:rsidP="009B6598">
            <w:pPr>
              <w:ind w:left="284"/>
              <w:rPr>
                <w:rFonts w:ascii="Arial" w:hAnsi="Arial" w:cs="Arial"/>
              </w:rPr>
            </w:pPr>
            <w:r w:rsidRPr="009B6598">
              <w:rPr>
                <w:rFonts w:ascii="Arial" w:hAnsi="Arial" w:cs="Arial"/>
              </w:rPr>
              <w:t>Antimikroba</w:t>
            </w:r>
          </w:p>
        </w:tc>
        <w:tc>
          <w:tcPr>
            <w:tcW w:w="1418" w:type="dxa"/>
            <w:tcBorders>
              <w:top w:val="nil"/>
              <w:bottom w:val="nil"/>
            </w:tcBorders>
          </w:tcPr>
          <w:p w14:paraId="76602C60" w14:textId="3011FC94" w:rsidR="001F34D7" w:rsidRPr="009B6598" w:rsidRDefault="001F34D7" w:rsidP="005E6988">
            <w:pPr>
              <w:ind w:left="284"/>
              <w:jc w:val="center"/>
              <w:rPr>
                <w:rFonts w:ascii="Arial" w:hAnsi="Arial" w:cs="Arial"/>
              </w:rPr>
            </w:pPr>
            <w:r w:rsidRPr="009B6598">
              <w:rPr>
                <w:rFonts w:ascii="Arial" w:hAnsi="Arial"/>
              </w:rPr>
              <w:fldChar w:fldCharType="begin" w:fldLock="1"/>
            </w:r>
            <w:r w:rsidR="00AA4F1D" w:rsidRPr="009B6598">
              <w:rPr>
                <w:rFonts w:ascii="Arial" w:hAnsi="Arial" w:cs="Arial"/>
              </w:rPr>
              <w:instrText>ADDIN CSL_CITATION {"citationItems":[{"id":"ITEM-1","itemData":{"DOI":"10.7324/JAPS.2014.40308","author":[{"dropping-particle":"","family":"Haque","given":"Syed","non-dropping-particle":"","parse-names":false,"suffix":""},{"dropping-particle":"","family":"Rashid","given":"Md. Mamun","non-dropping-particle":"","parse-names":false,"suffix":""},{"dropping-particle":"","family":"Prodhan","given":"Md","non-dropping-particle":"","parse-names":false,"suffix":""},{"dropping-particle":"","family":"Noor","given":"Sadia","non-dropping-particle":"","parse-names":false,"suffix":""},{"dropping-particle":"","family":"Das","given":"Atanu","non-dropping-particle":"","parse-names":false,"suffix":""}],"container-title":"Journal of Applied Pharmaceutical Science","id":"ITEM-1","issued":{"date-parts":[["2014"]]},"page":"35-40","title":"In vitro evaluation of antimicrobial, cytotoxic and antioxidant activities of Crude methanolic extract and other fractions of Sterculia villosa barks","type":"article-journal","volume":"4"},"uris":["http://www.mendeley.com/documents/?uuid=de413e41-eaeb-4945-abcb-a987149e1edb"]}],"mendeley":{"formattedCitation":"(53)","plainTextFormattedCitation":"(53)","previouslyFormattedCitation":"[53]"},"properties":{"noteIndex":0},"schema":"https://github.com/citation-style-language/schema/raw/master/csl-citation.json"}</w:instrText>
            </w:r>
            <w:r w:rsidRPr="009B6598">
              <w:rPr>
                <w:rFonts w:ascii="Arial" w:hAnsi="Arial"/>
              </w:rPr>
              <w:fldChar w:fldCharType="separate"/>
            </w:r>
            <w:r w:rsidR="00AA4F1D" w:rsidRPr="009B6598">
              <w:rPr>
                <w:rFonts w:ascii="Arial" w:hAnsi="Arial" w:cs="Arial"/>
                <w:noProof/>
              </w:rPr>
              <w:t>(53)</w:t>
            </w:r>
            <w:r w:rsidRPr="009B6598">
              <w:rPr>
                <w:rFonts w:ascii="Arial" w:hAnsi="Arial"/>
              </w:rPr>
              <w:fldChar w:fldCharType="end"/>
            </w:r>
          </w:p>
        </w:tc>
      </w:tr>
      <w:tr w:rsidR="001F34D7" w:rsidRPr="009B6598" w14:paraId="088FA8F0" w14:textId="77777777" w:rsidTr="00EE585A">
        <w:tc>
          <w:tcPr>
            <w:tcW w:w="817" w:type="dxa"/>
            <w:tcBorders>
              <w:top w:val="nil"/>
              <w:bottom w:val="nil"/>
            </w:tcBorders>
          </w:tcPr>
          <w:p w14:paraId="478E7839" w14:textId="77777777" w:rsidR="001F34D7" w:rsidRPr="009B6598" w:rsidRDefault="001F34D7" w:rsidP="005E6988">
            <w:pPr>
              <w:ind w:left="284"/>
              <w:jc w:val="center"/>
              <w:rPr>
                <w:rFonts w:ascii="Arial" w:hAnsi="Arial" w:cs="Arial"/>
              </w:rPr>
            </w:pPr>
            <w:r w:rsidRPr="009B6598">
              <w:rPr>
                <w:rFonts w:ascii="Arial" w:hAnsi="Arial" w:cs="Arial"/>
              </w:rPr>
              <w:t>31</w:t>
            </w:r>
          </w:p>
        </w:tc>
        <w:tc>
          <w:tcPr>
            <w:tcW w:w="2693" w:type="dxa"/>
            <w:tcBorders>
              <w:top w:val="nil"/>
              <w:bottom w:val="nil"/>
            </w:tcBorders>
          </w:tcPr>
          <w:p w14:paraId="3FA70610" w14:textId="77777777" w:rsidR="001F34D7" w:rsidRPr="009B6598" w:rsidRDefault="001F34D7" w:rsidP="005E6988">
            <w:pPr>
              <w:ind w:left="284"/>
              <w:rPr>
                <w:rFonts w:ascii="Arial" w:hAnsi="Arial" w:cs="Arial"/>
              </w:rPr>
            </w:pPr>
            <w:r w:rsidRPr="009B6598">
              <w:rPr>
                <w:rFonts w:ascii="Arial" w:hAnsi="Arial" w:cs="Arial"/>
              </w:rPr>
              <w:t>S. villosa</w:t>
            </w:r>
          </w:p>
        </w:tc>
        <w:tc>
          <w:tcPr>
            <w:tcW w:w="1593" w:type="dxa"/>
            <w:tcBorders>
              <w:top w:val="nil"/>
              <w:bottom w:val="nil"/>
            </w:tcBorders>
          </w:tcPr>
          <w:p w14:paraId="05A0681C" w14:textId="77777777" w:rsidR="001F34D7" w:rsidRPr="009B6598" w:rsidRDefault="001F34D7" w:rsidP="005E6988">
            <w:pPr>
              <w:ind w:left="284"/>
              <w:rPr>
                <w:rFonts w:ascii="Arial" w:hAnsi="Arial" w:cs="Arial"/>
              </w:rPr>
            </w:pPr>
            <w:r w:rsidRPr="009B6598">
              <w:rPr>
                <w:rFonts w:ascii="Arial" w:hAnsi="Arial" w:cs="Arial"/>
              </w:rPr>
              <w:t>Kulit batang</w:t>
            </w:r>
          </w:p>
        </w:tc>
        <w:tc>
          <w:tcPr>
            <w:tcW w:w="1984" w:type="dxa"/>
            <w:tcBorders>
              <w:top w:val="nil"/>
              <w:bottom w:val="nil"/>
            </w:tcBorders>
          </w:tcPr>
          <w:p w14:paraId="75C6BAE8" w14:textId="77777777" w:rsidR="001F34D7" w:rsidRPr="009B6598" w:rsidRDefault="001F34D7" w:rsidP="009B6598">
            <w:pPr>
              <w:ind w:left="284"/>
              <w:rPr>
                <w:rFonts w:ascii="Arial" w:hAnsi="Arial" w:cs="Arial"/>
              </w:rPr>
            </w:pPr>
            <w:r w:rsidRPr="009B6598">
              <w:rPr>
                <w:rFonts w:ascii="Arial" w:hAnsi="Arial" w:cs="Arial"/>
              </w:rPr>
              <w:t>Antioksidan</w:t>
            </w:r>
          </w:p>
        </w:tc>
        <w:tc>
          <w:tcPr>
            <w:tcW w:w="1418" w:type="dxa"/>
            <w:tcBorders>
              <w:top w:val="nil"/>
              <w:bottom w:val="nil"/>
            </w:tcBorders>
          </w:tcPr>
          <w:p w14:paraId="63FD5416" w14:textId="5E5D4C2C" w:rsidR="001F34D7" w:rsidRPr="009B6598" w:rsidRDefault="001F34D7" w:rsidP="005E6988">
            <w:pPr>
              <w:ind w:left="284"/>
              <w:jc w:val="center"/>
              <w:rPr>
                <w:rFonts w:ascii="Arial" w:hAnsi="Arial" w:cs="Arial"/>
              </w:rPr>
            </w:pPr>
            <w:r w:rsidRPr="009B6598">
              <w:rPr>
                <w:rFonts w:ascii="Arial" w:hAnsi="Arial"/>
              </w:rPr>
              <w:fldChar w:fldCharType="begin" w:fldLock="1"/>
            </w:r>
            <w:r w:rsidR="00AA4F1D" w:rsidRPr="009B6598">
              <w:rPr>
                <w:rFonts w:ascii="Arial" w:hAnsi="Arial" w:cs="Arial"/>
              </w:rPr>
              <w:instrText>ADDIN CSL_CITATION {"citationItems":[{"id":"ITEM-1","itemData":{"DOI":"10.7324/JAPS.2014.40308","author":[{"dropping-particle":"","family":"Haque","given":"Syed","non-dropping-particle":"","parse-names":false,"suffix":""},{"dropping-particle":"","family":"Rashid","given":"Md. Mamun","non-dropping-particle":"","parse-names":false,"suffix":""},{"dropping-particle":"","family":"Prodhan","given":"Md","non-dropping-particle":"","parse-names":false,"suffix":""},{"dropping-particle":"","family":"Noor","given":"Sadia","non-dropping-particle":"","parse-names":false,"suffix":""},{"dropping-particle":"","family":"Das","given":"Atanu","non-dropping-particle":"","parse-names":false,"suffix":""}],"container-title":"Journal of Applied Pharmaceutical Science","id":"ITEM-1","issued":{"date-parts":[["2014"]]},"page":"35-40","title":"In vitro evaluation of antimicrobial, cytotoxic and antioxidant activities of Crude methanolic extract and other fractions of Sterculia villosa barks","type":"article-journal","volume":"4"},"uris":["http://www.mendeley.com/documents/?uuid=de413e41-eaeb-4945-abcb-a987149e1edb"]}],"mendeley":{"formattedCitation":"(53)","plainTextFormattedCitation":"(53)","previouslyFormattedCitation":"[53]"},"properties":{"noteIndex":0},"schema":"https://github.com/citation-style-language/schema/raw/master/csl-citation.json"}</w:instrText>
            </w:r>
            <w:r w:rsidRPr="009B6598">
              <w:rPr>
                <w:rFonts w:ascii="Arial" w:hAnsi="Arial"/>
              </w:rPr>
              <w:fldChar w:fldCharType="separate"/>
            </w:r>
            <w:r w:rsidR="00AA4F1D" w:rsidRPr="009B6598">
              <w:rPr>
                <w:rFonts w:ascii="Arial" w:hAnsi="Arial" w:cs="Arial"/>
                <w:noProof/>
              </w:rPr>
              <w:t>(53)</w:t>
            </w:r>
            <w:r w:rsidRPr="009B6598">
              <w:rPr>
                <w:rFonts w:ascii="Arial" w:hAnsi="Arial"/>
              </w:rPr>
              <w:fldChar w:fldCharType="end"/>
            </w:r>
          </w:p>
        </w:tc>
      </w:tr>
      <w:tr w:rsidR="001F34D7" w:rsidRPr="009B6598" w14:paraId="6E87AC31" w14:textId="77777777" w:rsidTr="00EE585A">
        <w:tc>
          <w:tcPr>
            <w:tcW w:w="817" w:type="dxa"/>
            <w:tcBorders>
              <w:top w:val="nil"/>
            </w:tcBorders>
          </w:tcPr>
          <w:p w14:paraId="0A50A39B" w14:textId="77777777" w:rsidR="001F34D7" w:rsidRPr="009B6598" w:rsidRDefault="001F34D7" w:rsidP="005E6988">
            <w:pPr>
              <w:ind w:left="284"/>
              <w:jc w:val="center"/>
              <w:rPr>
                <w:rFonts w:ascii="Arial" w:hAnsi="Arial" w:cs="Arial"/>
              </w:rPr>
            </w:pPr>
            <w:r w:rsidRPr="009B6598">
              <w:rPr>
                <w:rFonts w:ascii="Arial" w:hAnsi="Arial" w:cs="Arial"/>
              </w:rPr>
              <w:t>32</w:t>
            </w:r>
          </w:p>
        </w:tc>
        <w:tc>
          <w:tcPr>
            <w:tcW w:w="2693" w:type="dxa"/>
            <w:tcBorders>
              <w:top w:val="nil"/>
            </w:tcBorders>
          </w:tcPr>
          <w:p w14:paraId="52A12F6C" w14:textId="77777777" w:rsidR="001F34D7" w:rsidRPr="009B6598" w:rsidRDefault="001F34D7" w:rsidP="005E6988">
            <w:pPr>
              <w:ind w:left="284"/>
              <w:rPr>
                <w:rFonts w:ascii="Arial" w:hAnsi="Arial" w:cs="Arial"/>
              </w:rPr>
            </w:pPr>
            <w:r w:rsidRPr="009B6598">
              <w:rPr>
                <w:rFonts w:ascii="Arial" w:hAnsi="Arial" w:cs="Arial"/>
              </w:rPr>
              <w:t>S. villosa</w:t>
            </w:r>
          </w:p>
        </w:tc>
        <w:tc>
          <w:tcPr>
            <w:tcW w:w="1593" w:type="dxa"/>
            <w:tcBorders>
              <w:top w:val="nil"/>
            </w:tcBorders>
          </w:tcPr>
          <w:p w14:paraId="0CA53255" w14:textId="77777777" w:rsidR="001F34D7" w:rsidRPr="009B6598" w:rsidRDefault="001F34D7" w:rsidP="005E6988">
            <w:pPr>
              <w:ind w:left="284"/>
              <w:rPr>
                <w:rFonts w:ascii="Arial" w:hAnsi="Arial" w:cs="Arial"/>
              </w:rPr>
            </w:pPr>
            <w:r w:rsidRPr="009B6598">
              <w:rPr>
                <w:rFonts w:ascii="Arial" w:hAnsi="Arial" w:cs="Arial"/>
              </w:rPr>
              <w:t>Kulit batang</w:t>
            </w:r>
          </w:p>
        </w:tc>
        <w:tc>
          <w:tcPr>
            <w:tcW w:w="1984" w:type="dxa"/>
            <w:tcBorders>
              <w:top w:val="nil"/>
            </w:tcBorders>
          </w:tcPr>
          <w:p w14:paraId="3888902A" w14:textId="77777777" w:rsidR="001F34D7" w:rsidRPr="009B6598" w:rsidRDefault="001F34D7" w:rsidP="009B6598">
            <w:pPr>
              <w:ind w:left="284"/>
              <w:rPr>
                <w:rFonts w:ascii="Arial" w:hAnsi="Arial" w:cs="Arial"/>
              </w:rPr>
            </w:pPr>
            <w:r w:rsidRPr="009B6598">
              <w:rPr>
                <w:rFonts w:ascii="Arial" w:hAnsi="Arial" w:cs="Arial"/>
              </w:rPr>
              <w:t>Antiinflamasi</w:t>
            </w:r>
          </w:p>
        </w:tc>
        <w:tc>
          <w:tcPr>
            <w:tcW w:w="1418" w:type="dxa"/>
            <w:tcBorders>
              <w:top w:val="nil"/>
            </w:tcBorders>
          </w:tcPr>
          <w:p w14:paraId="6A0F7851" w14:textId="67950E49" w:rsidR="001F34D7" w:rsidRPr="009B6598" w:rsidRDefault="001F34D7" w:rsidP="005E6988">
            <w:pPr>
              <w:ind w:left="284"/>
              <w:jc w:val="center"/>
              <w:rPr>
                <w:rFonts w:ascii="Arial" w:hAnsi="Arial" w:cs="Arial"/>
              </w:rPr>
            </w:pPr>
            <w:r w:rsidRPr="009B6598">
              <w:rPr>
                <w:rFonts w:ascii="Arial" w:hAnsi="Arial"/>
              </w:rPr>
              <w:fldChar w:fldCharType="begin" w:fldLock="1"/>
            </w:r>
            <w:r w:rsidR="00AA4F1D" w:rsidRPr="009B6598">
              <w:rPr>
                <w:rFonts w:ascii="Arial" w:hAnsi="Arial" w:cs="Arial"/>
              </w:rPr>
              <w:instrText>ADDIN CSL_CITATION {"citationItems":[{"id":"ITEM-1","itemData":{"DOI":"10.1111/jphp.12876","ISSN":"0022-3573","abstract":"Sterculia and Brachychiton are two related genera (Malvaceae) containing more than 300 species. Most of these species are ornamental trees that are native to Australia and widely cultivated in many countries. Different members of the two genera were used by various cultures for medicinal and economical purposes. This review sheds light on the medicinal values and chemical composition of various species of these two genera.Sterculia and Brachychiton species were used traditionally for the treatment of gastrointestinal disorders, microbial infection, skin diseases, inflammation and many other conditions. The seeds of various species were roasted and eaten by many traditional tribes. Plants from the two genera revealed their anti-inflammatory, antioxidant, antimicrobial, antidiabetic, antiulcer, insecticidal and analgesic activity. These activities may be attributed to the presence of a wide range of secondary metabolites as flavonoids, phenolic acids, coumarins, terpenoids particularly sesquiterpenes and triterpenes in addition to sterols and fatty acids. Moreover, the gummy exudates obtained from some members of these genera played an important role in different pharmaceutical dosage forms and drug-delivery systems.More research is recommended on other species of Sterculia and Brachychiton to discover new molecular entities with potential biological and economic values.","author":[{"dropping-particle":"","family":"Thabet","given":"Amany A","non-dropping-particle":"","parse-names":false,"suffix":""},{"dropping-particle":"","family":"Youssef","given":"Fadia S","non-dropping-particle":"","parse-names":false,"suffix":""},{"dropping-particle":"","family":"El-Shazly","given":"Mohamed","non-dropping-particle":"","parse-names":false,"suffix":""},{"dropping-particle":"","family":"Singab","given":"Abdel Nasser B","non-dropping-particle":"","parse-names":false,"suffix":""}],"container-title":"Journal of Pharmacy and Pharmacology","id":"ITEM-1","issue":"4","issued":{"date-parts":[["2018"]]},"page":"450-474","title":"Sterculia and Brachychiton: a comprehensive overview on their ethnopharmacology, biological activities, phytochemistry and the role of their gummy exudates in drug delivery","type":"article-journal","volume":"70"},"uris":["http://www.mendeley.com/documents/?uuid=9d202efd-bf52-41c4-bb11-99274d61e252"]}],"mendeley":{"formattedCitation":"(3)","plainTextFormattedCitation":"(3)","previouslyFormattedCitation":"[3]"},"properties":{"noteIndex":0},"schema":"https://github.com/citation-style-language/schema/raw/master/csl-citation.json"}</w:instrText>
            </w:r>
            <w:r w:rsidRPr="009B6598">
              <w:rPr>
                <w:rFonts w:ascii="Arial" w:hAnsi="Arial"/>
              </w:rPr>
              <w:fldChar w:fldCharType="separate"/>
            </w:r>
            <w:r w:rsidR="00AA4F1D" w:rsidRPr="009B6598">
              <w:rPr>
                <w:rFonts w:ascii="Arial" w:hAnsi="Arial" w:cs="Arial"/>
                <w:noProof/>
              </w:rPr>
              <w:t>(3)</w:t>
            </w:r>
            <w:r w:rsidRPr="009B6598">
              <w:rPr>
                <w:rFonts w:ascii="Arial" w:hAnsi="Arial"/>
              </w:rPr>
              <w:fldChar w:fldCharType="end"/>
            </w:r>
          </w:p>
        </w:tc>
      </w:tr>
      <w:tr w:rsidR="001F34D7" w:rsidRPr="009B6598" w14:paraId="7B798B26" w14:textId="77777777" w:rsidTr="00EE585A">
        <w:tc>
          <w:tcPr>
            <w:tcW w:w="817" w:type="dxa"/>
          </w:tcPr>
          <w:p w14:paraId="65E5BBCD" w14:textId="77777777" w:rsidR="001F34D7" w:rsidRPr="009B6598" w:rsidRDefault="001F34D7" w:rsidP="005E6988">
            <w:pPr>
              <w:ind w:left="284"/>
              <w:jc w:val="center"/>
              <w:rPr>
                <w:rFonts w:ascii="Arial" w:hAnsi="Arial" w:cs="Arial"/>
              </w:rPr>
            </w:pPr>
            <w:r w:rsidRPr="009B6598">
              <w:rPr>
                <w:rFonts w:ascii="Arial" w:hAnsi="Arial" w:cs="Arial"/>
              </w:rPr>
              <w:t>33</w:t>
            </w:r>
          </w:p>
        </w:tc>
        <w:tc>
          <w:tcPr>
            <w:tcW w:w="2693" w:type="dxa"/>
          </w:tcPr>
          <w:p w14:paraId="396285CF" w14:textId="77777777" w:rsidR="001F34D7" w:rsidRPr="009B6598" w:rsidRDefault="001F34D7" w:rsidP="005E6988">
            <w:pPr>
              <w:ind w:left="284"/>
              <w:rPr>
                <w:rFonts w:ascii="Arial" w:hAnsi="Arial" w:cs="Arial"/>
              </w:rPr>
            </w:pPr>
            <w:r w:rsidRPr="009B6598">
              <w:rPr>
                <w:rFonts w:ascii="Arial" w:hAnsi="Arial" w:cs="Arial"/>
              </w:rPr>
              <w:t>S. villosa</w:t>
            </w:r>
          </w:p>
        </w:tc>
        <w:tc>
          <w:tcPr>
            <w:tcW w:w="1593" w:type="dxa"/>
          </w:tcPr>
          <w:p w14:paraId="13B423FA" w14:textId="77777777" w:rsidR="001F34D7" w:rsidRPr="009B6598" w:rsidRDefault="001F34D7" w:rsidP="005E6988">
            <w:pPr>
              <w:ind w:left="284"/>
              <w:rPr>
                <w:rFonts w:ascii="Arial" w:hAnsi="Arial" w:cs="Arial"/>
              </w:rPr>
            </w:pPr>
            <w:r w:rsidRPr="009B6598">
              <w:rPr>
                <w:rFonts w:ascii="Arial" w:hAnsi="Arial" w:cs="Arial"/>
              </w:rPr>
              <w:t>Kulit batang</w:t>
            </w:r>
          </w:p>
        </w:tc>
        <w:tc>
          <w:tcPr>
            <w:tcW w:w="1984" w:type="dxa"/>
          </w:tcPr>
          <w:p w14:paraId="00D4F621" w14:textId="77777777" w:rsidR="001F34D7" w:rsidRPr="009B6598" w:rsidRDefault="001F34D7" w:rsidP="009B6598">
            <w:pPr>
              <w:ind w:left="284"/>
              <w:rPr>
                <w:rFonts w:ascii="Arial" w:hAnsi="Arial" w:cs="Arial"/>
              </w:rPr>
            </w:pPr>
            <w:r w:rsidRPr="009B6598">
              <w:rPr>
                <w:rFonts w:ascii="Arial" w:hAnsi="Arial" w:cs="Arial"/>
              </w:rPr>
              <w:t>Antidiabetes,  Antidiuretik</w:t>
            </w:r>
          </w:p>
        </w:tc>
        <w:tc>
          <w:tcPr>
            <w:tcW w:w="1418" w:type="dxa"/>
          </w:tcPr>
          <w:p w14:paraId="04F30E55" w14:textId="323ED928" w:rsidR="001F34D7" w:rsidRPr="009B6598" w:rsidRDefault="001F34D7" w:rsidP="005E6988">
            <w:pPr>
              <w:ind w:left="284"/>
              <w:jc w:val="center"/>
              <w:rPr>
                <w:rFonts w:ascii="Arial" w:hAnsi="Arial" w:cs="Arial"/>
              </w:rPr>
            </w:pPr>
            <w:r w:rsidRPr="009B6598">
              <w:rPr>
                <w:rFonts w:ascii="Arial" w:hAnsi="Arial"/>
              </w:rPr>
              <w:fldChar w:fldCharType="begin" w:fldLock="1"/>
            </w:r>
            <w:r w:rsidR="00AA4F1D" w:rsidRPr="009B6598">
              <w:rPr>
                <w:rFonts w:ascii="Arial" w:hAnsi="Arial" w:cs="Arial"/>
              </w:rPr>
              <w:instrText>ADDIN CSL_CITATION {"citationItems":[{"id":"ITEM-1","itemData":{"author":[{"dropping-particle":"","family":"Haque","given":"Md","non-dropping-particle":"","parse-names":false,"suffix":""}],"container-title":"Journal of Applied Pharmaceutical Science","id":"ITEM-1","issued":{"date-parts":[["2022"]]},"page":"86-89","title":"Anthelmintic and diuretic activity of bark extracts of Sterculia villosa","type":"article-journal","volume":"2"},"uris":["http://www.mendeley.com/documents/?uuid=d8441399-637e-4332-aac3-a294f165ff10"]}],"mendeley":{"formattedCitation":"(54)","plainTextFormattedCitation":"(54)","previouslyFormattedCitation":"[54]"},"properties":{"noteIndex":0},"schema":"https://github.com/citation-style-language/schema/raw/master/csl-citation.json"}</w:instrText>
            </w:r>
            <w:r w:rsidRPr="009B6598">
              <w:rPr>
                <w:rFonts w:ascii="Arial" w:hAnsi="Arial"/>
              </w:rPr>
              <w:fldChar w:fldCharType="separate"/>
            </w:r>
            <w:r w:rsidR="00AA4F1D" w:rsidRPr="009B6598">
              <w:rPr>
                <w:rFonts w:ascii="Arial" w:hAnsi="Arial" w:cs="Arial"/>
                <w:noProof/>
              </w:rPr>
              <w:t>(54)</w:t>
            </w:r>
            <w:r w:rsidRPr="009B6598">
              <w:rPr>
                <w:rFonts w:ascii="Arial" w:hAnsi="Arial"/>
              </w:rPr>
              <w:fldChar w:fldCharType="end"/>
            </w:r>
          </w:p>
        </w:tc>
      </w:tr>
      <w:tr w:rsidR="001F34D7" w:rsidRPr="009B6598" w14:paraId="34679C88" w14:textId="77777777" w:rsidTr="00EE585A">
        <w:trPr>
          <w:trHeight w:val="319"/>
        </w:trPr>
        <w:tc>
          <w:tcPr>
            <w:tcW w:w="817" w:type="dxa"/>
          </w:tcPr>
          <w:p w14:paraId="00DC25F4" w14:textId="77777777" w:rsidR="001F34D7" w:rsidRPr="009B6598" w:rsidRDefault="001F34D7" w:rsidP="005E6988">
            <w:pPr>
              <w:ind w:left="284"/>
              <w:jc w:val="center"/>
              <w:rPr>
                <w:rFonts w:ascii="Arial" w:hAnsi="Arial" w:cs="Arial"/>
              </w:rPr>
            </w:pPr>
            <w:r w:rsidRPr="009B6598">
              <w:rPr>
                <w:rFonts w:ascii="Arial" w:hAnsi="Arial" w:cs="Arial"/>
              </w:rPr>
              <w:t>34</w:t>
            </w:r>
          </w:p>
        </w:tc>
        <w:tc>
          <w:tcPr>
            <w:tcW w:w="2693" w:type="dxa"/>
          </w:tcPr>
          <w:p w14:paraId="18A8C082" w14:textId="77777777" w:rsidR="001F34D7" w:rsidRPr="009B6598" w:rsidRDefault="001F34D7" w:rsidP="005E6988">
            <w:pPr>
              <w:ind w:left="284"/>
              <w:rPr>
                <w:rFonts w:ascii="Arial" w:hAnsi="Arial" w:cs="Arial"/>
              </w:rPr>
            </w:pPr>
            <w:r w:rsidRPr="009B6598">
              <w:rPr>
                <w:rFonts w:ascii="Arial" w:hAnsi="Arial" w:cs="Arial"/>
              </w:rPr>
              <w:t>S. villosa</w:t>
            </w:r>
          </w:p>
        </w:tc>
        <w:tc>
          <w:tcPr>
            <w:tcW w:w="1593" w:type="dxa"/>
          </w:tcPr>
          <w:p w14:paraId="1CEDFDEB" w14:textId="77777777" w:rsidR="001F34D7" w:rsidRPr="009B6598" w:rsidRDefault="001F34D7" w:rsidP="005E6988">
            <w:pPr>
              <w:ind w:left="284"/>
              <w:rPr>
                <w:rFonts w:ascii="Arial" w:hAnsi="Arial" w:cs="Arial"/>
              </w:rPr>
            </w:pPr>
            <w:r w:rsidRPr="009B6598">
              <w:rPr>
                <w:rFonts w:ascii="Arial" w:hAnsi="Arial" w:cs="Arial"/>
              </w:rPr>
              <w:t>Kulit batang</w:t>
            </w:r>
          </w:p>
        </w:tc>
        <w:tc>
          <w:tcPr>
            <w:tcW w:w="1984" w:type="dxa"/>
          </w:tcPr>
          <w:p w14:paraId="7132D24F" w14:textId="77777777" w:rsidR="001F34D7" w:rsidRPr="009B6598" w:rsidRDefault="001F34D7" w:rsidP="009B6598">
            <w:pPr>
              <w:ind w:left="284"/>
              <w:rPr>
                <w:rFonts w:ascii="Arial" w:hAnsi="Arial" w:cs="Arial"/>
              </w:rPr>
            </w:pPr>
            <w:r w:rsidRPr="009B6598">
              <w:rPr>
                <w:rFonts w:ascii="Arial" w:hAnsi="Arial" w:cs="Arial"/>
              </w:rPr>
              <w:t>Antihelmentik</w:t>
            </w:r>
          </w:p>
        </w:tc>
        <w:tc>
          <w:tcPr>
            <w:tcW w:w="1418" w:type="dxa"/>
          </w:tcPr>
          <w:p w14:paraId="45BB1028" w14:textId="1E20DFCC" w:rsidR="001F34D7" w:rsidRPr="009B6598" w:rsidRDefault="001F34D7" w:rsidP="005E6988">
            <w:pPr>
              <w:ind w:left="284"/>
              <w:jc w:val="center"/>
              <w:rPr>
                <w:rFonts w:ascii="Arial" w:hAnsi="Arial" w:cs="Arial"/>
              </w:rPr>
            </w:pPr>
            <w:r w:rsidRPr="009B6598">
              <w:rPr>
                <w:rFonts w:ascii="Arial" w:hAnsi="Arial"/>
              </w:rPr>
              <w:fldChar w:fldCharType="begin" w:fldLock="1"/>
            </w:r>
            <w:r w:rsidR="00AA4F1D" w:rsidRPr="009B6598">
              <w:rPr>
                <w:rFonts w:ascii="Arial" w:hAnsi="Arial" w:cs="Arial"/>
              </w:rPr>
              <w:instrText>ADDIN CSL_CITATION {"citationItems":[{"id":"ITEM-1","itemData":{"author":[{"dropping-particle":"","family":"Haque","given":"Md","non-dropping-particle":"","parse-names":false,"suffix":""}],"container-title":"Journal of Applied Pharmaceutical Science","id":"ITEM-1","issued":{"date-parts":[["2022"]]},"page":"86-89","title":"Anthelmintic and diuretic activity of bark extracts of Sterculia villosa","type":"article-journal","volume":"2"},"uris":["http://www.mendeley.com/documents/?uuid=d8441399-637e-4332-aac3-a294f165ff10"]}],"mendeley":{"formattedCitation":"(54)","plainTextFormattedCitation":"(54)","previouslyFormattedCitation":"[54]"},"properties":{"noteIndex":0},"schema":"https://github.com/citation-style-language/schema/raw/master/csl-citation.json"}</w:instrText>
            </w:r>
            <w:r w:rsidRPr="009B6598">
              <w:rPr>
                <w:rFonts w:ascii="Arial" w:hAnsi="Arial"/>
              </w:rPr>
              <w:fldChar w:fldCharType="separate"/>
            </w:r>
            <w:r w:rsidR="00AA4F1D" w:rsidRPr="009B6598">
              <w:rPr>
                <w:rFonts w:ascii="Arial" w:hAnsi="Arial" w:cs="Arial"/>
                <w:noProof/>
              </w:rPr>
              <w:t>(54)</w:t>
            </w:r>
            <w:r w:rsidRPr="009B6598">
              <w:rPr>
                <w:rFonts w:ascii="Arial" w:hAnsi="Arial"/>
              </w:rPr>
              <w:fldChar w:fldCharType="end"/>
            </w:r>
          </w:p>
        </w:tc>
      </w:tr>
      <w:tr w:rsidR="001F34D7" w:rsidRPr="009B6598" w14:paraId="15D8E4E7" w14:textId="77777777" w:rsidTr="00EE585A">
        <w:tc>
          <w:tcPr>
            <w:tcW w:w="817" w:type="dxa"/>
          </w:tcPr>
          <w:p w14:paraId="05ECEA9F" w14:textId="77777777" w:rsidR="001F34D7" w:rsidRPr="009B6598" w:rsidRDefault="001F34D7" w:rsidP="005E6988">
            <w:pPr>
              <w:ind w:left="284"/>
              <w:jc w:val="center"/>
              <w:rPr>
                <w:rFonts w:ascii="Arial" w:hAnsi="Arial" w:cs="Arial"/>
              </w:rPr>
            </w:pPr>
            <w:r w:rsidRPr="009B6598">
              <w:rPr>
                <w:rFonts w:ascii="Arial" w:hAnsi="Arial" w:cs="Arial"/>
              </w:rPr>
              <w:t>35</w:t>
            </w:r>
          </w:p>
        </w:tc>
        <w:tc>
          <w:tcPr>
            <w:tcW w:w="2693" w:type="dxa"/>
          </w:tcPr>
          <w:p w14:paraId="6CF187BD" w14:textId="77777777" w:rsidR="001F34D7" w:rsidRPr="009B6598" w:rsidRDefault="001F34D7" w:rsidP="005E6988">
            <w:pPr>
              <w:ind w:left="284"/>
              <w:rPr>
                <w:rFonts w:ascii="Arial" w:hAnsi="Arial" w:cs="Arial"/>
              </w:rPr>
            </w:pPr>
            <w:r w:rsidRPr="009B6598">
              <w:rPr>
                <w:rFonts w:ascii="Arial" w:hAnsi="Arial" w:cs="Arial"/>
              </w:rPr>
              <w:t>S. villosa</w:t>
            </w:r>
          </w:p>
        </w:tc>
        <w:tc>
          <w:tcPr>
            <w:tcW w:w="1593" w:type="dxa"/>
          </w:tcPr>
          <w:p w14:paraId="08F13D6C" w14:textId="77777777" w:rsidR="001F34D7" w:rsidRPr="009B6598" w:rsidRDefault="001F34D7" w:rsidP="005E6988">
            <w:pPr>
              <w:ind w:left="284"/>
              <w:rPr>
                <w:rFonts w:ascii="Arial" w:hAnsi="Arial" w:cs="Arial"/>
              </w:rPr>
            </w:pPr>
            <w:r w:rsidRPr="009B6598">
              <w:rPr>
                <w:rFonts w:ascii="Arial" w:hAnsi="Arial" w:cs="Arial"/>
              </w:rPr>
              <w:t>Daun</w:t>
            </w:r>
          </w:p>
        </w:tc>
        <w:tc>
          <w:tcPr>
            <w:tcW w:w="1984" w:type="dxa"/>
          </w:tcPr>
          <w:p w14:paraId="29CE111B" w14:textId="77777777" w:rsidR="001F34D7" w:rsidRPr="009B6598" w:rsidRDefault="001F34D7" w:rsidP="009B6598">
            <w:pPr>
              <w:ind w:left="284"/>
              <w:rPr>
                <w:rFonts w:ascii="Arial" w:hAnsi="Arial" w:cs="Arial"/>
              </w:rPr>
            </w:pPr>
            <w:r w:rsidRPr="009B6598">
              <w:rPr>
                <w:rFonts w:ascii="Arial" w:hAnsi="Arial" w:cs="Arial"/>
              </w:rPr>
              <w:t>Antimikroba</w:t>
            </w:r>
          </w:p>
        </w:tc>
        <w:tc>
          <w:tcPr>
            <w:tcW w:w="1418" w:type="dxa"/>
          </w:tcPr>
          <w:p w14:paraId="61730D7A" w14:textId="2EEC9BD6" w:rsidR="001F34D7" w:rsidRPr="009B6598" w:rsidRDefault="001F34D7" w:rsidP="005E6988">
            <w:pPr>
              <w:ind w:left="284"/>
              <w:jc w:val="center"/>
              <w:rPr>
                <w:rFonts w:ascii="Arial" w:hAnsi="Arial" w:cs="Arial"/>
              </w:rPr>
            </w:pPr>
            <w:r w:rsidRPr="009B6598">
              <w:rPr>
                <w:rFonts w:ascii="Arial" w:hAnsi="Arial"/>
              </w:rPr>
              <w:fldChar w:fldCharType="begin" w:fldLock="1"/>
            </w:r>
            <w:r w:rsidR="00AA4F1D" w:rsidRPr="009B6598">
              <w:rPr>
                <w:rFonts w:ascii="Arial" w:hAnsi="Arial" w:cs="Arial"/>
              </w:rPr>
              <w:instrText>ADDIN CSL_CITATION {"citationItems":[{"id":"ITEM-1","itemData":{"author":[{"dropping-particle":"","family":"K.N.","given":"Tania","non-dropping-particle":"","parse-names":false,"suffix":""},{"dropping-particle":"","family":"Islam","given":"Muhammad","non-dropping-particle":"","parse-names":false,"suffix":""},{"dropping-particle":"","family":"Mahmood","given":"Aqeel Shakir","non-dropping-particle":"","parse-names":false,"suffix":""},{"dropping-particle":"","family":"M.","given":"Ibrahim","non-dropping-particle":"","parse-names":false,"suffix":""},{"dropping-particle":"","family":"M.M.U.","given":"Chowdhury","non-dropping-particle":"","parse-names":false,"suffix":""},{"dropping-particle":"","family":"Kuddus","given":"Md. Ruhul","non-dropping-particle":"","parse-names":false,"suffix":""},{"dropping-particle":"","family":"Rashid","given":"Mohammad","non-dropping-particle":"","parse-names":false,"suffix":""}],"container-title":"Journal of Biomedical and Pharmaceutical Research","id":"ITEM-1","issued":{"date-parts":[["2013"]]},"page":"9-14","title":"Pharmacological and phytochemical screenings of ethanol extract of Sterculia villosa Roxb","type":"article-journal","volume":"2"},"uris":["http://www.mendeley.com/documents/?uuid=ab53e2c4-ff4a-49e3-b160-0ce7a920a45a"]}],"mendeley":{"formattedCitation":"(55)","plainTextFormattedCitation":"(55)","previouslyFormattedCitation":"[55]"},"properties":{"noteIndex":0},"schema":"https://github.com/citation-style-language/schema/raw/master/csl-citation.json"}</w:instrText>
            </w:r>
            <w:r w:rsidRPr="009B6598">
              <w:rPr>
                <w:rFonts w:ascii="Arial" w:hAnsi="Arial"/>
              </w:rPr>
              <w:fldChar w:fldCharType="separate"/>
            </w:r>
            <w:r w:rsidR="00AA4F1D" w:rsidRPr="009B6598">
              <w:rPr>
                <w:rFonts w:ascii="Arial" w:hAnsi="Arial" w:cs="Arial"/>
                <w:noProof/>
              </w:rPr>
              <w:t>(55)</w:t>
            </w:r>
            <w:r w:rsidRPr="009B6598">
              <w:rPr>
                <w:rFonts w:ascii="Arial" w:hAnsi="Arial"/>
              </w:rPr>
              <w:fldChar w:fldCharType="end"/>
            </w:r>
          </w:p>
        </w:tc>
      </w:tr>
    </w:tbl>
    <w:p w14:paraId="3CD234C1" w14:textId="77777777" w:rsidR="001F34D7" w:rsidRPr="009B6598" w:rsidRDefault="001F34D7" w:rsidP="005E6988">
      <w:pPr>
        <w:ind w:left="284"/>
        <w:jc w:val="both"/>
        <w:rPr>
          <w:rFonts w:ascii="Arial" w:eastAsia="Times New Roman" w:hAnsi="Arial"/>
          <w:sz w:val="22"/>
          <w:szCs w:val="22"/>
        </w:rPr>
      </w:pPr>
    </w:p>
    <w:p w14:paraId="673EAAD9" w14:textId="09E49429" w:rsidR="001F34D7" w:rsidRPr="009B6598" w:rsidRDefault="001F34D7" w:rsidP="005E6988">
      <w:pPr>
        <w:ind w:left="284"/>
        <w:jc w:val="both"/>
        <w:rPr>
          <w:rFonts w:ascii="Arial" w:hAnsi="Arial"/>
          <w:sz w:val="22"/>
          <w:szCs w:val="22"/>
        </w:rPr>
      </w:pPr>
      <w:r w:rsidRPr="009B6598">
        <w:rPr>
          <w:rFonts w:ascii="Arial" w:eastAsia="Times New Roman" w:hAnsi="Arial"/>
          <w:sz w:val="22"/>
          <w:szCs w:val="22"/>
        </w:rPr>
        <w:t xml:space="preserve">Dari penelitian yang dilakukan oleh saefudin, </w:t>
      </w:r>
      <w:r w:rsidRPr="009B6598">
        <w:rPr>
          <w:rFonts w:ascii="Arial" w:hAnsi="Arial"/>
          <w:sz w:val="22"/>
          <w:szCs w:val="22"/>
        </w:rPr>
        <w:t xml:space="preserve">hasil uji aktivitas antioksidan dengan DPPH pada konsentrasi metanol 1000 μg/mL terhadap 9 ekstrak dari 6 jenis tumbuhan famili sterculiaceae, terdapat 3 ekstrak tumbuhan memiliki aktivitas peredaman sangat tinggi (&gt; 90%), 5 ekstrak termasuk tinggi (50-90%), dan hanya 1 </w:t>
      </w:r>
      <w:r w:rsidRPr="009B6598">
        <w:rPr>
          <w:rFonts w:ascii="Arial" w:hAnsi="Arial"/>
          <w:sz w:val="22"/>
          <w:szCs w:val="22"/>
        </w:rPr>
        <w:lastRenderedPageBreak/>
        <w:t xml:space="preserve">ekstrak termasuk sedang (&gt; 20%). Aktivitas antioksidan pada bagian kulit batang berpotensi lebih tinggi dibandingkan dari bagian daun. Pada penelitian ini (Tabel 2) yang tertinggi adalah dari kulit batang (92,02%), hanya sedikit lebih rendah dari kontrol vitamin C (96,46%). Dari penelitian ini juga diperoleh informasi bahwa </w:t>
      </w:r>
      <w:r w:rsidRPr="009B6598">
        <w:rPr>
          <w:rFonts w:ascii="Arial" w:eastAsia="Times New Roman" w:hAnsi="Arial"/>
          <w:sz w:val="22"/>
          <w:szCs w:val="22"/>
        </w:rPr>
        <w:t xml:space="preserve">kulit batang spesies </w:t>
      </w:r>
      <w:r w:rsidRPr="009B6598">
        <w:rPr>
          <w:rFonts w:ascii="Arial" w:eastAsia="Times New Roman" w:hAnsi="Arial"/>
          <w:i/>
          <w:sz w:val="22"/>
          <w:szCs w:val="22"/>
          <w:lang w:val="id-ID"/>
        </w:rPr>
        <w:t>Pterospermum javanicum</w:t>
      </w:r>
      <w:r w:rsidRPr="009B6598">
        <w:rPr>
          <w:rFonts w:ascii="Arial" w:eastAsia="Times New Roman" w:hAnsi="Arial"/>
          <w:sz w:val="22"/>
          <w:szCs w:val="22"/>
        </w:rPr>
        <w:t xml:space="preserve"> memiliki aktivitas antioksidan </w:t>
      </w:r>
      <w:r w:rsidRPr="009B6598">
        <w:rPr>
          <w:rFonts w:ascii="Arial" w:eastAsia="Times New Roman" w:hAnsi="Arial"/>
          <w:sz w:val="22"/>
          <w:szCs w:val="22"/>
          <w:lang w:val="id-ID"/>
        </w:rPr>
        <w:t>92,02</w:t>
      </w:r>
      <w:r w:rsidRPr="009B6598">
        <w:rPr>
          <w:rFonts w:ascii="Arial" w:eastAsia="Times New Roman" w:hAnsi="Arial"/>
          <w:sz w:val="22"/>
          <w:szCs w:val="22"/>
        </w:rPr>
        <w:t xml:space="preserve"> %, dan daun spesies </w:t>
      </w:r>
      <w:r w:rsidRPr="009B6598">
        <w:rPr>
          <w:rFonts w:ascii="Arial" w:eastAsia="Times New Roman" w:hAnsi="Arial"/>
          <w:i/>
          <w:sz w:val="22"/>
          <w:szCs w:val="22"/>
          <w:lang w:val="id-ID"/>
        </w:rPr>
        <w:t>Pterospermum diversifolium</w:t>
      </w:r>
      <w:r w:rsidRPr="009B6598">
        <w:rPr>
          <w:rFonts w:ascii="Arial" w:eastAsia="Times New Roman" w:hAnsi="Arial"/>
          <w:sz w:val="22"/>
          <w:szCs w:val="22"/>
        </w:rPr>
        <w:t xml:space="preserve"> memiliki aktivitas antioksidan 81,85%</w:t>
      </w:r>
      <w:r w:rsidRPr="009B6598">
        <w:rPr>
          <w:rFonts w:ascii="Arial" w:hAnsi="Arial"/>
          <w:sz w:val="22"/>
          <w:szCs w:val="22"/>
        </w:rPr>
        <w:t xml:space="preserve"> </w:t>
      </w:r>
      <w:r w:rsidRPr="00D1125C">
        <w:rPr>
          <w:rFonts w:ascii="Arial" w:eastAsia="Times New Roman" w:hAnsi="Arial"/>
          <w:sz w:val="22"/>
          <w:szCs w:val="22"/>
          <w:vertAlign w:val="superscript"/>
        </w:rPr>
        <w:fldChar w:fldCharType="begin" w:fldLock="1"/>
      </w:r>
      <w:r w:rsidR="00AA4F1D" w:rsidRPr="00D1125C">
        <w:rPr>
          <w:rFonts w:ascii="Arial" w:eastAsia="Times New Roman" w:hAnsi="Arial"/>
          <w:sz w:val="22"/>
          <w:szCs w:val="22"/>
          <w:vertAlign w:val="superscript"/>
        </w:rPr>
        <w:instrText>ADDIN CSL_CITATION {"citationItems":[{"id":"ITEM-1","itemData":{"DOI":"10.20886/jphh.2013.31.2.103-109","author":[{"dropping-particle":"","family":"Saefudin","given":"Saefudin","non-dropping-particle":"","parse-names":false,"suffix":""},{"dropping-particle":"","family":"Marusin","given":"Sofnie","non-dropping-particle":"","parse-names":false,"suffix":""},{"dropping-particle":"","family":"Chairul","given":"Chairul","non-dropping-particle":"","parse-names":false,"suffix":""}],"container-title":"Jurnal Penelitian Hasil Hutan","id":"ITEM-1","issued":{"date-parts":[["2013"]]},"page":"103-109","title":"AKTIVITAS ANTIOKSIDAN PADA ENAM JENIS TUMBUHAN STERCULIACEAE","type":"article-journal","volume":"31"},"uris":["http://www.mendeley.com/documents/?uuid=aba56322-6e25-41ee-ad72-d1cc30b9dc64"]}],"mendeley":{"formattedCitation":"(56)","plainTextFormattedCitation":"(56)","previouslyFormattedCitation":"[56]"},"properties":{"noteIndex":0},"schema":"https://github.com/citation-style-language/schema/raw/master/csl-citation.json"}</w:instrText>
      </w:r>
      <w:r w:rsidRPr="00D1125C">
        <w:rPr>
          <w:rFonts w:ascii="Arial" w:eastAsia="Times New Roman" w:hAnsi="Arial"/>
          <w:sz w:val="22"/>
          <w:szCs w:val="22"/>
          <w:vertAlign w:val="superscript"/>
        </w:rPr>
        <w:fldChar w:fldCharType="separate"/>
      </w:r>
      <w:r w:rsidR="00AA4F1D" w:rsidRPr="00D1125C">
        <w:rPr>
          <w:rFonts w:ascii="Arial" w:eastAsia="Times New Roman" w:hAnsi="Arial"/>
          <w:noProof/>
          <w:sz w:val="22"/>
          <w:szCs w:val="22"/>
          <w:vertAlign w:val="superscript"/>
        </w:rPr>
        <w:t>(56)</w:t>
      </w:r>
      <w:r w:rsidRPr="00D1125C">
        <w:rPr>
          <w:rFonts w:ascii="Arial" w:eastAsia="Times New Roman" w:hAnsi="Arial"/>
          <w:sz w:val="22"/>
          <w:szCs w:val="22"/>
          <w:vertAlign w:val="superscript"/>
        </w:rPr>
        <w:fldChar w:fldCharType="end"/>
      </w:r>
      <w:r w:rsidRPr="009B6598">
        <w:rPr>
          <w:rFonts w:ascii="Arial" w:eastAsia="Times New Roman" w:hAnsi="Arial"/>
          <w:sz w:val="22"/>
          <w:szCs w:val="22"/>
        </w:rPr>
        <w:t xml:space="preserve">. </w:t>
      </w:r>
    </w:p>
    <w:p w14:paraId="6A2D45C2" w14:textId="77777777" w:rsidR="001F34D7" w:rsidRPr="009B6598" w:rsidRDefault="001F34D7" w:rsidP="005E6988">
      <w:pPr>
        <w:ind w:left="284"/>
        <w:rPr>
          <w:rFonts w:ascii="Arial" w:hAnsi="Arial"/>
          <w:b/>
          <w:sz w:val="22"/>
          <w:szCs w:val="22"/>
        </w:rPr>
      </w:pPr>
    </w:p>
    <w:p w14:paraId="65DA1823" w14:textId="77777777" w:rsidR="001F34D7" w:rsidRPr="009B6598" w:rsidRDefault="001F34D7" w:rsidP="00CC6F91">
      <w:pPr>
        <w:ind w:left="284"/>
        <w:rPr>
          <w:rFonts w:ascii="Arial" w:hAnsi="Arial"/>
          <w:sz w:val="22"/>
          <w:szCs w:val="22"/>
        </w:rPr>
      </w:pPr>
      <w:r w:rsidRPr="009B6598">
        <w:rPr>
          <w:rFonts w:ascii="Arial" w:hAnsi="Arial"/>
          <w:b/>
          <w:sz w:val="22"/>
          <w:szCs w:val="22"/>
        </w:rPr>
        <w:t xml:space="preserve">Tabel 2.  </w:t>
      </w:r>
      <w:r w:rsidRPr="009B6598">
        <w:rPr>
          <w:rFonts w:ascii="Arial" w:hAnsi="Arial"/>
          <w:sz w:val="22"/>
          <w:szCs w:val="22"/>
        </w:rPr>
        <w:t>Aktivitas Antioksidan dengan Metode DPPH Dari Kulit Batang dan Daun</w:t>
      </w:r>
    </w:p>
    <w:p w14:paraId="7ADCEFCC" w14:textId="468B713B" w:rsidR="001F34D7" w:rsidRPr="009B6598" w:rsidRDefault="00CC6F91" w:rsidP="005E6988">
      <w:pPr>
        <w:ind w:left="284"/>
        <w:rPr>
          <w:rFonts w:ascii="Arial" w:hAnsi="Arial"/>
          <w:sz w:val="22"/>
          <w:szCs w:val="22"/>
        </w:rPr>
      </w:pPr>
      <w:r w:rsidRPr="009B6598">
        <w:rPr>
          <w:rFonts w:ascii="Arial" w:hAnsi="Arial"/>
          <w:sz w:val="22"/>
          <w:szCs w:val="22"/>
        </w:rPr>
        <w:t xml:space="preserve">               </w:t>
      </w:r>
      <w:r w:rsidR="001F34D7" w:rsidRPr="009B6598">
        <w:rPr>
          <w:rFonts w:ascii="Arial" w:hAnsi="Arial"/>
          <w:sz w:val="22"/>
          <w:szCs w:val="22"/>
        </w:rPr>
        <w:t>Famili Sterculiaceae</w:t>
      </w:r>
    </w:p>
    <w:p w14:paraId="08E85355" w14:textId="77777777" w:rsidR="001F34D7" w:rsidRPr="009B6598" w:rsidRDefault="001F34D7" w:rsidP="005E6988">
      <w:pPr>
        <w:ind w:left="284"/>
        <w:rPr>
          <w:rFonts w:ascii="Arial" w:hAnsi="Arial"/>
          <w:b/>
          <w:sz w:val="22"/>
          <w:szCs w:val="22"/>
        </w:rPr>
      </w:pPr>
    </w:p>
    <w:tbl>
      <w:tblPr>
        <w:tblW w:w="7938" w:type="dxa"/>
        <w:jc w:val="center"/>
        <w:tblBorders>
          <w:top w:val="single" w:sz="4" w:space="0" w:color="auto"/>
          <w:bottom w:val="single" w:sz="4" w:space="0" w:color="auto"/>
        </w:tblBorders>
        <w:tblLayout w:type="fixed"/>
        <w:tblLook w:val="04A0" w:firstRow="1" w:lastRow="0" w:firstColumn="1" w:lastColumn="0" w:noHBand="0" w:noVBand="1"/>
      </w:tblPr>
      <w:tblGrid>
        <w:gridCol w:w="767"/>
        <w:gridCol w:w="2777"/>
        <w:gridCol w:w="1547"/>
        <w:gridCol w:w="1371"/>
        <w:gridCol w:w="1476"/>
      </w:tblGrid>
      <w:tr w:rsidR="001F34D7" w:rsidRPr="009B6598" w14:paraId="24580AE6" w14:textId="77777777" w:rsidTr="000C41AB">
        <w:trPr>
          <w:trHeight w:val="290"/>
          <w:jc w:val="center"/>
        </w:trPr>
        <w:tc>
          <w:tcPr>
            <w:tcW w:w="767" w:type="dxa"/>
            <w:tcBorders>
              <w:top w:val="single" w:sz="4" w:space="0" w:color="auto"/>
              <w:bottom w:val="single" w:sz="4" w:space="0" w:color="auto"/>
            </w:tcBorders>
            <w:shd w:val="clear" w:color="auto" w:fill="auto"/>
            <w:noWrap/>
            <w:vAlign w:val="center"/>
            <w:hideMark/>
          </w:tcPr>
          <w:p w14:paraId="53D19ED9" w14:textId="77777777" w:rsidR="001F34D7" w:rsidRPr="000C41AB" w:rsidRDefault="001F34D7" w:rsidP="005E6988">
            <w:pPr>
              <w:ind w:left="284"/>
              <w:jc w:val="center"/>
              <w:rPr>
                <w:rFonts w:ascii="Arial" w:eastAsia="Times New Roman" w:hAnsi="Arial"/>
                <w:b/>
              </w:rPr>
            </w:pPr>
            <w:r w:rsidRPr="000C41AB">
              <w:rPr>
                <w:rFonts w:ascii="Arial" w:eastAsia="Times New Roman" w:hAnsi="Arial"/>
                <w:b/>
                <w:lang w:val="id-ID"/>
              </w:rPr>
              <w:t>No</w:t>
            </w:r>
          </w:p>
        </w:tc>
        <w:tc>
          <w:tcPr>
            <w:tcW w:w="2777" w:type="dxa"/>
            <w:tcBorders>
              <w:top w:val="single" w:sz="4" w:space="0" w:color="auto"/>
              <w:bottom w:val="single" w:sz="4" w:space="0" w:color="auto"/>
            </w:tcBorders>
            <w:shd w:val="clear" w:color="auto" w:fill="auto"/>
            <w:noWrap/>
            <w:vAlign w:val="center"/>
            <w:hideMark/>
          </w:tcPr>
          <w:p w14:paraId="2BC7C2CD" w14:textId="77777777" w:rsidR="001F34D7" w:rsidRPr="000C41AB" w:rsidRDefault="001F34D7" w:rsidP="005E6988">
            <w:pPr>
              <w:ind w:left="284"/>
              <w:jc w:val="center"/>
              <w:rPr>
                <w:rFonts w:ascii="Arial" w:eastAsia="Times New Roman" w:hAnsi="Arial"/>
                <w:b/>
              </w:rPr>
            </w:pPr>
            <w:r w:rsidRPr="000C41AB">
              <w:rPr>
                <w:rFonts w:ascii="Arial" w:eastAsia="Times New Roman" w:hAnsi="Arial"/>
                <w:b/>
                <w:lang w:val="id-ID"/>
              </w:rPr>
              <w:t>Tanaman</w:t>
            </w:r>
          </w:p>
        </w:tc>
        <w:tc>
          <w:tcPr>
            <w:tcW w:w="1547" w:type="dxa"/>
            <w:tcBorders>
              <w:top w:val="single" w:sz="4" w:space="0" w:color="auto"/>
              <w:bottom w:val="single" w:sz="4" w:space="0" w:color="auto"/>
            </w:tcBorders>
            <w:shd w:val="clear" w:color="auto" w:fill="auto"/>
            <w:noWrap/>
            <w:vAlign w:val="center"/>
            <w:hideMark/>
          </w:tcPr>
          <w:p w14:paraId="2988EF64" w14:textId="77777777" w:rsidR="001F34D7" w:rsidRPr="000C41AB" w:rsidRDefault="001F34D7" w:rsidP="005E6988">
            <w:pPr>
              <w:ind w:left="284"/>
              <w:jc w:val="center"/>
              <w:rPr>
                <w:rFonts w:ascii="Arial" w:eastAsia="Times New Roman" w:hAnsi="Arial"/>
                <w:b/>
              </w:rPr>
            </w:pPr>
            <w:r w:rsidRPr="000C41AB">
              <w:rPr>
                <w:rFonts w:ascii="Arial" w:eastAsia="Times New Roman" w:hAnsi="Arial"/>
                <w:b/>
              </w:rPr>
              <w:t>Bagian Tanaman</w:t>
            </w:r>
          </w:p>
        </w:tc>
        <w:tc>
          <w:tcPr>
            <w:tcW w:w="1371" w:type="dxa"/>
            <w:tcBorders>
              <w:top w:val="single" w:sz="4" w:space="0" w:color="auto"/>
              <w:bottom w:val="single" w:sz="4" w:space="0" w:color="auto"/>
            </w:tcBorders>
            <w:shd w:val="clear" w:color="auto" w:fill="auto"/>
            <w:noWrap/>
            <w:vAlign w:val="center"/>
            <w:hideMark/>
          </w:tcPr>
          <w:p w14:paraId="05549CA8" w14:textId="77777777" w:rsidR="001F34D7" w:rsidRPr="000C41AB" w:rsidRDefault="001F34D7" w:rsidP="005E6988">
            <w:pPr>
              <w:ind w:left="284"/>
              <w:jc w:val="center"/>
              <w:rPr>
                <w:rFonts w:ascii="Arial" w:eastAsia="Times New Roman" w:hAnsi="Arial"/>
                <w:b/>
              </w:rPr>
            </w:pPr>
            <w:r w:rsidRPr="000C41AB">
              <w:rPr>
                <w:rFonts w:ascii="Arial" w:eastAsia="Times New Roman" w:hAnsi="Arial"/>
                <w:b/>
              </w:rPr>
              <w:t>Aktivitas %</w:t>
            </w:r>
          </w:p>
        </w:tc>
        <w:tc>
          <w:tcPr>
            <w:tcW w:w="1476" w:type="dxa"/>
            <w:tcBorders>
              <w:top w:val="single" w:sz="4" w:space="0" w:color="auto"/>
              <w:bottom w:val="single" w:sz="4" w:space="0" w:color="auto"/>
            </w:tcBorders>
          </w:tcPr>
          <w:p w14:paraId="1A0A9DE5" w14:textId="77777777" w:rsidR="001F34D7" w:rsidRPr="000C41AB" w:rsidRDefault="001F34D7" w:rsidP="005E6988">
            <w:pPr>
              <w:ind w:left="284"/>
              <w:jc w:val="center"/>
              <w:rPr>
                <w:rFonts w:ascii="Arial" w:eastAsia="Times New Roman" w:hAnsi="Arial"/>
                <w:b/>
              </w:rPr>
            </w:pPr>
            <w:r w:rsidRPr="000C41AB">
              <w:rPr>
                <w:rFonts w:ascii="Arial" w:hAnsi="Arial"/>
                <w:b/>
              </w:rPr>
              <w:t>Referensi</w:t>
            </w:r>
          </w:p>
        </w:tc>
      </w:tr>
      <w:tr w:rsidR="001F34D7" w:rsidRPr="009B6598" w14:paraId="45A4F21F" w14:textId="77777777" w:rsidTr="000C41AB">
        <w:trPr>
          <w:trHeight w:val="290"/>
          <w:jc w:val="center"/>
        </w:trPr>
        <w:tc>
          <w:tcPr>
            <w:tcW w:w="767" w:type="dxa"/>
            <w:tcBorders>
              <w:top w:val="single" w:sz="4" w:space="0" w:color="auto"/>
            </w:tcBorders>
            <w:shd w:val="clear" w:color="auto" w:fill="auto"/>
            <w:noWrap/>
            <w:vAlign w:val="center"/>
            <w:hideMark/>
          </w:tcPr>
          <w:p w14:paraId="60A6CF94" w14:textId="77777777" w:rsidR="001F34D7" w:rsidRPr="000C41AB" w:rsidRDefault="001F34D7" w:rsidP="005E6988">
            <w:pPr>
              <w:ind w:left="284"/>
              <w:jc w:val="center"/>
              <w:rPr>
                <w:rFonts w:ascii="Arial" w:eastAsia="Times New Roman" w:hAnsi="Arial"/>
              </w:rPr>
            </w:pPr>
            <w:r w:rsidRPr="000C41AB">
              <w:rPr>
                <w:rFonts w:ascii="Arial" w:eastAsia="Times New Roman" w:hAnsi="Arial"/>
              </w:rPr>
              <w:t>1</w:t>
            </w:r>
          </w:p>
        </w:tc>
        <w:tc>
          <w:tcPr>
            <w:tcW w:w="2777" w:type="dxa"/>
            <w:tcBorders>
              <w:top w:val="single" w:sz="4" w:space="0" w:color="auto"/>
            </w:tcBorders>
            <w:shd w:val="clear" w:color="auto" w:fill="auto"/>
            <w:vAlign w:val="center"/>
            <w:hideMark/>
          </w:tcPr>
          <w:p w14:paraId="7A76392E" w14:textId="77777777" w:rsidR="001F34D7" w:rsidRPr="000C41AB" w:rsidRDefault="001F34D7" w:rsidP="000C41AB">
            <w:pPr>
              <w:rPr>
                <w:rFonts w:ascii="Arial" w:eastAsia="Times New Roman" w:hAnsi="Arial"/>
                <w:i/>
              </w:rPr>
            </w:pPr>
            <w:r w:rsidRPr="000C41AB">
              <w:rPr>
                <w:rFonts w:ascii="Arial" w:eastAsia="Times New Roman" w:hAnsi="Arial"/>
                <w:i/>
                <w:lang w:val="id-ID"/>
              </w:rPr>
              <w:t>Pterospermum javanicum</w:t>
            </w:r>
          </w:p>
        </w:tc>
        <w:tc>
          <w:tcPr>
            <w:tcW w:w="1547" w:type="dxa"/>
            <w:tcBorders>
              <w:top w:val="single" w:sz="4" w:space="0" w:color="auto"/>
            </w:tcBorders>
            <w:shd w:val="clear" w:color="auto" w:fill="auto"/>
            <w:vAlign w:val="center"/>
            <w:hideMark/>
          </w:tcPr>
          <w:p w14:paraId="247C8071" w14:textId="77777777" w:rsidR="001F34D7" w:rsidRPr="000C41AB" w:rsidRDefault="001F34D7" w:rsidP="000C41AB">
            <w:pPr>
              <w:jc w:val="center"/>
              <w:rPr>
                <w:rFonts w:ascii="Arial" w:eastAsia="Times New Roman" w:hAnsi="Arial"/>
              </w:rPr>
            </w:pPr>
            <w:r w:rsidRPr="000C41AB">
              <w:rPr>
                <w:rFonts w:ascii="Arial" w:eastAsia="Times New Roman" w:hAnsi="Arial"/>
                <w:lang w:val="id-ID"/>
              </w:rPr>
              <w:t>Kulit Batang</w:t>
            </w:r>
          </w:p>
        </w:tc>
        <w:tc>
          <w:tcPr>
            <w:tcW w:w="1371" w:type="dxa"/>
            <w:tcBorders>
              <w:top w:val="single" w:sz="4" w:space="0" w:color="auto"/>
            </w:tcBorders>
            <w:shd w:val="clear" w:color="auto" w:fill="auto"/>
            <w:vAlign w:val="center"/>
            <w:hideMark/>
          </w:tcPr>
          <w:p w14:paraId="575823B9" w14:textId="77777777" w:rsidR="001F34D7" w:rsidRPr="000C41AB" w:rsidRDefault="001F34D7" w:rsidP="005E6988">
            <w:pPr>
              <w:ind w:left="284"/>
              <w:jc w:val="center"/>
              <w:rPr>
                <w:rFonts w:ascii="Arial" w:eastAsia="Times New Roman" w:hAnsi="Arial"/>
              </w:rPr>
            </w:pPr>
            <w:r w:rsidRPr="000C41AB">
              <w:rPr>
                <w:rFonts w:ascii="Arial" w:eastAsia="Times New Roman" w:hAnsi="Arial"/>
                <w:lang w:val="id-ID"/>
              </w:rPr>
              <w:t>92,02</w:t>
            </w:r>
          </w:p>
        </w:tc>
        <w:tc>
          <w:tcPr>
            <w:tcW w:w="1476" w:type="dxa"/>
            <w:tcBorders>
              <w:top w:val="single" w:sz="4" w:space="0" w:color="auto"/>
            </w:tcBorders>
          </w:tcPr>
          <w:p w14:paraId="6B5F64A5" w14:textId="77777777" w:rsidR="001F34D7" w:rsidRPr="000C41AB" w:rsidRDefault="001F34D7" w:rsidP="005E6988">
            <w:pPr>
              <w:ind w:left="284"/>
              <w:jc w:val="center"/>
              <w:rPr>
                <w:rFonts w:ascii="Arial" w:eastAsia="Times New Roman" w:hAnsi="Arial"/>
                <w:lang w:val="id-ID"/>
              </w:rPr>
            </w:pPr>
          </w:p>
        </w:tc>
      </w:tr>
      <w:tr w:rsidR="001F34D7" w:rsidRPr="009B6598" w14:paraId="61BE02FF" w14:textId="77777777" w:rsidTr="000C41AB">
        <w:trPr>
          <w:trHeight w:val="290"/>
          <w:jc w:val="center"/>
        </w:trPr>
        <w:tc>
          <w:tcPr>
            <w:tcW w:w="767" w:type="dxa"/>
            <w:shd w:val="clear" w:color="auto" w:fill="auto"/>
            <w:noWrap/>
            <w:vAlign w:val="center"/>
            <w:hideMark/>
          </w:tcPr>
          <w:p w14:paraId="63E9638E" w14:textId="77777777" w:rsidR="001F34D7" w:rsidRPr="000C41AB" w:rsidRDefault="001F34D7" w:rsidP="005E6988">
            <w:pPr>
              <w:ind w:left="284"/>
              <w:jc w:val="center"/>
              <w:rPr>
                <w:rFonts w:ascii="Arial" w:eastAsia="Times New Roman" w:hAnsi="Arial"/>
              </w:rPr>
            </w:pPr>
            <w:r w:rsidRPr="000C41AB">
              <w:rPr>
                <w:rFonts w:ascii="Arial" w:eastAsia="Times New Roman" w:hAnsi="Arial"/>
                <w:lang w:val="id-ID"/>
              </w:rPr>
              <w:t>2</w:t>
            </w:r>
          </w:p>
        </w:tc>
        <w:tc>
          <w:tcPr>
            <w:tcW w:w="2777" w:type="dxa"/>
            <w:shd w:val="clear" w:color="auto" w:fill="auto"/>
            <w:vAlign w:val="center"/>
            <w:hideMark/>
          </w:tcPr>
          <w:p w14:paraId="0B9D25B1" w14:textId="77777777" w:rsidR="001F34D7" w:rsidRPr="000C41AB" w:rsidRDefault="001F34D7" w:rsidP="000C41AB">
            <w:pPr>
              <w:rPr>
                <w:rFonts w:ascii="Arial" w:eastAsia="Times New Roman" w:hAnsi="Arial"/>
              </w:rPr>
            </w:pPr>
            <w:r w:rsidRPr="000C41AB">
              <w:rPr>
                <w:rFonts w:ascii="Arial" w:eastAsia="Times New Roman" w:hAnsi="Arial"/>
                <w:lang w:val="id-ID"/>
              </w:rPr>
              <w:t>Sterculia sp.</w:t>
            </w:r>
          </w:p>
        </w:tc>
        <w:tc>
          <w:tcPr>
            <w:tcW w:w="1547" w:type="dxa"/>
            <w:shd w:val="clear" w:color="auto" w:fill="auto"/>
            <w:vAlign w:val="center"/>
            <w:hideMark/>
          </w:tcPr>
          <w:p w14:paraId="26BBA861" w14:textId="77777777" w:rsidR="001F34D7" w:rsidRPr="000C41AB" w:rsidRDefault="001F34D7" w:rsidP="000C41AB">
            <w:pPr>
              <w:jc w:val="center"/>
              <w:rPr>
                <w:rFonts w:ascii="Arial" w:eastAsia="Times New Roman" w:hAnsi="Arial"/>
              </w:rPr>
            </w:pPr>
            <w:r w:rsidRPr="000C41AB">
              <w:rPr>
                <w:rFonts w:ascii="Arial" w:eastAsia="Times New Roman" w:hAnsi="Arial"/>
                <w:lang w:val="id-ID"/>
              </w:rPr>
              <w:t>Kulit Batang</w:t>
            </w:r>
          </w:p>
        </w:tc>
        <w:tc>
          <w:tcPr>
            <w:tcW w:w="1371" w:type="dxa"/>
            <w:shd w:val="clear" w:color="auto" w:fill="auto"/>
            <w:vAlign w:val="center"/>
            <w:hideMark/>
          </w:tcPr>
          <w:p w14:paraId="08376A1B" w14:textId="77777777" w:rsidR="001F34D7" w:rsidRPr="000C41AB" w:rsidRDefault="001F34D7" w:rsidP="005E6988">
            <w:pPr>
              <w:ind w:left="284"/>
              <w:jc w:val="center"/>
              <w:rPr>
                <w:rFonts w:ascii="Arial" w:eastAsia="Times New Roman" w:hAnsi="Arial"/>
              </w:rPr>
            </w:pPr>
            <w:r w:rsidRPr="000C41AB">
              <w:rPr>
                <w:rFonts w:ascii="Arial" w:eastAsia="Times New Roman" w:hAnsi="Arial"/>
                <w:lang w:val="id-ID"/>
              </w:rPr>
              <w:t>91,72</w:t>
            </w:r>
          </w:p>
        </w:tc>
        <w:tc>
          <w:tcPr>
            <w:tcW w:w="1476" w:type="dxa"/>
          </w:tcPr>
          <w:p w14:paraId="50EE519E" w14:textId="77777777" w:rsidR="001F34D7" w:rsidRPr="000C41AB" w:rsidRDefault="001F34D7" w:rsidP="005E6988">
            <w:pPr>
              <w:ind w:left="284"/>
              <w:jc w:val="center"/>
              <w:rPr>
                <w:rFonts w:ascii="Arial" w:eastAsia="Times New Roman" w:hAnsi="Arial"/>
                <w:lang w:val="id-ID"/>
              </w:rPr>
            </w:pPr>
          </w:p>
        </w:tc>
      </w:tr>
      <w:tr w:rsidR="001F34D7" w:rsidRPr="009B6598" w14:paraId="447A50A1" w14:textId="77777777" w:rsidTr="000C41AB">
        <w:trPr>
          <w:trHeight w:val="290"/>
          <w:jc w:val="center"/>
        </w:trPr>
        <w:tc>
          <w:tcPr>
            <w:tcW w:w="767" w:type="dxa"/>
            <w:shd w:val="clear" w:color="auto" w:fill="auto"/>
            <w:noWrap/>
            <w:vAlign w:val="center"/>
            <w:hideMark/>
          </w:tcPr>
          <w:p w14:paraId="5185E05B" w14:textId="77777777" w:rsidR="001F34D7" w:rsidRPr="000C41AB" w:rsidRDefault="001F34D7" w:rsidP="005E6988">
            <w:pPr>
              <w:ind w:left="284"/>
              <w:jc w:val="center"/>
              <w:rPr>
                <w:rFonts w:ascii="Arial" w:eastAsia="Times New Roman" w:hAnsi="Arial"/>
              </w:rPr>
            </w:pPr>
            <w:r w:rsidRPr="000C41AB">
              <w:rPr>
                <w:rFonts w:ascii="Arial" w:eastAsia="Times New Roman" w:hAnsi="Arial"/>
              </w:rPr>
              <w:t>3</w:t>
            </w:r>
          </w:p>
        </w:tc>
        <w:tc>
          <w:tcPr>
            <w:tcW w:w="2777" w:type="dxa"/>
            <w:shd w:val="clear" w:color="auto" w:fill="auto"/>
            <w:vAlign w:val="center"/>
            <w:hideMark/>
          </w:tcPr>
          <w:p w14:paraId="17FCD63B" w14:textId="373D69E5" w:rsidR="001F34D7" w:rsidRPr="000C41AB" w:rsidRDefault="000C41AB" w:rsidP="000C41AB">
            <w:pPr>
              <w:rPr>
                <w:rFonts w:ascii="Arial" w:eastAsia="Times New Roman" w:hAnsi="Arial"/>
                <w:i/>
              </w:rPr>
            </w:pPr>
            <w:r>
              <w:rPr>
                <w:rFonts w:ascii="Arial" w:eastAsia="Times New Roman" w:hAnsi="Arial"/>
                <w:i/>
                <w:lang w:val="id-ID"/>
              </w:rPr>
              <w:t xml:space="preserve">Pterospermum </w:t>
            </w:r>
            <w:r w:rsidR="001F34D7" w:rsidRPr="000C41AB">
              <w:rPr>
                <w:rFonts w:ascii="Arial" w:eastAsia="Times New Roman" w:hAnsi="Arial"/>
                <w:i/>
                <w:lang w:val="id-ID"/>
              </w:rPr>
              <w:t>diversifolium</w:t>
            </w:r>
          </w:p>
        </w:tc>
        <w:tc>
          <w:tcPr>
            <w:tcW w:w="1547" w:type="dxa"/>
            <w:shd w:val="clear" w:color="auto" w:fill="auto"/>
            <w:vAlign w:val="center"/>
            <w:hideMark/>
          </w:tcPr>
          <w:p w14:paraId="59B360BC" w14:textId="77777777" w:rsidR="001F34D7" w:rsidRPr="000C41AB" w:rsidRDefault="001F34D7" w:rsidP="000C41AB">
            <w:pPr>
              <w:jc w:val="center"/>
              <w:rPr>
                <w:rFonts w:ascii="Arial" w:eastAsia="Times New Roman" w:hAnsi="Arial"/>
              </w:rPr>
            </w:pPr>
            <w:r w:rsidRPr="000C41AB">
              <w:rPr>
                <w:rFonts w:ascii="Arial" w:eastAsia="Times New Roman" w:hAnsi="Arial"/>
                <w:lang w:val="id-ID"/>
              </w:rPr>
              <w:t>Kulit Batang</w:t>
            </w:r>
          </w:p>
        </w:tc>
        <w:tc>
          <w:tcPr>
            <w:tcW w:w="1371" w:type="dxa"/>
            <w:shd w:val="clear" w:color="auto" w:fill="auto"/>
            <w:vAlign w:val="center"/>
            <w:hideMark/>
          </w:tcPr>
          <w:p w14:paraId="5192FB31" w14:textId="77777777" w:rsidR="001F34D7" w:rsidRPr="000C41AB" w:rsidRDefault="001F34D7" w:rsidP="005E6988">
            <w:pPr>
              <w:ind w:left="284"/>
              <w:jc w:val="center"/>
              <w:rPr>
                <w:rFonts w:ascii="Arial" w:eastAsia="Times New Roman" w:hAnsi="Arial"/>
              </w:rPr>
            </w:pPr>
            <w:r w:rsidRPr="000C41AB">
              <w:rPr>
                <w:rFonts w:ascii="Arial" w:eastAsia="Times New Roman" w:hAnsi="Arial"/>
                <w:lang w:val="id-ID"/>
              </w:rPr>
              <w:t>90,73</w:t>
            </w:r>
          </w:p>
        </w:tc>
        <w:tc>
          <w:tcPr>
            <w:tcW w:w="1476" w:type="dxa"/>
          </w:tcPr>
          <w:p w14:paraId="0EBB5A0D" w14:textId="77777777" w:rsidR="001F34D7" w:rsidRPr="000C41AB" w:rsidRDefault="001F34D7" w:rsidP="005E6988">
            <w:pPr>
              <w:ind w:left="284"/>
              <w:jc w:val="center"/>
              <w:rPr>
                <w:rFonts w:ascii="Arial" w:eastAsia="Times New Roman" w:hAnsi="Arial"/>
                <w:lang w:val="id-ID"/>
              </w:rPr>
            </w:pPr>
          </w:p>
        </w:tc>
      </w:tr>
      <w:tr w:rsidR="001F34D7" w:rsidRPr="009B6598" w14:paraId="2ABE45A1" w14:textId="77777777" w:rsidTr="000C41AB">
        <w:trPr>
          <w:trHeight w:val="290"/>
          <w:jc w:val="center"/>
        </w:trPr>
        <w:tc>
          <w:tcPr>
            <w:tcW w:w="767" w:type="dxa"/>
            <w:shd w:val="clear" w:color="auto" w:fill="auto"/>
            <w:noWrap/>
            <w:vAlign w:val="center"/>
            <w:hideMark/>
          </w:tcPr>
          <w:p w14:paraId="23741B43" w14:textId="77777777" w:rsidR="001F34D7" w:rsidRPr="000C41AB" w:rsidRDefault="001F34D7" w:rsidP="005E6988">
            <w:pPr>
              <w:ind w:left="284"/>
              <w:jc w:val="center"/>
              <w:rPr>
                <w:rFonts w:ascii="Arial" w:eastAsia="Times New Roman" w:hAnsi="Arial"/>
              </w:rPr>
            </w:pPr>
            <w:r w:rsidRPr="000C41AB">
              <w:rPr>
                <w:rFonts w:ascii="Arial" w:eastAsia="Times New Roman" w:hAnsi="Arial"/>
                <w:lang w:val="id-ID"/>
              </w:rPr>
              <w:t>4</w:t>
            </w:r>
          </w:p>
        </w:tc>
        <w:tc>
          <w:tcPr>
            <w:tcW w:w="2777" w:type="dxa"/>
            <w:shd w:val="clear" w:color="auto" w:fill="auto"/>
            <w:vAlign w:val="center"/>
            <w:hideMark/>
          </w:tcPr>
          <w:p w14:paraId="3846ACF6" w14:textId="168502C4" w:rsidR="001F34D7" w:rsidRPr="000C41AB" w:rsidRDefault="000C41AB" w:rsidP="000C41AB">
            <w:pPr>
              <w:rPr>
                <w:rFonts w:ascii="Arial" w:eastAsia="Times New Roman" w:hAnsi="Arial"/>
                <w:i/>
              </w:rPr>
            </w:pPr>
            <w:r>
              <w:rPr>
                <w:rFonts w:ascii="Arial" w:eastAsia="Times New Roman" w:hAnsi="Arial"/>
                <w:i/>
                <w:lang w:val="id-ID"/>
              </w:rPr>
              <w:t xml:space="preserve">Pterospermum </w:t>
            </w:r>
            <w:r w:rsidR="001F34D7" w:rsidRPr="000C41AB">
              <w:rPr>
                <w:rFonts w:ascii="Arial" w:eastAsia="Times New Roman" w:hAnsi="Arial"/>
                <w:i/>
                <w:lang w:val="id-ID"/>
              </w:rPr>
              <w:t>celebicum</w:t>
            </w:r>
          </w:p>
        </w:tc>
        <w:tc>
          <w:tcPr>
            <w:tcW w:w="1547" w:type="dxa"/>
            <w:shd w:val="clear" w:color="auto" w:fill="auto"/>
            <w:vAlign w:val="center"/>
            <w:hideMark/>
          </w:tcPr>
          <w:p w14:paraId="0A66281F" w14:textId="77777777" w:rsidR="001F34D7" w:rsidRPr="000C41AB" w:rsidRDefault="001F34D7" w:rsidP="000C41AB">
            <w:pPr>
              <w:jc w:val="center"/>
              <w:rPr>
                <w:rFonts w:ascii="Arial" w:eastAsia="Times New Roman" w:hAnsi="Arial"/>
              </w:rPr>
            </w:pPr>
            <w:r w:rsidRPr="000C41AB">
              <w:rPr>
                <w:rFonts w:ascii="Arial" w:eastAsia="Times New Roman" w:hAnsi="Arial"/>
                <w:lang w:val="id-ID"/>
              </w:rPr>
              <w:t>Kulit Batang</w:t>
            </w:r>
          </w:p>
        </w:tc>
        <w:tc>
          <w:tcPr>
            <w:tcW w:w="1371" w:type="dxa"/>
            <w:shd w:val="clear" w:color="auto" w:fill="auto"/>
            <w:vAlign w:val="center"/>
            <w:hideMark/>
          </w:tcPr>
          <w:p w14:paraId="0C1DDD12" w14:textId="77777777" w:rsidR="001F34D7" w:rsidRPr="000C41AB" w:rsidRDefault="001F34D7" w:rsidP="005E6988">
            <w:pPr>
              <w:ind w:left="284"/>
              <w:jc w:val="center"/>
              <w:rPr>
                <w:rFonts w:ascii="Arial" w:eastAsia="Times New Roman" w:hAnsi="Arial"/>
              </w:rPr>
            </w:pPr>
            <w:r w:rsidRPr="000C41AB">
              <w:rPr>
                <w:rFonts w:ascii="Arial" w:eastAsia="Times New Roman" w:hAnsi="Arial"/>
                <w:lang w:val="id-ID"/>
              </w:rPr>
              <w:t>89,53</w:t>
            </w:r>
          </w:p>
        </w:tc>
        <w:tc>
          <w:tcPr>
            <w:tcW w:w="1476" w:type="dxa"/>
          </w:tcPr>
          <w:p w14:paraId="70B6AAAB" w14:textId="77777777" w:rsidR="001F34D7" w:rsidRPr="000C41AB" w:rsidRDefault="001F34D7" w:rsidP="005E6988">
            <w:pPr>
              <w:ind w:left="284"/>
              <w:jc w:val="center"/>
              <w:rPr>
                <w:rFonts w:ascii="Arial" w:eastAsia="Times New Roman" w:hAnsi="Arial"/>
                <w:lang w:val="id-ID"/>
              </w:rPr>
            </w:pPr>
          </w:p>
        </w:tc>
      </w:tr>
      <w:tr w:rsidR="001F34D7" w:rsidRPr="009B6598" w14:paraId="0BA80117" w14:textId="77777777" w:rsidTr="000C41AB">
        <w:trPr>
          <w:trHeight w:val="290"/>
          <w:jc w:val="center"/>
        </w:trPr>
        <w:tc>
          <w:tcPr>
            <w:tcW w:w="767" w:type="dxa"/>
            <w:shd w:val="clear" w:color="auto" w:fill="auto"/>
            <w:noWrap/>
            <w:vAlign w:val="center"/>
            <w:hideMark/>
          </w:tcPr>
          <w:p w14:paraId="6081ED5B" w14:textId="77777777" w:rsidR="001F34D7" w:rsidRPr="000C41AB" w:rsidRDefault="001F34D7" w:rsidP="005E6988">
            <w:pPr>
              <w:ind w:left="284"/>
              <w:jc w:val="center"/>
              <w:rPr>
                <w:rFonts w:ascii="Arial" w:eastAsia="Times New Roman" w:hAnsi="Arial"/>
              </w:rPr>
            </w:pPr>
            <w:r w:rsidRPr="000C41AB">
              <w:rPr>
                <w:rFonts w:ascii="Arial" w:eastAsia="Times New Roman" w:hAnsi="Arial"/>
              </w:rPr>
              <w:t>5</w:t>
            </w:r>
          </w:p>
        </w:tc>
        <w:tc>
          <w:tcPr>
            <w:tcW w:w="2777" w:type="dxa"/>
            <w:shd w:val="clear" w:color="auto" w:fill="auto"/>
            <w:vAlign w:val="center"/>
            <w:hideMark/>
          </w:tcPr>
          <w:p w14:paraId="737B9AEA" w14:textId="77777777" w:rsidR="001F34D7" w:rsidRPr="000C41AB" w:rsidRDefault="001F34D7" w:rsidP="000C41AB">
            <w:pPr>
              <w:rPr>
                <w:rFonts w:ascii="Arial" w:eastAsia="Times New Roman" w:hAnsi="Arial"/>
                <w:i/>
              </w:rPr>
            </w:pPr>
            <w:r w:rsidRPr="000C41AB">
              <w:rPr>
                <w:rFonts w:ascii="Arial" w:eastAsia="Times New Roman" w:hAnsi="Arial"/>
                <w:i/>
                <w:lang w:val="id-ID"/>
              </w:rPr>
              <w:t>Sterculia subpeltata</w:t>
            </w:r>
          </w:p>
        </w:tc>
        <w:tc>
          <w:tcPr>
            <w:tcW w:w="1547" w:type="dxa"/>
            <w:shd w:val="clear" w:color="auto" w:fill="auto"/>
            <w:vAlign w:val="center"/>
            <w:hideMark/>
          </w:tcPr>
          <w:p w14:paraId="67F3018F" w14:textId="77777777" w:rsidR="001F34D7" w:rsidRPr="000C41AB" w:rsidRDefault="001F34D7" w:rsidP="000C41AB">
            <w:pPr>
              <w:jc w:val="center"/>
              <w:rPr>
                <w:rFonts w:ascii="Arial" w:eastAsia="Times New Roman" w:hAnsi="Arial"/>
              </w:rPr>
            </w:pPr>
            <w:r w:rsidRPr="000C41AB">
              <w:rPr>
                <w:rFonts w:ascii="Arial" w:eastAsia="Times New Roman" w:hAnsi="Arial"/>
                <w:lang w:val="id-ID"/>
              </w:rPr>
              <w:t>Kulit Batang</w:t>
            </w:r>
          </w:p>
        </w:tc>
        <w:tc>
          <w:tcPr>
            <w:tcW w:w="1371" w:type="dxa"/>
            <w:shd w:val="clear" w:color="auto" w:fill="auto"/>
            <w:vAlign w:val="center"/>
            <w:hideMark/>
          </w:tcPr>
          <w:p w14:paraId="708FC335" w14:textId="77777777" w:rsidR="001F34D7" w:rsidRPr="000C41AB" w:rsidRDefault="001F34D7" w:rsidP="005E6988">
            <w:pPr>
              <w:ind w:left="284"/>
              <w:jc w:val="center"/>
              <w:rPr>
                <w:rFonts w:ascii="Arial" w:eastAsia="Times New Roman" w:hAnsi="Arial"/>
              </w:rPr>
            </w:pPr>
            <w:r w:rsidRPr="000C41AB">
              <w:rPr>
                <w:rFonts w:ascii="Arial" w:eastAsia="Times New Roman" w:hAnsi="Arial"/>
                <w:lang w:val="id-ID"/>
              </w:rPr>
              <w:t>89,23</w:t>
            </w:r>
          </w:p>
        </w:tc>
        <w:tc>
          <w:tcPr>
            <w:tcW w:w="1476" w:type="dxa"/>
          </w:tcPr>
          <w:p w14:paraId="5640B68C" w14:textId="6FD0B467" w:rsidR="001F34D7" w:rsidRPr="000C41AB" w:rsidRDefault="001F34D7" w:rsidP="005E6988">
            <w:pPr>
              <w:ind w:left="284"/>
              <w:jc w:val="center"/>
              <w:rPr>
                <w:rFonts w:ascii="Arial" w:eastAsia="Times New Roman" w:hAnsi="Arial"/>
                <w:lang w:val="id-ID"/>
              </w:rPr>
            </w:pPr>
            <w:r w:rsidRPr="000C41AB">
              <w:rPr>
                <w:rFonts w:ascii="Arial" w:eastAsia="Times New Roman" w:hAnsi="Arial"/>
                <w:lang w:val="id-ID"/>
              </w:rPr>
              <w:fldChar w:fldCharType="begin" w:fldLock="1"/>
            </w:r>
            <w:r w:rsidR="00AA4F1D" w:rsidRPr="000C41AB">
              <w:rPr>
                <w:rFonts w:ascii="Arial" w:eastAsia="Times New Roman" w:hAnsi="Arial"/>
                <w:lang w:val="id-ID"/>
              </w:rPr>
              <w:instrText>ADDIN CSL_CITATION {"citationItems":[{"id":"ITEM-1","itemData":{"DOI":"10.20886/jphh.2013.31.2.103-109","author":[{"dropping-particle":"","family":"Saefudin","given":"Saefudin","non-dropping-particle":"","parse-names":false,"suffix":""},{"dropping-particle":"","family":"Marusin","given":"Sofnie","non-dropping-particle":"","parse-names":false,"suffix":""},{"dropping-particle":"","family":"Chairul","given":"Chairul","non-dropping-particle":"","parse-names":false,"suffix":""}],"container-title":"Jurnal Penelitian Hasil Hutan","id":"ITEM-1","issued":{"date-parts":[["2013"]]},"page":"103-109","title":"AKTIVITAS ANTIOKSIDAN PADA ENAM JENIS TUMBUHAN STERCULIACEAE","type":"article-journal","volume":"31"},"uris":["http://www.mendeley.com/documents/?uuid=aba56322-6e25-41ee-ad72-d1cc30b9dc64"]}],"mendeley":{"formattedCitation":"(56)","plainTextFormattedCitation":"(56)","previouslyFormattedCitation":"[56]"},"properties":{"noteIndex":0},"schema":"https://github.com/citation-style-language/schema/raw/master/csl-citation.json"}</w:instrText>
            </w:r>
            <w:r w:rsidRPr="000C41AB">
              <w:rPr>
                <w:rFonts w:ascii="Arial" w:eastAsia="Times New Roman" w:hAnsi="Arial"/>
                <w:lang w:val="id-ID"/>
              </w:rPr>
              <w:fldChar w:fldCharType="separate"/>
            </w:r>
            <w:r w:rsidR="00AA4F1D" w:rsidRPr="000C41AB">
              <w:rPr>
                <w:rFonts w:ascii="Arial" w:eastAsia="Times New Roman" w:hAnsi="Arial"/>
                <w:noProof/>
                <w:lang w:val="id-ID"/>
              </w:rPr>
              <w:t>(56)</w:t>
            </w:r>
            <w:r w:rsidRPr="000C41AB">
              <w:rPr>
                <w:rFonts w:ascii="Arial" w:eastAsia="Times New Roman" w:hAnsi="Arial"/>
                <w:lang w:val="id-ID"/>
              </w:rPr>
              <w:fldChar w:fldCharType="end"/>
            </w:r>
          </w:p>
        </w:tc>
      </w:tr>
      <w:tr w:rsidR="001F34D7" w:rsidRPr="009B6598" w14:paraId="4EFA4962" w14:textId="77777777" w:rsidTr="000C41AB">
        <w:trPr>
          <w:trHeight w:val="290"/>
          <w:jc w:val="center"/>
        </w:trPr>
        <w:tc>
          <w:tcPr>
            <w:tcW w:w="767" w:type="dxa"/>
            <w:shd w:val="clear" w:color="auto" w:fill="auto"/>
            <w:noWrap/>
            <w:vAlign w:val="center"/>
            <w:hideMark/>
          </w:tcPr>
          <w:p w14:paraId="473E75DE" w14:textId="77777777" w:rsidR="001F34D7" w:rsidRPr="000C41AB" w:rsidRDefault="001F34D7" w:rsidP="005E6988">
            <w:pPr>
              <w:ind w:left="284"/>
              <w:jc w:val="center"/>
              <w:rPr>
                <w:rFonts w:ascii="Arial" w:eastAsia="Times New Roman" w:hAnsi="Arial"/>
              </w:rPr>
            </w:pPr>
            <w:r w:rsidRPr="000C41AB">
              <w:rPr>
                <w:rFonts w:ascii="Arial" w:eastAsia="Times New Roman" w:hAnsi="Arial"/>
              </w:rPr>
              <w:t>6</w:t>
            </w:r>
          </w:p>
        </w:tc>
        <w:tc>
          <w:tcPr>
            <w:tcW w:w="2777" w:type="dxa"/>
            <w:shd w:val="clear" w:color="auto" w:fill="auto"/>
            <w:vAlign w:val="center"/>
            <w:hideMark/>
          </w:tcPr>
          <w:p w14:paraId="423CAD6D" w14:textId="77777777" w:rsidR="001F34D7" w:rsidRPr="000C41AB" w:rsidRDefault="001F34D7" w:rsidP="000C41AB">
            <w:pPr>
              <w:rPr>
                <w:rFonts w:ascii="Arial" w:eastAsia="Times New Roman" w:hAnsi="Arial"/>
                <w:i/>
              </w:rPr>
            </w:pPr>
            <w:r w:rsidRPr="000C41AB">
              <w:rPr>
                <w:rFonts w:ascii="Arial" w:eastAsia="Times New Roman" w:hAnsi="Arial"/>
                <w:i/>
                <w:lang w:val="id-ID"/>
              </w:rPr>
              <w:t>Kleinhovia hospita</w:t>
            </w:r>
          </w:p>
        </w:tc>
        <w:tc>
          <w:tcPr>
            <w:tcW w:w="1547" w:type="dxa"/>
            <w:shd w:val="clear" w:color="auto" w:fill="auto"/>
            <w:vAlign w:val="center"/>
            <w:hideMark/>
          </w:tcPr>
          <w:p w14:paraId="2CD5F807" w14:textId="77777777" w:rsidR="001F34D7" w:rsidRPr="000C41AB" w:rsidRDefault="001F34D7" w:rsidP="000C41AB">
            <w:pPr>
              <w:jc w:val="center"/>
              <w:rPr>
                <w:rFonts w:ascii="Arial" w:eastAsia="Times New Roman" w:hAnsi="Arial"/>
              </w:rPr>
            </w:pPr>
            <w:r w:rsidRPr="000C41AB">
              <w:rPr>
                <w:rFonts w:ascii="Arial" w:eastAsia="Times New Roman" w:hAnsi="Arial"/>
                <w:lang w:val="id-ID"/>
              </w:rPr>
              <w:t>Kulit Batang</w:t>
            </w:r>
          </w:p>
        </w:tc>
        <w:tc>
          <w:tcPr>
            <w:tcW w:w="1371" w:type="dxa"/>
            <w:shd w:val="clear" w:color="auto" w:fill="auto"/>
            <w:vAlign w:val="center"/>
            <w:hideMark/>
          </w:tcPr>
          <w:p w14:paraId="2798FEAF" w14:textId="77777777" w:rsidR="001F34D7" w:rsidRPr="000C41AB" w:rsidRDefault="001F34D7" w:rsidP="005E6988">
            <w:pPr>
              <w:ind w:left="284"/>
              <w:jc w:val="center"/>
              <w:rPr>
                <w:rFonts w:ascii="Arial" w:eastAsia="Times New Roman" w:hAnsi="Arial"/>
              </w:rPr>
            </w:pPr>
            <w:r w:rsidRPr="000C41AB">
              <w:rPr>
                <w:rFonts w:ascii="Arial" w:eastAsia="Times New Roman" w:hAnsi="Arial"/>
                <w:lang w:val="id-ID"/>
              </w:rPr>
              <w:t>81,75</w:t>
            </w:r>
          </w:p>
        </w:tc>
        <w:tc>
          <w:tcPr>
            <w:tcW w:w="1476" w:type="dxa"/>
          </w:tcPr>
          <w:p w14:paraId="336F46C2" w14:textId="77777777" w:rsidR="001F34D7" w:rsidRPr="000C41AB" w:rsidRDefault="001F34D7" w:rsidP="005E6988">
            <w:pPr>
              <w:ind w:left="284"/>
              <w:jc w:val="center"/>
              <w:rPr>
                <w:rFonts w:ascii="Arial" w:eastAsia="Times New Roman" w:hAnsi="Arial"/>
                <w:lang w:val="id-ID"/>
              </w:rPr>
            </w:pPr>
          </w:p>
        </w:tc>
      </w:tr>
      <w:tr w:rsidR="001F34D7" w:rsidRPr="009B6598" w14:paraId="1EB75774" w14:textId="77777777" w:rsidTr="000C41AB">
        <w:trPr>
          <w:trHeight w:val="290"/>
          <w:jc w:val="center"/>
        </w:trPr>
        <w:tc>
          <w:tcPr>
            <w:tcW w:w="767" w:type="dxa"/>
            <w:shd w:val="clear" w:color="auto" w:fill="auto"/>
            <w:noWrap/>
            <w:vAlign w:val="center"/>
          </w:tcPr>
          <w:p w14:paraId="72DE0453" w14:textId="77777777" w:rsidR="001F34D7" w:rsidRPr="000C41AB" w:rsidRDefault="001F34D7" w:rsidP="005E6988">
            <w:pPr>
              <w:ind w:left="284"/>
              <w:jc w:val="center"/>
              <w:rPr>
                <w:rFonts w:ascii="Arial" w:eastAsia="Times New Roman" w:hAnsi="Arial"/>
              </w:rPr>
            </w:pPr>
            <w:r w:rsidRPr="000C41AB">
              <w:rPr>
                <w:rFonts w:ascii="Arial" w:eastAsia="Times New Roman" w:hAnsi="Arial"/>
                <w:lang w:val="id-ID"/>
              </w:rPr>
              <w:t>7</w:t>
            </w:r>
          </w:p>
        </w:tc>
        <w:tc>
          <w:tcPr>
            <w:tcW w:w="2777" w:type="dxa"/>
            <w:shd w:val="clear" w:color="auto" w:fill="auto"/>
            <w:vAlign w:val="center"/>
          </w:tcPr>
          <w:p w14:paraId="4A58C82E" w14:textId="77777777" w:rsidR="001F34D7" w:rsidRPr="000C41AB" w:rsidRDefault="001F34D7" w:rsidP="000C41AB">
            <w:pPr>
              <w:rPr>
                <w:rFonts w:ascii="Arial" w:eastAsia="Times New Roman" w:hAnsi="Arial"/>
                <w:i/>
                <w:lang w:val="id-ID"/>
              </w:rPr>
            </w:pPr>
            <w:r w:rsidRPr="000C41AB">
              <w:rPr>
                <w:rFonts w:ascii="Arial" w:eastAsia="Times New Roman" w:hAnsi="Arial"/>
                <w:i/>
                <w:lang w:val="id-ID"/>
              </w:rPr>
              <w:t>Pterospermum diversifolium</w:t>
            </w:r>
          </w:p>
        </w:tc>
        <w:tc>
          <w:tcPr>
            <w:tcW w:w="1547" w:type="dxa"/>
            <w:shd w:val="clear" w:color="auto" w:fill="auto"/>
            <w:vAlign w:val="center"/>
          </w:tcPr>
          <w:p w14:paraId="4B04796E" w14:textId="77777777" w:rsidR="001F34D7" w:rsidRPr="000C41AB" w:rsidRDefault="001F34D7" w:rsidP="000C41AB">
            <w:pPr>
              <w:jc w:val="center"/>
              <w:rPr>
                <w:rFonts w:ascii="Arial" w:eastAsia="Times New Roman" w:hAnsi="Arial"/>
                <w:lang w:val="id-ID"/>
              </w:rPr>
            </w:pPr>
            <w:r w:rsidRPr="000C41AB">
              <w:rPr>
                <w:rFonts w:ascii="Arial" w:eastAsia="Times New Roman" w:hAnsi="Arial"/>
                <w:lang w:val="id-ID"/>
              </w:rPr>
              <w:t>Daun</w:t>
            </w:r>
          </w:p>
        </w:tc>
        <w:tc>
          <w:tcPr>
            <w:tcW w:w="1371" w:type="dxa"/>
            <w:shd w:val="clear" w:color="auto" w:fill="auto"/>
            <w:vAlign w:val="center"/>
          </w:tcPr>
          <w:p w14:paraId="05B3604F" w14:textId="77777777" w:rsidR="001F34D7" w:rsidRPr="000C41AB" w:rsidRDefault="001F34D7" w:rsidP="005E6988">
            <w:pPr>
              <w:ind w:left="284"/>
              <w:jc w:val="center"/>
              <w:rPr>
                <w:rFonts w:ascii="Arial" w:eastAsia="Times New Roman" w:hAnsi="Arial"/>
                <w:lang w:val="id-ID"/>
              </w:rPr>
            </w:pPr>
            <w:r w:rsidRPr="000C41AB">
              <w:rPr>
                <w:rFonts w:ascii="Arial" w:eastAsia="Times New Roman" w:hAnsi="Arial"/>
                <w:lang w:val="id-ID"/>
              </w:rPr>
              <w:t xml:space="preserve">81,85 </w:t>
            </w:r>
          </w:p>
        </w:tc>
        <w:tc>
          <w:tcPr>
            <w:tcW w:w="1476" w:type="dxa"/>
          </w:tcPr>
          <w:p w14:paraId="4D826707" w14:textId="77777777" w:rsidR="001F34D7" w:rsidRPr="000C41AB" w:rsidRDefault="001F34D7" w:rsidP="005E6988">
            <w:pPr>
              <w:ind w:left="284"/>
              <w:jc w:val="center"/>
              <w:rPr>
                <w:rFonts w:ascii="Arial" w:eastAsia="Times New Roman" w:hAnsi="Arial"/>
                <w:lang w:val="id-ID"/>
              </w:rPr>
            </w:pPr>
          </w:p>
        </w:tc>
      </w:tr>
      <w:tr w:rsidR="001F34D7" w:rsidRPr="009B6598" w14:paraId="75ED07BB" w14:textId="77777777" w:rsidTr="000C41AB">
        <w:trPr>
          <w:trHeight w:val="290"/>
          <w:jc w:val="center"/>
        </w:trPr>
        <w:tc>
          <w:tcPr>
            <w:tcW w:w="767" w:type="dxa"/>
            <w:shd w:val="clear" w:color="auto" w:fill="auto"/>
            <w:noWrap/>
            <w:vAlign w:val="center"/>
            <w:hideMark/>
          </w:tcPr>
          <w:p w14:paraId="7AA2C3CB" w14:textId="77777777" w:rsidR="001F34D7" w:rsidRPr="000C41AB" w:rsidRDefault="001F34D7" w:rsidP="005E6988">
            <w:pPr>
              <w:ind w:left="284"/>
              <w:jc w:val="center"/>
              <w:rPr>
                <w:rFonts w:ascii="Arial" w:eastAsia="Times New Roman" w:hAnsi="Arial"/>
              </w:rPr>
            </w:pPr>
            <w:r w:rsidRPr="000C41AB">
              <w:rPr>
                <w:rFonts w:ascii="Arial" w:eastAsia="Times New Roman" w:hAnsi="Arial"/>
                <w:lang w:val="id-ID"/>
              </w:rPr>
              <w:t>8</w:t>
            </w:r>
          </w:p>
        </w:tc>
        <w:tc>
          <w:tcPr>
            <w:tcW w:w="2777" w:type="dxa"/>
            <w:shd w:val="clear" w:color="auto" w:fill="auto"/>
            <w:vAlign w:val="center"/>
            <w:hideMark/>
          </w:tcPr>
          <w:p w14:paraId="513E4DF6" w14:textId="77777777" w:rsidR="001F34D7" w:rsidRPr="000C41AB" w:rsidRDefault="001F34D7" w:rsidP="000C41AB">
            <w:pPr>
              <w:rPr>
                <w:rFonts w:ascii="Arial" w:eastAsia="Times New Roman" w:hAnsi="Arial"/>
              </w:rPr>
            </w:pPr>
            <w:r w:rsidRPr="000C41AB">
              <w:rPr>
                <w:rFonts w:ascii="Arial" w:eastAsia="Times New Roman" w:hAnsi="Arial"/>
                <w:lang w:val="id-ID"/>
              </w:rPr>
              <w:t>Sterculia sp.</w:t>
            </w:r>
          </w:p>
        </w:tc>
        <w:tc>
          <w:tcPr>
            <w:tcW w:w="1547" w:type="dxa"/>
            <w:shd w:val="clear" w:color="auto" w:fill="auto"/>
            <w:vAlign w:val="center"/>
            <w:hideMark/>
          </w:tcPr>
          <w:p w14:paraId="5E41C316" w14:textId="77777777" w:rsidR="001F34D7" w:rsidRPr="000C41AB" w:rsidRDefault="001F34D7" w:rsidP="000C41AB">
            <w:pPr>
              <w:jc w:val="center"/>
              <w:rPr>
                <w:rFonts w:ascii="Arial" w:eastAsia="Times New Roman" w:hAnsi="Arial"/>
              </w:rPr>
            </w:pPr>
            <w:r w:rsidRPr="000C41AB">
              <w:rPr>
                <w:rFonts w:ascii="Arial" w:eastAsia="Times New Roman" w:hAnsi="Arial"/>
                <w:lang w:val="id-ID"/>
              </w:rPr>
              <w:t>Daun</w:t>
            </w:r>
          </w:p>
        </w:tc>
        <w:tc>
          <w:tcPr>
            <w:tcW w:w="1371" w:type="dxa"/>
            <w:shd w:val="clear" w:color="auto" w:fill="auto"/>
            <w:vAlign w:val="center"/>
            <w:hideMark/>
          </w:tcPr>
          <w:p w14:paraId="1BE61257" w14:textId="77777777" w:rsidR="001F34D7" w:rsidRPr="000C41AB" w:rsidRDefault="001F34D7" w:rsidP="005E6988">
            <w:pPr>
              <w:ind w:left="284"/>
              <w:jc w:val="center"/>
              <w:rPr>
                <w:rFonts w:ascii="Arial" w:eastAsia="Times New Roman" w:hAnsi="Arial"/>
              </w:rPr>
            </w:pPr>
            <w:r w:rsidRPr="000C41AB">
              <w:rPr>
                <w:rFonts w:ascii="Arial" w:eastAsia="Times New Roman" w:hAnsi="Arial"/>
                <w:lang w:val="id-ID"/>
              </w:rPr>
              <w:t>69,19</w:t>
            </w:r>
          </w:p>
        </w:tc>
        <w:tc>
          <w:tcPr>
            <w:tcW w:w="1476" w:type="dxa"/>
          </w:tcPr>
          <w:p w14:paraId="645A43EF" w14:textId="77777777" w:rsidR="001F34D7" w:rsidRPr="000C41AB" w:rsidRDefault="001F34D7" w:rsidP="005E6988">
            <w:pPr>
              <w:ind w:left="284"/>
              <w:jc w:val="center"/>
              <w:rPr>
                <w:rFonts w:ascii="Arial" w:eastAsia="Times New Roman" w:hAnsi="Arial"/>
                <w:lang w:val="id-ID"/>
              </w:rPr>
            </w:pPr>
          </w:p>
        </w:tc>
      </w:tr>
      <w:tr w:rsidR="001F34D7" w:rsidRPr="009B6598" w14:paraId="0ED5F5BB" w14:textId="77777777" w:rsidTr="000C41AB">
        <w:trPr>
          <w:trHeight w:val="290"/>
          <w:jc w:val="center"/>
        </w:trPr>
        <w:tc>
          <w:tcPr>
            <w:tcW w:w="767" w:type="dxa"/>
            <w:shd w:val="clear" w:color="auto" w:fill="auto"/>
            <w:noWrap/>
            <w:vAlign w:val="center"/>
            <w:hideMark/>
          </w:tcPr>
          <w:p w14:paraId="214E7DF5" w14:textId="77777777" w:rsidR="001F34D7" w:rsidRPr="000C41AB" w:rsidRDefault="001F34D7" w:rsidP="005E6988">
            <w:pPr>
              <w:ind w:left="284"/>
              <w:jc w:val="center"/>
              <w:rPr>
                <w:rFonts w:ascii="Arial" w:eastAsia="Times New Roman" w:hAnsi="Arial"/>
              </w:rPr>
            </w:pPr>
            <w:r w:rsidRPr="000C41AB">
              <w:rPr>
                <w:rFonts w:ascii="Arial" w:eastAsia="Times New Roman" w:hAnsi="Arial"/>
              </w:rPr>
              <w:t>9</w:t>
            </w:r>
          </w:p>
        </w:tc>
        <w:tc>
          <w:tcPr>
            <w:tcW w:w="2777" w:type="dxa"/>
            <w:shd w:val="clear" w:color="auto" w:fill="auto"/>
            <w:vAlign w:val="center"/>
            <w:hideMark/>
          </w:tcPr>
          <w:p w14:paraId="5B42DE91" w14:textId="77777777" w:rsidR="001F34D7" w:rsidRPr="000C41AB" w:rsidRDefault="001F34D7" w:rsidP="000C41AB">
            <w:pPr>
              <w:rPr>
                <w:rFonts w:ascii="Arial" w:eastAsia="Times New Roman" w:hAnsi="Arial"/>
                <w:i/>
              </w:rPr>
            </w:pPr>
            <w:r w:rsidRPr="000C41AB">
              <w:rPr>
                <w:rFonts w:ascii="Arial" w:eastAsia="Times New Roman" w:hAnsi="Arial"/>
                <w:i/>
                <w:lang w:val="id-ID"/>
              </w:rPr>
              <w:t>Kleinhovia hospita</w:t>
            </w:r>
          </w:p>
        </w:tc>
        <w:tc>
          <w:tcPr>
            <w:tcW w:w="1547" w:type="dxa"/>
            <w:shd w:val="clear" w:color="auto" w:fill="auto"/>
            <w:vAlign w:val="center"/>
            <w:hideMark/>
          </w:tcPr>
          <w:p w14:paraId="2F615437" w14:textId="77777777" w:rsidR="001F34D7" w:rsidRPr="000C41AB" w:rsidRDefault="001F34D7" w:rsidP="000C41AB">
            <w:pPr>
              <w:jc w:val="center"/>
              <w:rPr>
                <w:rFonts w:ascii="Arial" w:eastAsia="Times New Roman" w:hAnsi="Arial"/>
              </w:rPr>
            </w:pPr>
            <w:r w:rsidRPr="000C41AB">
              <w:rPr>
                <w:rFonts w:ascii="Arial" w:eastAsia="Times New Roman" w:hAnsi="Arial"/>
                <w:lang w:val="id-ID"/>
              </w:rPr>
              <w:t>Daun</w:t>
            </w:r>
          </w:p>
        </w:tc>
        <w:tc>
          <w:tcPr>
            <w:tcW w:w="1371" w:type="dxa"/>
            <w:shd w:val="clear" w:color="auto" w:fill="auto"/>
            <w:vAlign w:val="center"/>
            <w:hideMark/>
          </w:tcPr>
          <w:p w14:paraId="43E89F44" w14:textId="77777777" w:rsidR="001F34D7" w:rsidRPr="000C41AB" w:rsidRDefault="001F34D7" w:rsidP="005E6988">
            <w:pPr>
              <w:ind w:left="284"/>
              <w:jc w:val="center"/>
              <w:rPr>
                <w:rFonts w:ascii="Arial" w:eastAsia="Times New Roman" w:hAnsi="Arial"/>
              </w:rPr>
            </w:pPr>
            <w:r w:rsidRPr="000C41AB">
              <w:rPr>
                <w:rFonts w:ascii="Arial" w:eastAsia="Times New Roman" w:hAnsi="Arial"/>
                <w:lang w:val="id-ID"/>
              </w:rPr>
              <w:t xml:space="preserve">26,82 </w:t>
            </w:r>
          </w:p>
        </w:tc>
        <w:tc>
          <w:tcPr>
            <w:tcW w:w="1476" w:type="dxa"/>
          </w:tcPr>
          <w:p w14:paraId="4E32D303" w14:textId="77777777" w:rsidR="001F34D7" w:rsidRPr="000C41AB" w:rsidRDefault="001F34D7" w:rsidP="005E6988">
            <w:pPr>
              <w:ind w:left="284"/>
              <w:jc w:val="center"/>
              <w:rPr>
                <w:rFonts w:ascii="Arial" w:eastAsia="Times New Roman" w:hAnsi="Arial"/>
                <w:lang w:val="id-ID"/>
              </w:rPr>
            </w:pPr>
          </w:p>
        </w:tc>
      </w:tr>
      <w:tr w:rsidR="001F34D7" w:rsidRPr="009B6598" w14:paraId="61813E31" w14:textId="77777777" w:rsidTr="000C41AB">
        <w:trPr>
          <w:trHeight w:val="290"/>
          <w:jc w:val="center"/>
        </w:trPr>
        <w:tc>
          <w:tcPr>
            <w:tcW w:w="767" w:type="dxa"/>
            <w:shd w:val="clear" w:color="auto" w:fill="auto"/>
            <w:noWrap/>
            <w:vAlign w:val="bottom"/>
            <w:hideMark/>
          </w:tcPr>
          <w:p w14:paraId="4140C007" w14:textId="77777777" w:rsidR="001F34D7" w:rsidRPr="000C41AB" w:rsidRDefault="001F34D7" w:rsidP="005E6988">
            <w:pPr>
              <w:ind w:left="284"/>
              <w:jc w:val="center"/>
              <w:rPr>
                <w:rFonts w:ascii="Arial" w:eastAsia="Times New Roman" w:hAnsi="Arial"/>
              </w:rPr>
            </w:pPr>
            <w:r w:rsidRPr="000C41AB">
              <w:rPr>
                <w:rFonts w:ascii="Arial" w:eastAsia="Times New Roman" w:hAnsi="Arial"/>
              </w:rPr>
              <w:t>10</w:t>
            </w:r>
          </w:p>
        </w:tc>
        <w:tc>
          <w:tcPr>
            <w:tcW w:w="2777" w:type="dxa"/>
            <w:shd w:val="clear" w:color="auto" w:fill="auto"/>
            <w:vAlign w:val="center"/>
            <w:hideMark/>
          </w:tcPr>
          <w:p w14:paraId="6C13B61D" w14:textId="7A5CC4E6" w:rsidR="001F34D7" w:rsidRPr="000C41AB" w:rsidRDefault="001F34D7" w:rsidP="000C41AB">
            <w:pPr>
              <w:rPr>
                <w:rFonts w:ascii="Arial" w:eastAsia="Times New Roman" w:hAnsi="Arial"/>
              </w:rPr>
            </w:pPr>
            <w:r w:rsidRPr="000C41AB">
              <w:rPr>
                <w:rFonts w:ascii="Arial" w:eastAsia="Times New Roman" w:hAnsi="Arial"/>
                <w:lang w:val="id-ID"/>
              </w:rPr>
              <w:t>Vitamin C (kontrol )</w:t>
            </w:r>
          </w:p>
        </w:tc>
        <w:tc>
          <w:tcPr>
            <w:tcW w:w="1547" w:type="dxa"/>
            <w:shd w:val="clear" w:color="auto" w:fill="auto"/>
            <w:vAlign w:val="center"/>
            <w:hideMark/>
          </w:tcPr>
          <w:p w14:paraId="4B3E741D" w14:textId="77777777" w:rsidR="001F34D7" w:rsidRPr="000C41AB" w:rsidRDefault="001F34D7" w:rsidP="000C41AB">
            <w:pPr>
              <w:jc w:val="center"/>
              <w:rPr>
                <w:rFonts w:ascii="Arial" w:eastAsia="Times New Roman" w:hAnsi="Arial"/>
              </w:rPr>
            </w:pPr>
            <w:r w:rsidRPr="000C41AB">
              <w:rPr>
                <w:rFonts w:ascii="Arial" w:eastAsia="Times New Roman" w:hAnsi="Arial"/>
              </w:rPr>
              <w:t> </w:t>
            </w:r>
          </w:p>
        </w:tc>
        <w:tc>
          <w:tcPr>
            <w:tcW w:w="1371" w:type="dxa"/>
            <w:shd w:val="clear" w:color="auto" w:fill="auto"/>
            <w:vAlign w:val="center"/>
            <w:hideMark/>
          </w:tcPr>
          <w:p w14:paraId="35F966DC" w14:textId="77777777" w:rsidR="001F34D7" w:rsidRPr="000C41AB" w:rsidRDefault="001F34D7" w:rsidP="005E6988">
            <w:pPr>
              <w:ind w:left="284"/>
              <w:jc w:val="center"/>
              <w:rPr>
                <w:rFonts w:ascii="Arial" w:eastAsia="Times New Roman" w:hAnsi="Arial"/>
              </w:rPr>
            </w:pPr>
            <w:r w:rsidRPr="000C41AB">
              <w:rPr>
                <w:rFonts w:ascii="Arial" w:eastAsia="Times New Roman" w:hAnsi="Arial"/>
                <w:lang w:val="id-ID"/>
              </w:rPr>
              <w:t xml:space="preserve">96,41 </w:t>
            </w:r>
          </w:p>
        </w:tc>
        <w:tc>
          <w:tcPr>
            <w:tcW w:w="1476" w:type="dxa"/>
          </w:tcPr>
          <w:p w14:paraId="3BEBD619" w14:textId="77777777" w:rsidR="001F34D7" w:rsidRPr="000C41AB" w:rsidRDefault="001F34D7" w:rsidP="005E6988">
            <w:pPr>
              <w:ind w:left="284"/>
              <w:jc w:val="center"/>
              <w:rPr>
                <w:rFonts w:ascii="Arial" w:eastAsia="Times New Roman" w:hAnsi="Arial"/>
                <w:lang w:val="id-ID"/>
              </w:rPr>
            </w:pPr>
          </w:p>
        </w:tc>
      </w:tr>
    </w:tbl>
    <w:p w14:paraId="363BD816" w14:textId="77777777" w:rsidR="001F34D7" w:rsidRPr="009B6598" w:rsidRDefault="001F34D7" w:rsidP="005E6988">
      <w:pPr>
        <w:ind w:left="284"/>
        <w:rPr>
          <w:rFonts w:ascii="Arial" w:hAnsi="Arial"/>
          <w:sz w:val="22"/>
          <w:szCs w:val="22"/>
        </w:rPr>
      </w:pPr>
    </w:p>
    <w:p w14:paraId="30DD8841" w14:textId="77777777" w:rsidR="001F34D7" w:rsidRPr="009B6598" w:rsidRDefault="001F34D7" w:rsidP="00CC6F91">
      <w:pPr>
        <w:pStyle w:val="CommentText"/>
        <w:ind w:left="284"/>
        <w:rPr>
          <w:rFonts w:ascii="Arial" w:hAnsi="Arial" w:cs="Arial"/>
          <w:b/>
          <w:sz w:val="22"/>
          <w:szCs w:val="22"/>
        </w:rPr>
      </w:pPr>
      <w:r w:rsidRPr="009B6598">
        <w:rPr>
          <w:rFonts w:ascii="Arial" w:hAnsi="Arial" w:cs="Arial"/>
          <w:b/>
          <w:sz w:val="22"/>
          <w:szCs w:val="22"/>
        </w:rPr>
        <w:t>Komposisi kimia kulit batang dan daun famili sterculiaceae</w:t>
      </w:r>
    </w:p>
    <w:p w14:paraId="3DC0EB4C" w14:textId="77777777" w:rsidR="001F34D7" w:rsidRPr="009B6598" w:rsidRDefault="001F34D7" w:rsidP="005E6988">
      <w:pPr>
        <w:ind w:left="284"/>
        <w:jc w:val="both"/>
        <w:rPr>
          <w:rFonts w:ascii="Arial" w:hAnsi="Arial"/>
          <w:sz w:val="22"/>
          <w:szCs w:val="22"/>
        </w:rPr>
      </w:pPr>
      <w:r w:rsidRPr="009B6598">
        <w:rPr>
          <w:rFonts w:ascii="Arial" w:hAnsi="Arial"/>
          <w:sz w:val="22"/>
          <w:szCs w:val="22"/>
        </w:rPr>
        <w:t>Di dalam review ini, informasi terkait komposisi kimia dari daun dan kulit batang tanaman famili sterculiaceae yang diperoleh sangatlah penting. Data dan informasi ini dapat digunakan untuk pemanfaatan spesies sterculia</w:t>
      </w:r>
      <w:r w:rsidRPr="009B6598">
        <w:rPr>
          <w:rFonts w:ascii="Arial" w:hAnsi="Arial"/>
          <w:i/>
          <w:sz w:val="22"/>
          <w:szCs w:val="22"/>
        </w:rPr>
        <w:t xml:space="preserve"> </w:t>
      </w:r>
      <w:r w:rsidRPr="009B6598">
        <w:rPr>
          <w:rFonts w:ascii="Arial" w:hAnsi="Arial"/>
          <w:sz w:val="22"/>
          <w:szCs w:val="22"/>
        </w:rPr>
        <w:t>di Indonesia</w:t>
      </w:r>
      <w:r w:rsidRPr="009B6598">
        <w:rPr>
          <w:rFonts w:ascii="Arial" w:hAnsi="Arial"/>
          <w:i/>
          <w:sz w:val="22"/>
          <w:szCs w:val="22"/>
        </w:rPr>
        <w:t xml:space="preserve"> </w:t>
      </w:r>
      <w:r w:rsidRPr="009B6598">
        <w:rPr>
          <w:rFonts w:ascii="Arial" w:hAnsi="Arial"/>
          <w:sz w:val="22"/>
          <w:szCs w:val="22"/>
        </w:rPr>
        <w:t xml:space="preserve">secara maksimal dan berkesinambungan. Komposisi kimia daun tanaman famili sterculiaceae adalah alkaloid, fenilpropanoid, flavonoid, terpenoid, dan senyawa miscellaneous. Data terkait komposisi kimia kulit batang dan daun famili sterculiaceae dapat dilihat pada tabel 3-7. </w:t>
      </w:r>
    </w:p>
    <w:p w14:paraId="2D0F999A" w14:textId="77777777" w:rsidR="001F34D7" w:rsidRPr="009B6598" w:rsidRDefault="001F34D7" w:rsidP="005E6988">
      <w:pPr>
        <w:ind w:left="284"/>
        <w:jc w:val="both"/>
        <w:rPr>
          <w:rFonts w:ascii="Arial" w:hAnsi="Arial"/>
          <w:sz w:val="22"/>
          <w:szCs w:val="22"/>
        </w:rPr>
      </w:pPr>
      <w:r w:rsidRPr="009B6598">
        <w:rPr>
          <w:rFonts w:ascii="Arial" w:hAnsi="Arial"/>
          <w:sz w:val="22"/>
          <w:szCs w:val="22"/>
        </w:rPr>
        <w:tab/>
      </w:r>
    </w:p>
    <w:p w14:paraId="4A847E5D" w14:textId="77777777" w:rsidR="001F34D7" w:rsidRPr="009B6598" w:rsidRDefault="001F34D7" w:rsidP="00CC6F91">
      <w:pPr>
        <w:ind w:left="284"/>
        <w:rPr>
          <w:rFonts w:ascii="Arial" w:hAnsi="Arial"/>
          <w:sz w:val="22"/>
          <w:szCs w:val="22"/>
        </w:rPr>
      </w:pPr>
      <w:r w:rsidRPr="009B6598">
        <w:rPr>
          <w:rFonts w:ascii="Arial" w:hAnsi="Arial"/>
          <w:b/>
          <w:sz w:val="22"/>
          <w:szCs w:val="22"/>
        </w:rPr>
        <w:t>Tabel 3</w:t>
      </w:r>
      <w:r w:rsidRPr="009B6598">
        <w:rPr>
          <w:rFonts w:ascii="Arial" w:hAnsi="Arial"/>
          <w:sz w:val="22"/>
          <w:szCs w:val="22"/>
        </w:rPr>
        <w:t>. Alkaloid Kulit Batang dan Daun Tamanan Famili Serculiaceae</w:t>
      </w:r>
    </w:p>
    <w:tbl>
      <w:tblPr>
        <w:tblStyle w:val="TableGrid"/>
        <w:tblW w:w="82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7"/>
        <w:gridCol w:w="1927"/>
        <w:gridCol w:w="1861"/>
        <w:gridCol w:w="2376"/>
        <w:gridCol w:w="1270"/>
      </w:tblGrid>
      <w:tr w:rsidR="001F34D7" w:rsidRPr="009B6598" w14:paraId="5DABD4C3" w14:textId="77777777" w:rsidTr="0003122C">
        <w:trPr>
          <w:jc w:val="center"/>
        </w:trPr>
        <w:tc>
          <w:tcPr>
            <w:tcW w:w="767" w:type="dxa"/>
            <w:tcBorders>
              <w:top w:val="single" w:sz="4" w:space="0" w:color="auto"/>
              <w:bottom w:val="single" w:sz="4" w:space="0" w:color="auto"/>
            </w:tcBorders>
          </w:tcPr>
          <w:p w14:paraId="57F09252" w14:textId="77777777" w:rsidR="001F34D7" w:rsidRPr="0003122C" w:rsidRDefault="001F34D7" w:rsidP="005E6988">
            <w:pPr>
              <w:ind w:left="284"/>
              <w:jc w:val="center"/>
              <w:rPr>
                <w:rFonts w:ascii="Arial" w:hAnsi="Arial" w:cs="Arial"/>
                <w:b/>
              </w:rPr>
            </w:pPr>
            <w:r w:rsidRPr="0003122C">
              <w:rPr>
                <w:rFonts w:ascii="Arial" w:hAnsi="Arial" w:cs="Arial"/>
                <w:b/>
              </w:rPr>
              <w:t>No</w:t>
            </w:r>
          </w:p>
        </w:tc>
        <w:tc>
          <w:tcPr>
            <w:tcW w:w="1927" w:type="dxa"/>
            <w:tcBorders>
              <w:top w:val="single" w:sz="4" w:space="0" w:color="auto"/>
              <w:bottom w:val="single" w:sz="4" w:space="0" w:color="auto"/>
            </w:tcBorders>
          </w:tcPr>
          <w:p w14:paraId="432A3A24" w14:textId="77777777" w:rsidR="001F34D7" w:rsidRPr="0003122C" w:rsidRDefault="001F34D7" w:rsidP="005E6988">
            <w:pPr>
              <w:ind w:left="284"/>
              <w:jc w:val="center"/>
              <w:rPr>
                <w:rFonts w:ascii="Arial" w:hAnsi="Arial" w:cs="Arial"/>
                <w:b/>
              </w:rPr>
            </w:pPr>
            <w:r w:rsidRPr="0003122C">
              <w:rPr>
                <w:rFonts w:ascii="Arial" w:hAnsi="Arial" w:cs="Arial"/>
                <w:b/>
              </w:rPr>
              <w:t>Tanaman</w:t>
            </w:r>
          </w:p>
        </w:tc>
        <w:tc>
          <w:tcPr>
            <w:tcW w:w="1861" w:type="dxa"/>
            <w:tcBorders>
              <w:top w:val="single" w:sz="4" w:space="0" w:color="auto"/>
              <w:bottom w:val="single" w:sz="4" w:space="0" w:color="auto"/>
            </w:tcBorders>
          </w:tcPr>
          <w:p w14:paraId="46055590" w14:textId="77777777" w:rsidR="001F34D7" w:rsidRPr="0003122C" w:rsidRDefault="001F34D7" w:rsidP="005E6988">
            <w:pPr>
              <w:ind w:left="284"/>
              <w:jc w:val="center"/>
              <w:rPr>
                <w:rFonts w:ascii="Arial" w:hAnsi="Arial" w:cs="Arial"/>
                <w:b/>
              </w:rPr>
            </w:pPr>
            <w:r w:rsidRPr="0003122C">
              <w:rPr>
                <w:rFonts w:ascii="Arial" w:hAnsi="Arial" w:cs="Arial"/>
                <w:b/>
              </w:rPr>
              <w:t>Bagian tanaman</w:t>
            </w:r>
          </w:p>
        </w:tc>
        <w:tc>
          <w:tcPr>
            <w:tcW w:w="2376" w:type="dxa"/>
            <w:tcBorders>
              <w:top w:val="single" w:sz="4" w:space="0" w:color="auto"/>
              <w:bottom w:val="single" w:sz="4" w:space="0" w:color="auto"/>
            </w:tcBorders>
          </w:tcPr>
          <w:p w14:paraId="55B05106" w14:textId="77777777" w:rsidR="001F34D7" w:rsidRPr="0003122C" w:rsidRDefault="001F34D7" w:rsidP="005E6988">
            <w:pPr>
              <w:ind w:left="284"/>
              <w:jc w:val="center"/>
              <w:rPr>
                <w:rFonts w:ascii="Arial" w:hAnsi="Arial" w:cs="Arial"/>
                <w:b/>
              </w:rPr>
            </w:pPr>
            <w:r w:rsidRPr="0003122C">
              <w:rPr>
                <w:rFonts w:ascii="Arial" w:hAnsi="Arial" w:cs="Arial"/>
                <w:b/>
              </w:rPr>
              <w:t>Alkaloid</w:t>
            </w:r>
          </w:p>
        </w:tc>
        <w:tc>
          <w:tcPr>
            <w:tcW w:w="1270" w:type="dxa"/>
            <w:tcBorders>
              <w:top w:val="single" w:sz="4" w:space="0" w:color="auto"/>
              <w:bottom w:val="single" w:sz="4" w:space="0" w:color="auto"/>
            </w:tcBorders>
          </w:tcPr>
          <w:p w14:paraId="6821399B" w14:textId="77777777" w:rsidR="001F34D7" w:rsidRPr="0003122C" w:rsidRDefault="001F34D7" w:rsidP="005E6988">
            <w:pPr>
              <w:ind w:left="284"/>
              <w:jc w:val="center"/>
              <w:rPr>
                <w:rFonts w:ascii="Arial" w:hAnsi="Arial" w:cs="Arial"/>
                <w:b/>
              </w:rPr>
            </w:pPr>
            <w:r w:rsidRPr="0003122C">
              <w:rPr>
                <w:rFonts w:ascii="Arial" w:hAnsi="Arial" w:cs="Arial"/>
                <w:b/>
              </w:rPr>
              <w:t>Referensi</w:t>
            </w:r>
          </w:p>
        </w:tc>
      </w:tr>
      <w:tr w:rsidR="001F34D7" w:rsidRPr="009B6598" w14:paraId="335CA4A4" w14:textId="77777777" w:rsidTr="0003122C">
        <w:trPr>
          <w:jc w:val="center"/>
        </w:trPr>
        <w:tc>
          <w:tcPr>
            <w:tcW w:w="767" w:type="dxa"/>
          </w:tcPr>
          <w:p w14:paraId="240E146F" w14:textId="77777777" w:rsidR="001F34D7" w:rsidRPr="0003122C" w:rsidRDefault="001F34D7" w:rsidP="005E6988">
            <w:pPr>
              <w:ind w:left="284"/>
              <w:jc w:val="center"/>
              <w:rPr>
                <w:rFonts w:ascii="Arial" w:hAnsi="Arial" w:cs="Arial"/>
              </w:rPr>
            </w:pPr>
            <w:r w:rsidRPr="0003122C">
              <w:rPr>
                <w:rFonts w:ascii="Arial" w:hAnsi="Arial" w:cs="Arial"/>
              </w:rPr>
              <w:t>1</w:t>
            </w:r>
          </w:p>
        </w:tc>
        <w:tc>
          <w:tcPr>
            <w:tcW w:w="1927" w:type="dxa"/>
          </w:tcPr>
          <w:p w14:paraId="4B32A6C3" w14:textId="77777777" w:rsidR="001F34D7" w:rsidRPr="0003122C" w:rsidRDefault="001F34D7" w:rsidP="005E6988">
            <w:pPr>
              <w:ind w:left="284"/>
              <w:rPr>
                <w:rFonts w:ascii="Arial" w:hAnsi="Arial" w:cs="Arial"/>
                <w:i/>
              </w:rPr>
            </w:pPr>
            <w:r w:rsidRPr="0003122C">
              <w:rPr>
                <w:rFonts w:ascii="Arial" w:hAnsi="Arial" w:cs="Arial"/>
                <w:i/>
              </w:rPr>
              <w:t>Waltheria douradinha</w:t>
            </w:r>
          </w:p>
        </w:tc>
        <w:tc>
          <w:tcPr>
            <w:tcW w:w="1861" w:type="dxa"/>
          </w:tcPr>
          <w:p w14:paraId="713468C5" w14:textId="77777777" w:rsidR="001F34D7" w:rsidRPr="0003122C" w:rsidRDefault="001F34D7" w:rsidP="005E6988">
            <w:pPr>
              <w:ind w:left="284"/>
              <w:jc w:val="center"/>
              <w:rPr>
                <w:rFonts w:ascii="Arial" w:hAnsi="Arial" w:cs="Arial"/>
              </w:rPr>
            </w:pPr>
            <w:r w:rsidRPr="0003122C">
              <w:rPr>
                <w:rFonts w:ascii="Arial" w:hAnsi="Arial" w:cs="Arial"/>
              </w:rPr>
              <w:t>Kulit Batang</w:t>
            </w:r>
          </w:p>
        </w:tc>
        <w:tc>
          <w:tcPr>
            <w:tcW w:w="2376" w:type="dxa"/>
          </w:tcPr>
          <w:p w14:paraId="02A436EB" w14:textId="77777777" w:rsidR="001F34D7" w:rsidRPr="0003122C" w:rsidRDefault="001F34D7" w:rsidP="005E6988">
            <w:pPr>
              <w:ind w:left="284"/>
              <w:jc w:val="center"/>
              <w:rPr>
                <w:rFonts w:ascii="Arial" w:hAnsi="Arial" w:cs="Arial"/>
              </w:rPr>
            </w:pPr>
            <w:r w:rsidRPr="0003122C">
              <w:rPr>
                <w:rFonts w:ascii="Arial" w:hAnsi="Arial" w:cs="Arial"/>
              </w:rPr>
              <w:t>Scutianine B</w:t>
            </w:r>
          </w:p>
        </w:tc>
        <w:tc>
          <w:tcPr>
            <w:tcW w:w="1270" w:type="dxa"/>
          </w:tcPr>
          <w:p w14:paraId="70DB97D4" w14:textId="3E3AD79E" w:rsidR="001F34D7" w:rsidRPr="0003122C" w:rsidRDefault="001F34D7" w:rsidP="005E6988">
            <w:pPr>
              <w:ind w:left="284"/>
              <w:jc w:val="center"/>
              <w:rPr>
                <w:rFonts w:ascii="Arial" w:hAnsi="Arial" w:cs="Arial"/>
              </w:rPr>
            </w:pPr>
            <w:r w:rsidRPr="0003122C">
              <w:rPr>
                <w:rFonts w:ascii="Arial" w:hAnsi="Arial"/>
              </w:rPr>
              <w:fldChar w:fldCharType="begin" w:fldLock="1"/>
            </w:r>
            <w:r w:rsidR="00AA4F1D" w:rsidRPr="0003122C">
              <w:rPr>
                <w:rFonts w:ascii="Arial" w:hAnsi="Arial" w:cs="Arial"/>
              </w:rPr>
              <w:instrText>ADDIN CSL_CITATION {"citationItems":[{"id":"ITEM-1","itemData":{"DOI":"https://doi.org/10.1016/j.ejmech.2015.01.026","ISSN":"0223-5234","abstract":"The family Sterculiaceae is one of the most important families among flowering plants. Many of its members demonstrate medicinal properties and have been used for the treatment of various ailments and wounds. A wide range of compounds including alkaloids, phenyl propanoids, flavonoids, terpenoids and other types of compounds including hydrocarbons, sugars, quinones, phenolic acids, lactones, lignans, amine and amides have been isolated from several species in this family. Few studies have reported that some extracts and single compounds isolated from this family exhibited several biological activities, such as antimicrobial, anti-inflammatory, antioxidant and cytotoxic activities. The present review is an effort to provide information about the traditional uses, phytochemistry and pharmacology of species from family Sterculiaceae, and to uncover the gaps and potentials requiring further research opportunities regarding the chemistry and pharmacy of this family.","author":[{"dropping-particle":"","family":"Muqarrabun","given":"L M R","non-dropping-particle":"Al","parse-names":false,"suffix":""},{"dropping-particle":"","family":"Ahmat","given":"N","non-dropping-particle":"","parse-names":false,"suffix":""}],"container-title":"European Journal of Medicinal Chemistry","id":"ITEM-1","issued":{"date-parts":[["2015"]]},"page":"514-530","title":"Medicinal uses, phytochemistry and pharmacology of family Sterculiaceae: A review","type":"article-journal","volume":"92"},"uris":["http://www.mendeley.com/documents/?uuid=ba0bec51-4604-4eb0-b45a-37b6d29abc01"]}],"mendeley":{"formattedCitation":"(5)","plainTextFormattedCitation":"(5)","previouslyFormattedCitation":"[5]"},"properties":{"noteIndex":0},"schema":"https://github.com/citation-style-language/schema/raw/master/csl-citation.json"}</w:instrText>
            </w:r>
            <w:r w:rsidRPr="0003122C">
              <w:rPr>
                <w:rFonts w:ascii="Arial" w:hAnsi="Arial"/>
              </w:rPr>
              <w:fldChar w:fldCharType="separate"/>
            </w:r>
            <w:r w:rsidR="00AA4F1D" w:rsidRPr="0003122C">
              <w:rPr>
                <w:rFonts w:ascii="Arial" w:hAnsi="Arial" w:cs="Arial"/>
                <w:noProof/>
              </w:rPr>
              <w:t>(5)</w:t>
            </w:r>
            <w:r w:rsidRPr="0003122C">
              <w:rPr>
                <w:rFonts w:ascii="Arial" w:hAnsi="Arial"/>
              </w:rPr>
              <w:fldChar w:fldCharType="end"/>
            </w:r>
          </w:p>
        </w:tc>
      </w:tr>
      <w:tr w:rsidR="001F34D7" w:rsidRPr="009B6598" w14:paraId="47F4F603" w14:textId="77777777" w:rsidTr="0003122C">
        <w:trPr>
          <w:jc w:val="center"/>
        </w:trPr>
        <w:tc>
          <w:tcPr>
            <w:tcW w:w="767" w:type="dxa"/>
          </w:tcPr>
          <w:p w14:paraId="04250578" w14:textId="77777777" w:rsidR="001F34D7" w:rsidRPr="0003122C" w:rsidRDefault="001F34D7" w:rsidP="005E6988">
            <w:pPr>
              <w:ind w:left="284"/>
              <w:jc w:val="center"/>
              <w:rPr>
                <w:rFonts w:ascii="Arial" w:hAnsi="Arial" w:cs="Arial"/>
              </w:rPr>
            </w:pPr>
            <w:r w:rsidRPr="0003122C">
              <w:rPr>
                <w:rFonts w:ascii="Arial" w:hAnsi="Arial" w:cs="Arial"/>
              </w:rPr>
              <w:t>2</w:t>
            </w:r>
          </w:p>
        </w:tc>
        <w:tc>
          <w:tcPr>
            <w:tcW w:w="1927" w:type="dxa"/>
          </w:tcPr>
          <w:p w14:paraId="1B4F7090" w14:textId="77777777" w:rsidR="001F34D7" w:rsidRPr="0003122C" w:rsidRDefault="001F34D7" w:rsidP="005E6988">
            <w:pPr>
              <w:ind w:left="284"/>
              <w:rPr>
                <w:rFonts w:ascii="Arial" w:hAnsi="Arial" w:cs="Arial"/>
                <w:i/>
              </w:rPr>
            </w:pPr>
            <w:r w:rsidRPr="0003122C">
              <w:rPr>
                <w:rFonts w:ascii="Arial" w:hAnsi="Arial" w:cs="Arial"/>
                <w:i/>
              </w:rPr>
              <w:t>Waltheria douradinha</w:t>
            </w:r>
          </w:p>
        </w:tc>
        <w:tc>
          <w:tcPr>
            <w:tcW w:w="1861" w:type="dxa"/>
          </w:tcPr>
          <w:p w14:paraId="519DFEFB" w14:textId="77777777" w:rsidR="001F34D7" w:rsidRPr="0003122C" w:rsidRDefault="001F34D7" w:rsidP="005E6988">
            <w:pPr>
              <w:ind w:left="284"/>
              <w:jc w:val="center"/>
              <w:rPr>
                <w:rFonts w:ascii="Arial" w:hAnsi="Arial" w:cs="Arial"/>
              </w:rPr>
            </w:pPr>
            <w:r w:rsidRPr="0003122C">
              <w:rPr>
                <w:rFonts w:ascii="Arial" w:hAnsi="Arial" w:cs="Arial"/>
              </w:rPr>
              <w:t>Kulit Batang</w:t>
            </w:r>
          </w:p>
        </w:tc>
        <w:tc>
          <w:tcPr>
            <w:tcW w:w="2376" w:type="dxa"/>
          </w:tcPr>
          <w:p w14:paraId="354BC5A4" w14:textId="77777777" w:rsidR="001F34D7" w:rsidRPr="0003122C" w:rsidRDefault="001F34D7" w:rsidP="005E6988">
            <w:pPr>
              <w:ind w:left="284"/>
              <w:jc w:val="center"/>
              <w:rPr>
                <w:rFonts w:ascii="Arial" w:hAnsi="Arial" w:cs="Arial"/>
              </w:rPr>
            </w:pPr>
            <w:r w:rsidRPr="0003122C">
              <w:rPr>
                <w:rFonts w:ascii="Arial" w:hAnsi="Arial" w:cs="Arial"/>
              </w:rPr>
              <w:t>Waltherine A</w:t>
            </w:r>
          </w:p>
        </w:tc>
        <w:tc>
          <w:tcPr>
            <w:tcW w:w="1270" w:type="dxa"/>
          </w:tcPr>
          <w:p w14:paraId="36E9F1FB" w14:textId="6D5922EE" w:rsidR="001F34D7" w:rsidRPr="0003122C" w:rsidRDefault="001F34D7" w:rsidP="005E6988">
            <w:pPr>
              <w:ind w:left="284"/>
              <w:jc w:val="center"/>
              <w:rPr>
                <w:rFonts w:ascii="Arial" w:hAnsi="Arial" w:cs="Arial"/>
              </w:rPr>
            </w:pPr>
            <w:r w:rsidRPr="0003122C">
              <w:rPr>
                <w:rFonts w:ascii="Arial" w:hAnsi="Arial"/>
              </w:rPr>
              <w:fldChar w:fldCharType="begin" w:fldLock="1"/>
            </w:r>
            <w:r w:rsidR="00AA4F1D" w:rsidRPr="0003122C">
              <w:rPr>
                <w:rFonts w:ascii="Arial" w:hAnsi="Arial" w:cs="Arial"/>
              </w:rPr>
              <w:instrText>ADDIN CSL_CITATION {"citationItems":[{"id":"ITEM-1","itemData":{"DOI":"https://doi.org/10.1016/j.ejmech.2015.01.026","ISSN":"0223-5234","abstract":"The family Sterculiaceae is one of the most important families among flowering plants. Many of its members demonstrate medicinal properties and have been used for the treatment of various ailments and wounds. A wide range of compounds including alkaloids, phenyl propanoids, flavonoids, terpenoids and other types of compounds including hydrocarbons, sugars, quinones, phenolic acids, lactones, lignans, amine and amides have been isolated from several species in this family. Few studies have reported that some extracts and single compounds isolated from this family exhibited several biological activities, such as antimicrobial, anti-inflammatory, antioxidant and cytotoxic activities. The present review is an effort to provide information about the traditional uses, phytochemistry and pharmacology of species from family Sterculiaceae, and to uncover the gaps and potentials requiring further research opportunities regarding the chemistry and pharmacy of this family.","author":[{"dropping-particle":"","family":"Muqarrabun","given":"L M R","non-dropping-particle":"Al","parse-names":false,"suffix":""},{"dropping-particle":"","family":"Ahmat","given":"N","non-dropping-particle":"","parse-names":false,"suffix":""}],"container-title":"European Journal of Medicinal Chemistry","id":"ITEM-1","issued":{"date-parts":[["2015"]]},"page":"514-530","title":"Medicinal uses, phytochemistry and pharmacology of family Sterculiaceae: A review","type":"article-journal","volume":"92"},"uris":["http://www.mendeley.com/documents/?uuid=ba0bec51-4604-4eb0-b45a-37b6d29abc01"]}],"mendeley":{"formattedCitation":"(5)","plainTextFormattedCitation":"(5)","previouslyFormattedCitation":"[5]"},"properties":{"noteIndex":0},"schema":"https://github.com/citation-style-language/schema/raw/master/csl-citation.json"}</w:instrText>
            </w:r>
            <w:r w:rsidRPr="0003122C">
              <w:rPr>
                <w:rFonts w:ascii="Arial" w:hAnsi="Arial"/>
              </w:rPr>
              <w:fldChar w:fldCharType="separate"/>
            </w:r>
            <w:r w:rsidR="00AA4F1D" w:rsidRPr="0003122C">
              <w:rPr>
                <w:rFonts w:ascii="Arial" w:hAnsi="Arial" w:cs="Arial"/>
                <w:noProof/>
              </w:rPr>
              <w:t>(5)</w:t>
            </w:r>
            <w:r w:rsidRPr="0003122C">
              <w:rPr>
                <w:rFonts w:ascii="Arial" w:hAnsi="Arial"/>
              </w:rPr>
              <w:fldChar w:fldCharType="end"/>
            </w:r>
          </w:p>
        </w:tc>
      </w:tr>
      <w:tr w:rsidR="001F34D7" w:rsidRPr="009B6598" w14:paraId="3CFAEFF3" w14:textId="77777777" w:rsidTr="0003122C">
        <w:trPr>
          <w:jc w:val="center"/>
        </w:trPr>
        <w:tc>
          <w:tcPr>
            <w:tcW w:w="767" w:type="dxa"/>
          </w:tcPr>
          <w:p w14:paraId="1B8EA40A" w14:textId="77777777" w:rsidR="001F34D7" w:rsidRPr="0003122C" w:rsidRDefault="001F34D7" w:rsidP="005E6988">
            <w:pPr>
              <w:ind w:left="284"/>
              <w:jc w:val="center"/>
              <w:rPr>
                <w:rFonts w:ascii="Arial" w:hAnsi="Arial" w:cs="Arial"/>
              </w:rPr>
            </w:pPr>
            <w:r w:rsidRPr="0003122C">
              <w:rPr>
                <w:rFonts w:ascii="Arial" w:hAnsi="Arial" w:cs="Arial"/>
              </w:rPr>
              <w:t>3</w:t>
            </w:r>
          </w:p>
        </w:tc>
        <w:tc>
          <w:tcPr>
            <w:tcW w:w="1927" w:type="dxa"/>
          </w:tcPr>
          <w:p w14:paraId="4A37CA08" w14:textId="77777777" w:rsidR="001F34D7" w:rsidRPr="0003122C" w:rsidRDefault="001F34D7" w:rsidP="005E6988">
            <w:pPr>
              <w:ind w:left="284"/>
              <w:rPr>
                <w:rFonts w:ascii="Arial" w:hAnsi="Arial" w:cs="Arial"/>
                <w:i/>
              </w:rPr>
            </w:pPr>
            <w:r w:rsidRPr="0003122C">
              <w:rPr>
                <w:rFonts w:ascii="Arial" w:hAnsi="Arial" w:cs="Arial"/>
                <w:i/>
              </w:rPr>
              <w:t>Waltheria douradinha</w:t>
            </w:r>
          </w:p>
        </w:tc>
        <w:tc>
          <w:tcPr>
            <w:tcW w:w="1861" w:type="dxa"/>
          </w:tcPr>
          <w:p w14:paraId="594E69CC" w14:textId="77777777" w:rsidR="001F34D7" w:rsidRPr="0003122C" w:rsidRDefault="001F34D7" w:rsidP="005E6988">
            <w:pPr>
              <w:ind w:left="284"/>
              <w:jc w:val="center"/>
              <w:rPr>
                <w:rFonts w:ascii="Arial" w:hAnsi="Arial" w:cs="Arial"/>
              </w:rPr>
            </w:pPr>
            <w:r w:rsidRPr="0003122C">
              <w:rPr>
                <w:rFonts w:ascii="Arial" w:hAnsi="Arial" w:cs="Arial"/>
              </w:rPr>
              <w:t>Kulit Batang</w:t>
            </w:r>
          </w:p>
        </w:tc>
        <w:tc>
          <w:tcPr>
            <w:tcW w:w="2376" w:type="dxa"/>
          </w:tcPr>
          <w:p w14:paraId="303DAF98" w14:textId="77777777" w:rsidR="001F34D7" w:rsidRPr="0003122C" w:rsidRDefault="001F34D7" w:rsidP="005E6988">
            <w:pPr>
              <w:ind w:left="284"/>
              <w:jc w:val="center"/>
              <w:rPr>
                <w:rFonts w:ascii="Arial" w:hAnsi="Arial" w:cs="Arial"/>
                <w:b/>
              </w:rPr>
            </w:pPr>
            <w:r w:rsidRPr="0003122C">
              <w:rPr>
                <w:rFonts w:ascii="Arial" w:hAnsi="Arial" w:cs="Arial"/>
              </w:rPr>
              <w:t>Waltherine B</w:t>
            </w:r>
          </w:p>
        </w:tc>
        <w:tc>
          <w:tcPr>
            <w:tcW w:w="1270" w:type="dxa"/>
          </w:tcPr>
          <w:p w14:paraId="4986370E" w14:textId="4801E041" w:rsidR="001F34D7" w:rsidRPr="0003122C" w:rsidRDefault="001F34D7" w:rsidP="005E6988">
            <w:pPr>
              <w:ind w:left="284"/>
              <w:jc w:val="center"/>
              <w:rPr>
                <w:rFonts w:ascii="Arial" w:hAnsi="Arial" w:cs="Arial"/>
              </w:rPr>
            </w:pPr>
            <w:r w:rsidRPr="0003122C">
              <w:rPr>
                <w:rFonts w:ascii="Arial" w:hAnsi="Arial"/>
              </w:rPr>
              <w:fldChar w:fldCharType="begin" w:fldLock="1"/>
            </w:r>
            <w:r w:rsidR="00AA4F1D" w:rsidRPr="0003122C">
              <w:rPr>
                <w:rFonts w:ascii="Arial" w:hAnsi="Arial" w:cs="Arial"/>
              </w:rPr>
              <w:instrText>ADDIN CSL_CITATION {"citationItems":[{"id":"ITEM-1","itemData":{"DOI":"https://doi.org/10.1016/j.ejmech.2015.01.026","ISSN":"0223-5234","abstract":"The family Sterculiaceae is one of the most important families among flowering plants. Many of its members demonstrate medicinal properties and have been used for the treatment of various ailments and wounds. A wide range of compounds including alkaloids, phenyl propanoids, flavonoids, terpenoids and other types of compounds including hydrocarbons, sugars, quinones, phenolic acids, lactones, lignans, amine and amides have been isolated from several species in this family. Few studies have reported that some extracts and single compounds isolated from this family exhibited several biological activities, such as antimicrobial, anti-inflammatory, antioxidant and cytotoxic activities. The present review is an effort to provide information about the traditional uses, phytochemistry and pharmacology of species from family Sterculiaceae, and to uncover the gaps and potentials requiring further research opportunities regarding the chemistry and pharmacy of this family.","author":[{"dropping-particle":"","family":"Muqarrabun","given":"L M R","non-dropping-particle":"Al","parse-names":false,"suffix":""},{"dropping-particle":"","family":"Ahmat","given":"N","non-dropping-particle":"","parse-names":false,"suffix":""}],"container-title":"European Journal of Medicinal Chemistry","id":"ITEM-1","issued":{"date-parts":[["2015"]]},"page":"514-530","title":"Medicinal uses, phytochemistry and pharmacology of family Sterculiaceae: A review","type":"article-journal","volume":"92"},"uris":["http://www.mendeley.com/documents/?uuid=ba0bec51-4604-4eb0-b45a-37b6d29abc01"]}],"mendeley":{"formattedCitation":"(5)","plainTextFormattedCitation":"(5)","previouslyFormattedCitation":"[5]"},"properties":{"noteIndex":0},"schema":"https://github.com/citation-style-language/schema/raw/master/csl-citation.json"}</w:instrText>
            </w:r>
            <w:r w:rsidRPr="0003122C">
              <w:rPr>
                <w:rFonts w:ascii="Arial" w:hAnsi="Arial"/>
              </w:rPr>
              <w:fldChar w:fldCharType="separate"/>
            </w:r>
            <w:r w:rsidR="00AA4F1D" w:rsidRPr="0003122C">
              <w:rPr>
                <w:rFonts w:ascii="Arial" w:hAnsi="Arial" w:cs="Arial"/>
                <w:noProof/>
              </w:rPr>
              <w:t>(5)</w:t>
            </w:r>
            <w:r w:rsidRPr="0003122C">
              <w:rPr>
                <w:rFonts w:ascii="Arial" w:hAnsi="Arial"/>
              </w:rPr>
              <w:fldChar w:fldCharType="end"/>
            </w:r>
          </w:p>
        </w:tc>
      </w:tr>
      <w:tr w:rsidR="001F34D7" w:rsidRPr="009B6598" w14:paraId="336714FF" w14:textId="77777777" w:rsidTr="0003122C">
        <w:trPr>
          <w:jc w:val="center"/>
        </w:trPr>
        <w:tc>
          <w:tcPr>
            <w:tcW w:w="767" w:type="dxa"/>
          </w:tcPr>
          <w:p w14:paraId="01D40B48" w14:textId="77777777" w:rsidR="001F34D7" w:rsidRPr="0003122C" w:rsidRDefault="001F34D7" w:rsidP="005E6988">
            <w:pPr>
              <w:ind w:left="284"/>
              <w:jc w:val="center"/>
              <w:rPr>
                <w:rFonts w:ascii="Arial" w:hAnsi="Arial" w:cs="Arial"/>
              </w:rPr>
            </w:pPr>
            <w:r w:rsidRPr="0003122C">
              <w:rPr>
                <w:rFonts w:ascii="Arial" w:hAnsi="Arial" w:cs="Arial"/>
              </w:rPr>
              <w:t>4</w:t>
            </w:r>
          </w:p>
        </w:tc>
        <w:tc>
          <w:tcPr>
            <w:tcW w:w="1927" w:type="dxa"/>
          </w:tcPr>
          <w:p w14:paraId="3EC18001" w14:textId="77777777" w:rsidR="001F34D7" w:rsidRPr="0003122C" w:rsidRDefault="001F34D7" w:rsidP="005E6988">
            <w:pPr>
              <w:ind w:left="284"/>
              <w:rPr>
                <w:rFonts w:ascii="Arial" w:hAnsi="Arial" w:cs="Arial"/>
                <w:i/>
              </w:rPr>
            </w:pPr>
            <w:r w:rsidRPr="0003122C">
              <w:rPr>
                <w:rFonts w:ascii="Arial" w:hAnsi="Arial" w:cs="Arial"/>
                <w:i/>
              </w:rPr>
              <w:t>Waltheria douradinha</w:t>
            </w:r>
          </w:p>
        </w:tc>
        <w:tc>
          <w:tcPr>
            <w:tcW w:w="1861" w:type="dxa"/>
          </w:tcPr>
          <w:p w14:paraId="20587EB5" w14:textId="77777777" w:rsidR="001F34D7" w:rsidRPr="0003122C" w:rsidRDefault="001F34D7" w:rsidP="005E6988">
            <w:pPr>
              <w:ind w:left="284"/>
              <w:jc w:val="center"/>
              <w:rPr>
                <w:rFonts w:ascii="Arial" w:hAnsi="Arial" w:cs="Arial"/>
              </w:rPr>
            </w:pPr>
            <w:r w:rsidRPr="0003122C">
              <w:rPr>
                <w:rFonts w:ascii="Arial" w:hAnsi="Arial" w:cs="Arial"/>
              </w:rPr>
              <w:t>Kulit Batang</w:t>
            </w:r>
          </w:p>
        </w:tc>
        <w:tc>
          <w:tcPr>
            <w:tcW w:w="2376" w:type="dxa"/>
          </w:tcPr>
          <w:p w14:paraId="7E01B626" w14:textId="77777777" w:rsidR="001F34D7" w:rsidRPr="0003122C" w:rsidRDefault="001F34D7" w:rsidP="005E6988">
            <w:pPr>
              <w:ind w:left="284"/>
              <w:jc w:val="center"/>
              <w:rPr>
                <w:rFonts w:ascii="Arial" w:hAnsi="Arial" w:cs="Arial"/>
              </w:rPr>
            </w:pPr>
            <w:r w:rsidRPr="0003122C">
              <w:rPr>
                <w:rFonts w:ascii="Arial" w:hAnsi="Arial" w:cs="Arial"/>
              </w:rPr>
              <w:t>Waltherine C</w:t>
            </w:r>
          </w:p>
        </w:tc>
        <w:tc>
          <w:tcPr>
            <w:tcW w:w="1270" w:type="dxa"/>
          </w:tcPr>
          <w:p w14:paraId="22B5CC30" w14:textId="30BF4D97" w:rsidR="001F34D7" w:rsidRPr="0003122C" w:rsidRDefault="001F34D7" w:rsidP="005E6988">
            <w:pPr>
              <w:ind w:left="284"/>
              <w:jc w:val="center"/>
              <w:rPr>
                <w:rFonts w:ascii="Arial" w:hAnsi="Arial" w:cs="Arial"/>
              </w:rPr>
            </w:pPr>
            <w:r w:rsidRPr="0003122C">
              <w:rPr>
                <w:rFonts w:ascii="Arial" w:hAnsi="Arial"/>
              </w:rPr>
              <w:fldChar w:fldCharType="begin" w:fldLock="1"/>
            </w:r>
            <w:r w:rsidR="00AA4F1D" w:rsidRPr="0003122C">
              <w:rPr>
                <w:rFonts w:ascii="Arial" w:hAnsi="Arial" w:cs="Arial"/>
              </w:rPr>
              <w:instrText>ADDIN CSL_CITATION {"citationItems":[{"id":"ITEM-1","itemData":{"DOI":"https://doi.org/10.1016/j.ejmech.2015.01.026","ISSN":"0223-5234","abstract":"The family Sterculiaceae is one of the most important families among flowering plants. Many of its members demonstrate medicinal properties and have been used for the treatment of various ailments and wounds. A wide range of compounds including alkaloids, phenyl propanoids, flavonoids, terpenoids and other types of compounds including hydrocarbons, sugars, quinones, phenolic acids, lactones, lignans, amine and amides have been isolated from several species in this family. Few studies have reported that some extracts and single compounds isolated from this family exhibited several biological activities, such as antimicrobial, anti-inflammatory, antioxidant and cytotoxic activities. The present review is an effort to provide information about the traditional uses, phytochemistry and pharmacology of species from family Sterculiaceae, and to uncover the gaps and potentials requiring further research opportunities regarding the chemistry and pharmacy of this family.","author":[{"dropping-particle":"","family":"Muqarrabun","given":"L M R","non-dropping-particle":"Al","parse-names":false,"suffix":""},{"dropping-particle":"","family":"Ahmat","given":"N","non-dropping-particle":"","parse-names":false,"suffix":""}],"container-title":"European Journal of Medicinal Chemistry","id":"ITEM-1","issued":{"date-parts":[["2015"]]},"page":"514-530","title":"Medicinal uses, phytochemistry and pharmacology of family Sterculiaceae: A review","type":"article-journal","volume":"92"},"uris":["http://www.mendeley.com/documents/?uuid=ba0bec51-4604-4eb0-b45a-37b6d29abc01"]}],"mendeley":{"formattedCitation":"(5)","plainTextFormattedCitation":"(5)","previouslyFormattedCitation":"[5]"},"properties":{"noteIndex":0},"schema":"https://github.com/citation-style-language/schema/raw/master/csl-citation.json"}</w:instrText>
            </w:r>
            <w:r w:rsidRPr="0003122C">
              <w:rPr>
                <w:rFonts w:ascii="Arial" w:hAnsi="Arial"/>
              </w:rPr>
              <w:fldChar w:fldCharType="separate"/>
            </w:r>
            <w:r w:rsidR="00AA4F1D" w:rsidRPr="0003122C">
              <w:rPr>
                <w:rFonts w:ascii="Arial" w:hAnsi="Arial" w:cs="Arial"/>
                <w:noProof/>
              </w:rPr>
              <w:t>(5)</w:t>
            </w:r>
            <w:r w:rsidRPr="0003122C">
              <w:rPr>
                <w:rFonts w:ascii="Arial" w:hAnsi="Arial"/>
              </w:rPr>
              <w:fldChar w:fldCharType="end"/>
            </w:r>
          </w:p>
        </w:tc>
      </w:tr>
      <w:tr w:rsidR="001F34D7" w:rsidRPr="009B6598" w14:paraId="2CEE4870" w14:textId="77777777" w:rsidTr="0003122C">
        <w:trPr>
          <w:jc w:val="center"/>
        </w:trPr>
        <w:tc>
          <w:tcPr>
            <w:tcW w:w="767" w:type="dxa"/>
          </w:tcPr>
          <w:p w14:paraId="149D4006" w14:textId="77777777" w:rsidR="001F34D7" w:rsidRPr="0003122C" w:rsidRDefault="001F34D7" w:rsidP="005E6988">
            <w:pPr>
              <w:ind w:left="284"/>
              <w:jc w:val="center"/>
              <w:rPr>
                <w:rFonts w:ascii="Arial" w:hAnsi="Arial" w:cs="Arial"/>
              </w:rPr>
            </w:pPr>
            <w:r w:rsidRPr="0003122C">
              <w:rPr>
                <w:rFonts w:ascii="Arial" w:hAnsi="Arial" w:cs="Arial"/>
              </w:rPr>
              <w:t>5</w:t>
            </w:r>
          </w:p>
        </w:tc>
        <w:tc>
          <w:tcPr>
            <w:tcW w:w="1927" w:type="dxa"/>
          </w:tcPr>
          <w:p w14:paraId="6FADE14C" w14:textId="77777777" w:rsidR="001F34D7" w:rsidRPr="0003122C" w:rsidRDefault="001F34D7" w:rsidP="005E6988">
            <w:pPr>
              <w:ind w:left="284"/>
              <w:rPr>
                <w:rFonts w:ascii="Arial" w:hAnsi="Arial" w:cs="Arial"/>
                <w:i/>
              </w:rPr>
            </w:pPr>
            <w:r w:rsidRPr="0003122C">
              <w:rPr>
                <w:rFonts w:ascii="Arial" w:hAnsi="Arial" w:cs="Arial"/>
                <w:i/>
              </w:rPr>
              <w:t>Waltheria douradinha</w:t>
            </w:r>
          </w:p>
        </w:tc>
        <w:tc>
          <w:tcPr>
            <w:tcW w:w="1861" w:type="dxa"/>
          </w:tcPr>
          <w:p w14:paraId="7CA90682" w14:textId="77777777" w:rsidR="001F34D7" w:rsidRPr="0003122C" w:rsidRDefault="001F34D7" w:rsidP="005E6988">
            <w:pPr>
              <w:ind w:left="284"/>
              <w:jc w:val="center"/>
              <w:rPr>
                <w:rFonts w:ascii="Arial" w:hAnsi="Arial" w:cs="Arial"/>
              </w:rPr>
            </w:pPr>
            <w:r w:rsidRPr="0003122C">
              <w:rPr>
                <w:rFonts w:ascii="Arial" w:hAnsi="Arial" w:cs="Arial"/>
              </w:rPr>
              <w:t>Kulit batang</w:t>
            </w:r>
          </w:p>
        </w:tc>
        <w:tc>
          <w:tcPr>
            <w:tcW w:w="2376" w:type="dxa"/>
          </w:tcPr>
          <w:p w14:paraId="7B6BAAA0" w14:textId="77777777" w:rsidR="001F34D7" w:rsidRPr="0003122C" w:rsidRDefault="001F34D7" w:rsidP="005E6988">
            <w:pPr>
              <w:ind w:left="284"/>
              <w:jc w:val="center"/>
              <w:rPr>
                <w:rFonts w:ascii="Arial" w:hAnsi="Arial" w:cs="Arial"/>
              </w:rPr>
            </w:pPr>
            <w:r w:rsidRPr="0003122C">
              <w:rPr>
                <w:rFonts w:ascii="Arial" w:hAnsi="Arial" w:cs="Arial"/>
              </w:rPr>
              <w:t>Adouetine Y</w:t>
            </w:r>
          </w:p>
        </w:tc>
        <w:tc>
          <w:tcPr>
            <w:tcW w:w="1270" w:type="dxa"/>
          </w:tcPr>
          <w:p w14:paraId="6C7DB0A3" w14:textId="36BB5B47" w:rsidR="001F34D7" w:rsidRPr="0003122C" w:rsidRDefault="001F34D7" w:rsidP="005E6988">
            <w:pPr>
              <w:ind w:left="284"/>
              <w:jc w:val="center"/>
              <w:rPr>
                <w:rFonts w:ascii="Arial" w:hAnsi="Arial" w:cs="Arial"/>
              </w:rPr>
            </w:pPr>
            <w:r w:rsidRPr="0003122C">
              <w:rPr>
                <w:rFonts w:ascii="Arial" w:hAnsi="Arial"/>
              </w:rPr>
              <w:fldChar w:fldCharType="begin" w:fldLock="1"/>
            </w:r>
            <w:r w:rsidR="00AA4F1D" w:rsidRPr="0003122C">
              <w:rPr>
                <w:rFonts w:ascii="Arial" w:hAnsi="Arial" w:cs="Arial"/>
              </w:rPr>
              <w:instrText>ADDIN CSL_CITATION {"citationItems":[{"id":"ITEM-1","itemData":{"DOI":"https://doi.org/10.1016/j.ejmech.2015.01.026","ISSN":"0223-5234","abstract":"The family Sterculiaceae is one of the most important families among flowering plants. Many of its members demonstrate medicinal properties and have been used for the treatment of various ailments and wounds. A wide range of compounds including alkaloids, phenyl propanoids, flavonoids, terpenoids and other types of compounds including hydrocarbons, sugars, quinones, phenolic acids, lactones, lignans, amine and amides have been isolated from several species in this family. Few studies have reported that some extracts and single compounds isolated from this family exhibited several biological activities, such as antimicrobial, anti-inflammatory, antioxidant and cytotoxic activities. The present review is an effort to provide information about the traditional uses, phytochemistry and pharmacology of species from family Sterculiaceae, and to uncover the gaps and potentials requiring further research opportunities regarding the chemistry and pharmacy of this family.","author":[{"dropping-particle":"","family":"Muqarrabun","given":"L M R","non-dropping-particle":"Al","parse-names":false,"suffix":""},{"dropping-particle":"","family":"Ahmat","given":"N","non-dropping-particle":"","parse-names":false,"suffix":""}],"container-title":"European Journal of Medicinal Chemistry","id":"ITEM-1","issued":{"date-parts":[["2015"]]},"page":"514-530","title":"Medicinal uses, phytochemistry and pharmacology of family Sterculiaceae: A review","type":"article-journal","volume":"92"},"uris":["http://www.mendeley.com/documents/?uuid=ba0bec51-4604-4eb0-b45a-37b6d29abc01"]}],"mendeley":{"formattedCitation":"(5)","plainTextFormattedCitation":"(5)","previouslyFormattedCitation":"[5]"},"properties":{"noteIndex":0},"schema":"https://github.com/citation-style-language/schema/raw/master/csl-citation.json"}</w:instrText>
            </w:r>
            <w:r w:rsidRPr="0003122C">
              <w:rPr>
                <w:rFonts w:ascii="Arial" w:hAnsi="Arial"/>
              </w:rPr>
              <w:fldChar w:fldCharType="separate"/>
            </w:r>
            <w:r w:rsidR="00AA4F1D" w:rsidRPr="0003122C">
              <w:rPr>
                <w:rFonts w:ascii="Arial" w:hAnsi="Arial" w:cs="Arial"/>
                <w:noProof/>
              </w:rPr>
              <w:t>(5)</w:t>
            </w:r>
            <w:r w:rsidRPr="0003122C">
              <w:rPr>
                <w:rFonts w:ascii="Arial" w:hAnsi="Arial"/>
              </w:rPr>
              <w:fldChar w:fldCharType="end"/>
            </w:r>
          </w:p>
        </w:tc>
      </w:tr>
      <w:tr w:rsidR="001F34D7" w:rsidRPr="009B6598" w14:paraId="314C2F5B" w14:textId="77777777" w:rsidTr="0003122C">
        <w:trPr>
          <w:jc w:val="center"/>
        </w:trPr>
        <w:tc>
          <w:tcPr>
            <w:tcW w:w="767" w:type="dxa"/>
          </w:tcPr>
          <w:p w14:paraId="4C5DC7D4" w14:textId="77777777" w:rsidR="001F34D7" w:rsidRPr="0003122C" w:rsidRDefault="001F34D7" w:rsidP="005E6988">
            <w:pPr>
              <w:ind w:left="284"/>
              <w:jc w:val="center"/>
              <w:rPr>
                <w:rFonts w:ascii="Arial" w:hAnsi="Arial" w:cs="Arial"/>
              </w:rPr>
            </w:pPr>
            <w:r w:rsidRPr="0003122C">
              <w:rPr>
                <w:rFonts w:ascii="Arial" w:hAnsi="Arial" w:cs="Arial"/>
              </w:rPr>
              <w:t>6</w:t>
            </w:r>
          </w:p>
        </w:tc>
        <w:tc>
          <w:tcPr>
            <w:tcW w:w="1927" w:type="dxa"/>
          </w:tcPr>
          <w:p w14:paraId="44C7F35F" w14:textId="77777777" w:rsidR="001F34D7" w:rsidRPr="0003122C" w:rsidRDefault="001F34D7" w:rsidP="005E6988">
            <w:pPr>
              <w:ind w:left="284"/>
              <w:rPr>
                <w:rFonts w:ascii="Arial" w:hAnsi="Arial" w:cs="Arial"/>
                <w:i/>
              </w:rPr>
            </w:pPr>
            <w:r w:rsidRPr="0003122C">
              <w:rPr>
                <w:rFonts w:ascii="Arial" w:hAnsi="Arial" w:cs="Arial"/>
                <w:i/>
              </w:rPr>
              <w:t>Waltheria douradinha</w:t>
            </w:r>
          </w:p>
        </w:tc>
        <w:tc>
          <w:tcPr>
            <w:tcW w:w="1861" w:type="dxa"/>
          </w:tcPr>
          <w:p w14:paraId="45D057CE" w14:textId="77777777" w:rsidR="001F34D7" w:rsidRPr="0003122C" w:rsidRDefault="001F34D7" w:rsidP="005E6988">
            <w:pPr>
              <w:ind w:left="284"/>
              <w:jc w:val="center"/>
              <w:rPr>
                <w:rFonts w:ascii="Arial" w:hAnsi="Arial" w:cs="Arial"/>
              </w:rPr>
            </w:pPr>
            <w:r w:rsidRPr="0003122C">
              <w:rPr>
                <w:rFonts w:ascii="Arial" w:hAnsi="Arial" w:cs="Arial"/>
              </w:rPr>
              <w:t>Kulit Batang</w:t>
            </w:r>
          </w:p>
        </w:tc>
        <w:tc>
          <w:tcPr>
            <w:tcW w:w="2376" w:type="dxa"/>
          </w:tcPr>
          <w:p w14:paraId="64C560EF" w14:textId="77777777" w:rsidR="001F34D7" w:rsidRPr="0003122C" w:rsidRDefault="001F34D7" w:rsidP="005E6988">
            <w:pPr>
              <w:ind w:left="284"/>
              <w:jc w:val="center"/>
              <w:rPr>
                <w:rFonts w:ascii="Arial" w:hAnsi="Arial" w:cs="Arial"/>
              </w:rPr>
            </w:pPr>
            <w:r w:rsidRPr="0003122C">
              <w:rPr>
                <w:rFonts w:ascii="Arial" w:hAnsi="Arial" w:cs="Arial"/>
              </w:rPr>
              <w:t>Waltherione A</w:t>
            </w:r>
          </w:p>
        </w:tc>
        <w:tc>
          <w:tcPr>
            <w:tcW w:w="1270" w:type="dxa"/>
          </w:tcPr>
          <w:p w14:paraId="0324AEA2" w14:textId="271EAB8B" w:rsidR="001F34D7" w:rsidRPr="0003122C" w:rsidRDefault="001F34D7" w:rsidP="005E6988">
            <w:pPr>
              <w:ind w:left="284"/>
              <w:jc w:val="center"/>
              <w:rPr>
                <w:rFonts w:ascii="Arial" w:hAnsi="Arial" w:cs="Arial"/>
              </w:rPr>
            </w:pPr>
            <w:r w:rsidRPr="0003122C">
              <w:rPr>
                <w:rFonts w:ascii="Arial" w:hAnsi="Arial"/>
              </w:rPr>
              <w:fldChar w:fldCharType="begin" w:fldLock="1"/>
            </w:r>
            <w:r w:rsidR="00AA4F1D" w:rsidRPr="0003122C">
              <w:rPr>
                <w:rFonts w:ascii="Arial" w:hAnsi="Arial" w:cs="Arial"/>
              </w:rPr>
              <w:instrText>ADDIN CSL_CITATION {"citationItems":[{"id":"ITEM-1","itemData":{"DOI":"https://doi.org/10.1016/j.phytochem.2006.11.004","ISSN":"0031-9422","abstract":"The cyclic peptide alkaloid, chamaedrine, was isolated from the roots of Melochia chamaedris (Sterculiaceae), along with four known cyclic peptide alkaloids (adouetine X, frangulaline, scutianine B and scutianine C), and waltherione A, parasorbic acid, propacine, and (−)-epicatequine. Their structures were elucidated on the basis of spectroscopic analysis, especially by 2D NMR (1H–1H-COSY, NOESY, HMQC, HMBC).","author":[{"dropping-particle":"","family":"Dias","given":"G C D","non-dropping-particle":"","parse-names":false,"suffix":""},{"dropping-particle":"","family":"Gressler","given":"V","non-dropping-particle":"","parse-names":false,"suffix":""},{"dropping-particle":"","family":"Hoenzel","given":"S.C.S.M.","non-dropping-particle":"","parse-names":false,"suffix":""},{"dropping-particle":"","family":"Silva","given":"U F","non-dropping-particle":"","parse-names":false,"suffix":""},{"dropping-particle":"","family":"Dalcol","given":"I I","non-dropping-particle":"","parse-names":false,"suffix":""},{"dropping-particle":"","family":"Morel","given":"A F","non-dropping-particle":"","parse-names":false,"suffix":""}],"container-title":"Phytochemistry","id":"ITEM-1","issue":"5","issued":{"date-parts":[["2007"]]},"note":"Reports on Structure Elucidation","page":"668-672","title":"Constituents of the roots of Melochia chamaedrys","type":"article-journal","volume":"68"},"uris":["http://www.mendeley.com/documents/?uuid=1d39abd3-b2cc-40e1-b02d-6641c9b07ed8"]}],"mendeley":{"formattedCitation":"(57)","plainTextFormattedCitation":"(57)","previouslyFormattedCitation":"[57]"},"properties":{"noteIndex":0},"schema":"https://github.com/citation-style-language/schema/raw/master/csl-citation.json"}</w:instrText>
            </w:r>
            <w:r w:rsidRPr="0003122C">
              <w:rPr>
                <w:rFonts w:ascii="Arial" w:hAnsi="Arial"/>
              </w:rPr>
              <w:fldChar w:fldCharType="separate"/>
            </w:r>
            <w:r w:rsidR="00AA4F1D" w:rsidRPr="0003122C">
              <w:rPr>
                <w:rFonts w:ascii="Arial" w:hAnsi="Arial" w:cs="Arial"/>
                <w:noProof/>
              </w:rPr>
              <w:t>(57)</w:t>
            </w:r>
            <w:r w:rsidRPr="0003122C">
              <w:rPr>
                <w:rFonts w:ascii="Arial" w:hAnsi="Arial"/>
              </w:rPr>
              <w:fldChar w:fldCharType="end"/>
            </w:r>
            <w:r w:rsidRPr="0003122C">
              <w:rPr>
                <w:rFonts w:ascii="Arial" w:hAnsi="Arial"/>
              </w:rPr>
              <w:fldChar w:fldCharType="begin" w:fldLock="1"/>
            </w:r>
            <w:r w:rsidR="00AA4F1D" w:rsidRPr="0003122C">
              <w:rPr>
                <w:rFonts w:ascii="Arial" w:hAnsi="Arial" w:cs="Arial"/>
              </w:rPr>
              <w:instrText>ADDIN CSL_CITATION {"citationItems":[{"id":"ITEM-1","itemData":{"DOI":"https://doi.org/10.1016/S0031-9422(99)00183-1","ISSN":"0031-9422","abstract":"Integerrenine, and a new cyclopeptide alkaloid, containing the unusual amine oxide function, anorldianine 27-N oxide, stigmasterol, β-sitosterol, lupeol, (+)-catechin, (—)-epicatechin and 4-hydroxy-2-methoxy benzoic acid were isolated from the Ecuadorian medicinal plant Heisteria nitida (Engl.), Olacaceae. The structures were determined by UV, IR, NMR and mass spectroscopic investigations and chemical transformations. The cyclopeptide alkaloids have been isolated and characterized for the first time in the family Olacaceae.","author":[{"dropping-particle":"","family":"El-Seedi","given":"Hesham R","non-dropping-particle":"","parse-names":false,"suffix":""},{"dropping-particle":"","family":"Gohil","given":"Suresh","non-dropping-particle":"","parse-names":false,"suffix":""},{"dropping-particle":"","family":"Perera","given":"Premila","non-dropping-particle":"","parse-names":false,"suffix":""},{"dropping-particle":"","family":"Torssell","given":"Kurt B G","non-dropping-particle":"","parse-names":false,"suffix":""},{"dropping-particle":"","family":"Bohlin","given":"Lars","non-dropping-particle":"","parse-names":false,"suffix":""}],"container-title":"Phytochemistry","id":"ITEM-1","issue":"8","issued":{"date-parts":[["1999"]]},"page":"1739-1744","title":"Cyclopeptide alkaloids from Heisteria nitida","type":"article-journal","volume":"52"},"uris":["http://www.mendeley.com/documents/?uuid=abfc26ba-4408-4dfc-95ed-e15f826295b3"]}],"mendeley":{"formattedCitation":"(58)","plainTextFormattedCitation":"(58)","previouslyFormattedCitation":"[58]"},"properties":{"noteIndex":0},"schema":"https://github.com/citation-style-language/schema/raw/master/csl-citation.json"}</w:instrText>
            </w:r>
            <w:r w:rsidRPr="0003122C">
              <w:rPr>
                <w:rFonts w:ascii="Arial" w:hAnsi="Arial"/>
              </w:rPr>
              <w:fldChar w:fldCharType="separate"/>
            </w:r>
            <w:r w:rsidR="00AA4F1D" w:rsidRPr="0003122C">
              <w:rPr>
                <w:rFonts w:ascii="Arial" w:hAnsi="Arial" w:cs="Arial"/>
                <w:noProof/>
              </w:rPr>
              <w:t>(58)</w:t>
            </w:r>
            <w:r w:rsidRPr="0003122C">
              <w:rPr>
                <w:rFonts w:ascii="Arial" w:hAnsi="Arial"/>
              </w:rPr>
              <w:fldChar w:fldCharType="end"/>
            </w:r>
          </w:p>
        </w:tc>
      </w:tr>
      <w:tr w:rsidR="001F34D7" w:rsidRPr="009B6598" w14:paraId="22036498" w14:textId="77777777" w:rsidTr="0003122C">
        <w:trPr>
          <w:jc w:val="center"/>
        </w:trPr>
        <w:tc>
          <w:tcPr>
            <w:tcW w:w="767" w:type="dxa"/>
          </w:tcPr>
          <w:p w14:paraId="52C179DF" w14:textId="77777777" w:rsidR="001F34D7" w:rsidRPr="0003122C" w:rsidRDefault="001F34D7" w:rsidP="005E6988">
            <w:pPr>
              <w:ind w:left="284"/>
              <w:jc w:val="center"/>
              <w:rPr>
                <w:rFonts w:ascii="Arial" w:hAnsi="Arial" w:cs="Arial"/>
              </w:rPr>
            </w:pPr>
            <w:r w:rsidRPr="0003122C">
              <w:rPr>
                <w:rFonts w:ascii="Arial" w:hAnsi="Arial" w:cs="Arial"/>
              </w:rPr>
              <w:t>7</w:t>
            </w:r>
          </w:p>
        </w:tc>
        <w:tc>
          <w:tcPr>
            <w:tcW w:w="1927" w:type="dxa"/>
          </w:tcPr>
          <w:p w14:paraId="636D3940" w14:textId="77777777" w:rsidR="001F34D7" w:rsidRPr="0003122C" w:rsidRDefault="001F34D7" w:rsidP="005E6988">
            <w:pPr>
              <w:ind w:left="284"/>
              <w:rPr>
                <w:rFonts w:ascii="Arial" w:hAnsi="Arial" w:cs="Arial"/>
                <w:i/>
              </w:rPr>
            </w:pPr>
            <w:r w:rsidRPr="0003122C">
              <w:rPr>
                <w:rFonts w:ascii="Arial" w:hAnsi="Arial" w:cs="Arial"/>
                <w:i/>
              </w:rPr>
              <w:t>Melochia corchorifolia</w:t>
            </w:r>
          </w:p>
        </w:tc>
        <w:tc>
          <w:tcPr>
            <w:tcW w:w="1861" w:type="dxa"/>
          </w:tcPr>
          <w:p w14:paraId="703A32E6" w14:textId="77777777" w:rsidR="001F34D7" w:rsidRPr="0003122C" w:rsidRDefault="001F34D7" w:rsidP="005E6988">
            <w:pPr>
              <w:ind w:left="284"/>
              <w:jc w:val="center"/>
              <w:rPr>
                <w:rFonts w:ascii="Arial" w:hAnsi="Arial" w:cs="Arial"/>
              </w:rPr>
            </w:pPr>
            <w:r w:rsidRPr="0003122C">
              <w:rPr>
                <w:rFonts w:ascii="Arial" w:hAnsi="Arial" w:cs="Arial"/>
              </w:rPr>
              <w:t>Daun</w:t>
            </w:r>
          </w:p>
        </w:tc>
        <w:tc>
          <w:tcPr>
            <w:tcW w:w="2376" w:type="dxa"/>
          </w:tcPr>
          <w:p w14:paraId="03BF9BEB" w14:textId="77777777" w:rsidR="001F34D7" w:rsidRPr="0003122C" w:rsidRDefault="001F34D7" w:rsidP="005E6988">
            <w:pPr>
              <w:ind w:left="284"/>
              <w:jc w:val="center"/>
              <w:rPr>
                <w:rFonts w:ascii="Arial" w:hAnsi="Arial" w:cs="Arial"/>
              </w:rPr>
            </w:pPr>
            <w:r w:rsidRPr="0003122C">
              <w:rPr>
                <w:rFonts w:ascii="Arial" w:hAnsi="Arial" w:cs="Arial"/>
              </w:rPr>
              <w:t>Frangufoline</w:t>
            </w:r>
          </w:p>
        </w:tc>
        <w:tc>
          <w:tcPr>
            <w:tcW w:w="1270" w:type="dxa"/>
          </w:tcPr>
          <w:p w14:paraId="68CD2B4F" w14:textId="0B58423F" w:rsidR="001F34D7" w:rsidRPr="0003122C" w:rsidRDefault="001F34D7" w:rsidP="005E6988">
            <w:pPr>
              <w:ind w:left="284"/>
              <w:jc w:val="center"/>
              <w:rPr>
                <w:rFonts w:ascii="Arial" w:hAnsi="Arial" w:cs="Arial"/>
              </w:rPr>
            </w:pPr>
            <w:r w:rsidRPr="0003122C">
              <w:rPr>
                <w:rFonts w:ascii="Arial" w:hAnsi="Arial"/>
              </w:rPr>
              <w:fldChar w:fldCharType="begin" w:fldLock="1"/>
            </w:r>
            <w:r w:rsidR="00AA4F1D" w:rsidRPr="0003122C">
              <w:rPr>
                <w:rFonts w:ascii="Arial" w:hAnsi="Arial" w:cs="Arial"/>
              </w:rPr>
              <w:instrText>ADDIN CSL_CITATION {"citationItems":[{"id":"ITEM-1","itemData":{"DOI":"https://doi.org/10.1016/B978-0-323-85542-6.00008-1","author":[{"dropping-particle":"","family":"Karl","given":"Amit","non-dropping-particle":"","parse-names":false,"suffix":""},{"dropping-particle":"Das","family":"Mahapatra","given":"Ananya","non-dropping-particle":"","parse-names":false,"suffix":""},{"dropping-particle":"Das","family":"Gupta","given":"Barun","non-dropping-particle":"","parse-names":false,"suffix":""},{"dropping-particle":"","family":"Chattopadhyay","given":"Debprasad","non-dropping-particle":"","parse-names":false,"suffix":""}],"container-title":"Evidence-Based Validation of Herbal Medicine","id":"ITEM-1","issued":{"date-parts":[["2022"]]},"page":"251-281","title":"Chapter 10 Validation of antiviral potential of herbal ethnomedicine","type":"article"},"uris":["http://www.mendeley.com/documents/?uuid=938c3da0-0dcb-4bce-8a87-ee6179e5dfd2"]}],"mendeley":{"formattedCitation":"(59)","plainTextFormattedCitation":"(59)","previouslyFormattedCitation":"[59]"},"properties":{"noteIndex":0},"schema":"https://github.com/citation-style-language/schema/raw/master/csl-citation.json"}</w:instrText>
            </w:r>
            <w:r w:rsidRPr="0003122C">
              <w:rPr>
                <w:rFonts w:ascii="Arial" w:hAnsi="Arial"/>
              </w:rPr>
              <w:fldChar w:fldCharType="separate"/>
            </w:r>
            <w:r w:rsidR="00AA4F1D" w:rsidRPr="0003122C">
              <w:rPr>
                <w:rFonts w:ascii="Arial" w:hAnsi="Arial" w:cs="Arial"/>
                <w:noProof/>
              </w:rPr>
              <w:t>(59)</w:t>
            </w:r>
            <w:r w:rsidRPr="0003122C">
              <w:rPr>
                <w:rFonts w:ascii="Arial" w:hAnsi="Arial"/>
              </w:rPr>
              <w:fldChar w:fldCharType="end"/>
            </w:r>
            <w:r w:rsidRPr="0003122C">
              <w:rPr>
                <w:rFonts w:ascii="Arial" w:hAnsi="Arial"/>
              </w:rPr>
              <w:fldChar w:fldCharType="begin" w:fldLock="1"/>
            </w:r>
            <w:r w:rsidR="00AA4F1D" w:rsidRPr="0003122C">
              <w:rPr>
                <w:rFonts w:ascii="Arial" w:hAnsi="Arial" w:cs="Arial"/>
              </w:rPr>
              <w:instrText>ADDIN CSL_CITATION {"citationItems":[{"id":"ITEM-1","itemData":{"DOI":"https://doi.org/10.1016/j.phytochem.2019.112081","ISSN":"0031-9422","abstract":"Heisteria parvifolia Sm. is prescribed in traditional medecine against numerous diseases in Côte d'Ivoire. Due to the shortcoming in scientifical knowledge of use of this species, our investigations revealed five undescribed cyclopeptide alkaloids added to one known derivative namely anorldianine. These compounds were elucidated by 1D and 2D-NMR experiments and comparison with literature data, and confirmed by HR-ESI-MS. Cytotoxic activity evaluation of these compounds against the chronic myeloid leukemia (K565) cell line exhibited an antiproliferative activity with cell growth inhibition from 13% to 46%.","author":[{"dropping-particle":"","family":"Bitchi","given":"Michel Boni","non-dropping-particle":"","parse-names":false,"suffix":""},{"dropping-particle":"","family":"Magid","given":"Abdulmagid Alabdul","non-dropping-particle":"","parse-names":false,"suffix":""},{"dropping-particle":"","family":"Kabran","given":"Faustin Aka","non-dropping-particle":"","parse-names":false,"suffix":""},{"dropping-particle":"","family":"Yao-Kouassi","given":"Philomène Akoua","non-dropping-particle":"","parse-names":false,"suffix":""},{"dropping-particle":"","family":"Harakat","given":"Dominique","non-dropping-particle":"","parse-names":false,"suffix":""},{"dropping-particle":"","family":"Morjani","given":"Hamid","non-dropping-particle":"","parse-names":false,"suffix":""},{"dropping-particle":"","family":"Tonzibo","given":"Félix Zanahi","non-dropping-particle":"","parse-names":false,"suffix":""},{"dropping-particle":"","family":"Voutquenne-Nazabadioko","given":"Laurence","non-dropping-particle":"","parse-names":false,"suffix":""}],"container-title":"Phytochemistry","id":"ITEM-1","issued":{"date-parts":[["2019"]]},"page":"112081","title":"Isolation and structure elucidation of cyclopeptide alkaloids from the leaves of Heisteria parvifolia","type":"article-journal","volume":"167"},"uris":["http://www.mendeley.com/documents/?uuid=686ac774-1b77-4d58-88e1-4867eb2bcf36"]}],"mendeley":{"formattedCitation":"(60)","plainTextFormattedCitation":"(60)","previouslyFormattedCitation":"[60]"},"properties":{"noteIndex":0},"schema":"https://github.com/citation-style-language/schema/raw/master/csl-citation.json"}</w:instrText>
            </w:r>
            <w:r w:rsidRPr="0003122C">
              <w:rPr>
                <w:rFonts w:ascii="Arial" w:hAnsi="Arial"/>
              </w:rPr>
              <w:fldChar w:fldCharType="separate"/>
            </w:r>
            <w:r w:rsidR="00AA4F1D" w:rsidRPr="0003122C">
              <w:rPr>
                <w:rFonts w:ascii="Arial" w:hAnsi="Arial" w:cs="Arial"/>
                <w:noProof/>
              </w:rPr>
              <w:t>(60)</w:t>
            </w:r>
            <w:r w:rsidRPr="0003122C">
              <w:rPr>
                <w:rFonts w:ascii="Arial" w:hAnsi="Arial"/>
              </w:rPr>
              <w:fldChar w:fldCharType="end"/>
            </w:r>
          </w:p>
        </w:tc>
      </w:tr>
      <w:tr w:rsidR="001F34D7" w:rsidRPr="009B6598" w14:paraId="19D77888" w14:textId="77777777" w:rsidTr="0003122C">
        <w:trPr>
          <w:jc w:val="center"/>
        </w:trPr>
        <w:tc>
          <w:tcPr>
            <w:tcW w:w="767" w:type="dxa"/>
          </w:tcPr>
          <w:p w14:paraId="7736EE76" w14:textId="77777777" w:rsidR="001F34D7" w:rsidRPr="0003122C" w:rsidRDefault="001F34D7" w:rsidP="005E6988">
            <w:pPr>
              <w:ind w:left="284"/>
              <w:jc w:val="center"/>
              <w:rPr>
                <w:rFonts w:ascii="Arial" w:hAnsi="Arial" w:cs="Arial"/>
              </w:rPr>
            </w:pPr>
            <w:r w:rsidRPr="0003122C">
              <w:rPr>
                <w:rFonts w:ascii="Arial" w:hAnsi="Arial" w:cs="Arial"/>
              </w:rPr>
              <w:t>8</w:t>
            </w:r>
          </w:p>
        </w:tc>
        <w:tc>
          <w:tcPr>
            <w:tcW w:w="1927" w:type="dxa"/>
          </w:tcPr>
          <w:p w14:paraId="11671D81" w14:textId="77777777" w:rsidR="001F34D7" w:rsidRPr="0003122C" w:rsidRDefault="001F34D7" w:rsidP="005E6988">
            <w:pPr>
              <w:ind w:left="284"/>
              <w:rPr>
                <w:rFonts w:ascii="Arial" w:hAnsi="Arial" w:cs="Arial"/>
                <w:i/>
              </w:rPr>
            </w:pPr>
            <w:r w:rsidRPr="0003122C">
              <w:rPr>
                <w:rFonts w:ascii="Arial" w:hAnsi="Arial" w:cs="Arial"/>
                <w:i/>
              </w:rPr>
              <w:t>Melochia corchorifolia</w:t>
            </w:r>
          </w:p>
        </w:tc>
        <w:tc>
          <w:tcPr>
            <w:tcW w:w="1861" w:type="dxa"/>
          </w:tcPr>
          <w:p w14:paraId="3BE3A26C" w14:textId="77777777" w:rsidR="001F34D7" w:rsidRPr="0003122C" w:rsidRDefault="001F34D7" w:rsidP="005E6988">
            <w:pPr>
              <w:ind w:left="284"/>
              <w:jc w:val="center"/>
              <w:rPr>
                <w:rFonts w:ascii="Arial" w:hAnsi="Arial" w:cs="Arial"/>
              </w:rPr>
            </w:pPr>
            <w:r w:rsidRPr="0003122C">
              <w:rPr>
                <w:rFonts w:ascii="Arial" w:hAnsi="Arial" w:cs="Arial"/>
              </w:rPr>
              <w:t>Daun</w:t>
            </w:r>
          </w:p>
        </w:tc>
        <w:tc>
          <w:tcPr>
            <w:tcW w:w="2376" w:type="dxa"/>
          </w:tcPr>
          <w:p w14:paraId="26DAEACB" w14:textId="77777777" w:rsidR="001F34D7" w:rsidRPr="0003122C" w:rsidRDefault="001F34D7" w:rsidP="005E6988">
            <w:pPr>
              <w:ind w:left="284"/>
              <w:jc w:val="center"/>
              <w:rPr>
                <w:rFonts w:ascii="Arial" w:hAnsi="Arial" w:cs="Arial"/>
              </w:rPr>
            </w:pPr>
            <w:r w:rsidRPr="0003122C">
              <w:rPr>
                <w:rFonts w:ascii="Arial" w:hAnsi="Arial" w:cs="Arial"/>
              </w:rPr>
              <w:t>Franganine</w:t>
            </w:r>
          </w:p>
        </w:tc>
        <w:tc>
          <w:tcPr>
            <w:tcW w:w="1270" w:type="dxa"/>
          </w:tcPr>
          <w:p w14:paraId="376E3441" w14:textId="6E745F8B" w:rsidR="001F34D7" w:rsidRPr="0003122C" w:rsidRDefault="001F34D7" w:rsidP="005E6988">
            <w:pPr>
              <w:ind w:left="284"/>
              <w:jc w:val="center"/>
              <w:rPr>
                <w:rFonts w:ascii="Arial" w:hAnsi="Arial" w:cs="Arial"/>
              </w:rPr>
            </w:pPr>
            <w:r w:rsidRPr="0003122C">
              <w:rPr>
                <w:rFonts w:ascii="Arial" w:hAnsi="Arial"/>
              </w:rPr>
              <w:fldChar w:fldCharType="begin" w:fldLock="1"/>
            </w:r>
            <w:r w:rsidR="00AA4F1D" w:rsidRPr="0003122C">
              <w:rPr>
                <w:rFonts w:ascii="Arial" w:hAnsi="Arial" w:cs="Arial"/>
              </w:rPr>
              <w:instrText>ADDIN CSL_CITATION {"citationItems":[{"id":"ITEM-1","itemData":{"DOI":"https://doi.org/10.1016/B978-0-323-85542-6.00008-1","author":[{"dropping-particle":"","family":"Karl","given":"Amit","non-dropping-particle":"","parse-names":false,"suffix":""},{"dropping-particle":"Das","family":"Mahapatra","given":"Ananya","non-dropping-particle":"","parse-names":false,"suffix":""},{"dropping-particle":"Das","family":"Gupta","given":"Barun","non-dropping-particle":"","parse-names":false,"suffix":""},{"dropping-particle":"","family":"Chattopadhyay","given":"Debprasad","non-dropping-particle":"","parse-names":false,"suffix":""}],"container-title":"Evidence-Based Validation of Herbal Medicine","id":"ITEM-1","issued":{"date-parts":[["2022"]]},"page":"251-281","title":"Chapter 10 Validation of antiviral potential of herbal ethnomedicine","type":"article"},"uris":["http://www.mendeley.com/documents/?uuid=938c3da0-0dcb-4bce-8a87-ee6179e5dfd2"]}],"mendeley":{"formattedCitation":"(59)","plainTextFormattedCitation":"(59)","previouslyFormattedCitation":"[59]"},"properties":{"noteIndex":0},"schema":"https://github.com/citation-style-language/schema/raw/master/csl-citation.json"}</w:instrText>
            </w:r>
            <w:r w:rsidRPr="0003122C">
              <w:rPr>
                <w:rFonts w:ascii="Arial" w:hAnsi="Arial"/>
              </w:rPr>
              <w:fldChar w:fldCharType="separate"/>
            </w:r>
            <w:r w:rsidR="00AA4F1D" w:rsidRPr="0003122C">
              <w:rPr>
                <w:rFonts w:ascii="Arial" w:hAnsi="Arial" w:cs="Arial"/>
                <w:noProof/>
              </w:rPr>
              <w:t>(59)</w:t>
            </w:r>
            <w:r w:rsidRPr="0003122C">
              <w:rPr>
                <w:rFonts w:ascii="Arial" w:hAnsi="Arial"/>
              </w:rPr>
              <w:fldChar w:fldCharType="end"/>
            </w:r>
            <w:r w:rsidRPr="0003122C">
              <w:rPr>
                <w:rFonts w:ascii="Arial" w:hAnsi="Arial"/>
              </w:rPr>
              <w:fldChar w:fldCharType="begin" w:fldLock="1"/>
            </w:r>
            <w:r w:rsidR="00AA4F1D" w:rsidRPr="0003122C">
              <w:rPr>
                <w:rFonts w:ascii="Arial" w:hAnsi="Arial" w:cs="Arial"/>
              </w:rPr>
              <w:instrText>ADDIN CSL_CITATION {"citationItems":[{"id":"ITEM-1","itemData":{"DOI":"https://doi.org/10.1016/j.phytochem.2019.112081","ISSN":"0031-9422","abstract":"Heisteria parvifolia Sm. is prescribed in traditional medecine against numerous diseases in Côte d'Ivoire. Due to the shortcoming in scientifical knowledge of use of this species, our investigations revealed five undescribed cyclopeptide alkaloids added to one known derivative namely anorldianine. These compounds were elucidated by 1D and 2D-NMR experiments and comparison with literature data, and confirmed by HR-ESI-MS. Cytotoxic activity evaluation of these compounds against the chronic myeloid leukemia (K565) cell line exhibited an antiproliferative activity with cell growth inhibition from 13% to 46%.","author":[{"dropping-particle":"","family":"Bitchi","given":"Michel Boni","non-dropping-particle":"","parse-names":false,"suffix":""},{"dropping-particle":"","family":"Magid","given":"Abdulmagid Alabdul","non-dropping-particle":"","parse-names":false,"suffix":""},{"dropping-particle":"","family":"Kabran","given":"Faustin Aka","non-dropping-particle":"","parse-names":false,"suffix":""},{"dropping-particle":"","family":"Yao-Kouassi","given":"Philomène Akoua","non-dropping-particle":"","parse-names":false,"suffix":""},{"dropping-particle":"","family":"Harakat","given":"Dominique","non-dropping-particle":"","parse-names":false,"suffix":""},{"dropping-particle":"","family":"Morjani","given":"Hamid","non-dropping-particle":"","parse-names":false,"suffix":""},{"dropping-particle":"","family":"Tonzibo","given":"Félix Zanahi","non-dropping-particle":"","parse-names":false,"suffix":""},{"dropping-particle":"","family":"Voutquenne-Nazabadioko","given":"Laurence","non-dropping-particle":"","parse-names":false,"suffix":""}],"container-title":"Phytochemistry","id":"ITEM-1","issued":{"date-parts":[["2019"]]},"page":"112081","title":"Isolation and structure elucidation of cyclopeptide alkaloids from the leaves of Heisteria parvifolia","type":"article-journal","volume":"167"},"uris":["http://www.mendeley.com/documents/?uuid=686ac774-1b77-4d58-88e1-4867eb2bcf36"]}],"mendeley":{"formattedCitation":"(60)","plainTextFormattedCitation":"(60)","previouslyFormattedCitation":"[60]"},"properties":{"noteIndex":0},"schema":"https://github.com/citation-style-language/schema/raw/master/csl-citation.json"}</w:instrText>
            </w:r>
            <w:r w:rsidRPr="0003122C">
              <w:rPr>
                <w:rFonts w:ascii="Arial" w:hAnsi="Arial"/>
              </w:rPr>
              <w:fldChar w:fldCharType="separate"/>
            </w:r>
            <w:r w:rsidR="00AA4F1D" w:rsidRPr="0003122C">
              <w:rPr>
                <w:rFonts w:ascii="Arial" w:hAnsi="Arial" w:cs="Arial"/>
                <w:noProof/>
              </w:rPr>
              <w:t>(60)</w:t>
            </w:r>
            <w:r w:rsidRPr="0003122C">
              <w:rPr>
                <w:rFonts w:ascii="Arial" w:hAnsi="Arial"/>
              </w:rPr>
              <w:fldChar w:fldCharType="end"/>
            </w:r>
          </w:p>
        </w:tc>
      </w:tr>
      <w:tr w:rsidR="001F34D7" w:rsidRPr="009B6598" w14:paraId="1FDFB108" w14:textId="77777777" w:rsidTr="0003122C">
        <w:trPr>
          <w:jc w:val="center"/>
        </w:trPr>
        <w:tc>
          <w:tcPr>
            <w:tcW w:w="767" w:type="dxa"/>
          </w:tcPr>
          <w:p w14:paraId="7A37C7DA" w14:textId="77777777" w:rsidR="001F34D7" w:rsidRPr="0003122C" w:rsidRDefault="001F34D7" w:rsidP="005E6988">
            <w:pPr>
              <w:ind w:left="284"/>
              <w:jc w:val="center"/>
              <w:rPr>
                <w:rFonts w:ascii="Arial" w:hAnsi="Arial" w:cs="Arial"/>
              </w:rPr>
            </w:pPr>
            <w:r w:rsidRPr="0003122C">
              <w:rPr>
                <w:rFonts w:ascii="Arial" w:hAnsi="Arial" w:cs="Arial"/>
              </w:rPr>
              <w:lastRenderedPageBreak/>
              <w:t>9</w:t>
            </w:r>
          </w:p>
        </w:tc>
        <w:tc>
          <w:tcPr>
            <w:tcW w:w="1927" w:type="dxa"/>
          </w:tcPr>
          <w:p w14:paraId="48FAFD37" w14:textId="77777777" w:rsidR="001F34D7" w:rsidRPr="0003122C" w:rsidRDefault="001F34D7" w:rsidP="005E6988">
            <w:pPr>
              <w:ind w:left="284"/>
              <w:rPr>
                <w:rFonts w:ascii="Arial" w:hAnsi="Arial" w:cs="Arial"/>
                <w:i/>
              </w:rPr>
            </w:pPr>
            <w:r w:rsidRPr="0003122C">
              <w:rPr>
                <w:rFonts w:ascii="Arial" w:hAnsi="Arial" w:cs="Arial"/>
                <w:i/>
              </w:rPr>
              <w:t>Melochia corchorifolia</w:t>
            </w:r>
          </w:p>
        </w:tc>
        <w:tc>
          <w:tcPr>
            <w:tcW w:w="1861" w:type="dxa"/>
          </w:tcPr>
          <w:p w14:paraId="5FD10D1B" w14:textId="77777777" w:rsidR="001F34D7" w:rsidRPr="0003122C" w:rsidRDefault="001F34D7" w:rsidP="005E6988">
            <w:pPr>
              <w:ind w:left="284"/>
              <w:jc w:val="center"/>
              <w:rPr>
                <w:rFonts w:ascii="Arial" w:hAnsi="Arial" w:cs="Arial"/>
              </w:rPr>
            </w:pPr>
            <w:r w:rsidRPr="0003122C">
              <w:rPr>
                <w:rFonts w:ascii="Arial" w:hAnsi="Arial" w:cs="Arial"/>
              </w:rPr>
              <w:t>Daun</w:t>
            </w:r>
          </w:p>
        </w:tc>
        <w:tc>
          <w:tcPr>
            <w:tcW w:w="2376" w:type="dxa"/>
          </w:tcPr>
          <w:p w14:paraId="71F0B4C0" w14:textId="77777777" w:rsidR="001F34D7" w:rsidRPr="0003122C" w:rsidRDefault="001F34D7" w:rsidP="005E6988">
            <w:pPr>
              <w:ind w:left="284"/>
              <w:jc w:val="center"/>
              <w:rPr>
                <w:rFonts w:ascii="Arial" w:hAnsi="Arial" w:cs="Arial"/>
              </w:rPr>
            </w:pPr>
            <w:r w:rsidRPr="0003122C">
              <w:rPr>
                <w:rFonts w:ascii="Arial" w:hAnsi="Arial" w:cs="Arial"/>
              </w:rPr>
              <w:t>Melochicorine</w:t>
            </w:r>
          </w:p>
        </w:tc>
        <w:tc>
          <w:tcPr>
            <w:tcW w:w="1270" w:type="dxa"/>
          </w:tcPr>
          <w:p w14:paraId="3A5311D3" w14:textId="385A1FFC" w:rsidR="001F34D7" w:rsidRPr="0003122C" w:rsidRDefault="001F34D7" w:rsidP="005E6988">
            <w:pPr>
              <w:ind w:left="284"/>
              <w:jc w:val="center"/>
              <w:rPr>
                <w:rFonts w:ascii="Arial" w:hAnsi="Arial" w:cs="Arial"/>
              </w:rPr>
            </w:pPr>
            <w:r w:rsidRPr="0003122C">
              <w:rPr>
                <w:rFonts w:ascii="Arial" w:hAnsi="Arial"/>
              </w:rPr>
              <w:fldChar w:fldCharType="begin" w:fldLock="1"/>
            </w:r>
            <w:r w:rsidR="00AA4F1D" w:rsidRPr="0003122C">
              <w:rPr>
                <w:rFonts w:ascii="Arial" w:hAnsi="Arial" w:cs="Arial"/>
              </w:rPr>
              <w:instrText>ADDIN CSL_CITATION {"citationItems":[{"id":"ITEM-1","itemData":{"DOI":"https://doi.org/10.1016/S0031-9422(00)98281-5","ISSN":"0031-9422","abstract":"A cyclopeptide alkaloid, franganine, and a new pseudooxinidole alkaloid, melochicorine, have been isolated from Melochia corchorifolia. The latter compound was characterized from its spectral data and by acetylation as 2-heptyl-2-hydroxy-4-methyl-6-methoxypseudooxindole.","author":[{"dropping-particle":"","family":"Bhakuni","given":"Rajendra S","non-dropping-particle":"","parse-names":false,"suffix":""},{"dropping-particle":"","family":"Shukla","given":"Yogendra N","non-dropping-particle":"","parse-names":false,"suffix":""},{"dropping-particle":"","family":"Thakur","given":"Raghunath S","non-dropping-particle":"","parse-names":false,"suffix":""}],"container-title":"Phytochemistry","id":"ITEM-1","issue":"9","issued":{"date-parts":[["1991"]]},"page":"3159-3160","title":"Melochicorine, a pseudooxindole alkaloid from Melochia corchorifolia","type":"article-journal","volume":"30"},"uris":["http://www.mendeley.com/documents/?uuid=e59ee0c6-24a1-49a8-9dd9-5ed583a2e493"]}],"mendeley":{"formattedCitation":"(61)","plainTextFormattedCitation":"(61)","previouslyFormattedCitation":"[61]"},"properties":{"noteIndex":0},"schema":"https://github.com/citation-style-language/schema/raw/master/csl-citation.json"}</w:instrText>
            </w:r>
            <w:r w:rsidRPr="0003122C">
              <w:rPr>
                <w:rFonts w:ascii="Arial" w:hAnsi="Arial"/>
              </w:rPr>
              <w:fldChar w:fldCharType="separate"/>
            </w:r>
            <w:r w:rsidR="00AA4F1D" w:rsidRPr="0003122C">
              <w:rPr>
                <w:rFonts w:ascii="Arial" w:hAnsi="Arial" w:cs="Arial"/>
                <w:noProof/>
              </w:rPr>
              <w:t>(61)</w:t>
            </w:r>
            <w:r w:rsidRPr="0003122C">
              <w:rPr>
                <w:rFonts w:ascii="Arial" w:hAnsi="Arial"/>
              </w:rPr>
              <w:fldChar w:fldCharType="end"/>
            </w:r>
          </w:p>
        </w:tc>
      </w:tr>
      <w:tr w:rsidR="001F34D7" w:rsidRPr="009B6598" w14:paraId="6C150934" w14:textId="77777777" w:rsidTr="0003122C">
        <w:trPr>
          <w:jc w:val="center"/>
        </w:trPr>
        <w:tc>
          <w:tcPr>
            <w:tcW w:w="767" w:type="dxa"/>
            <w:tcBorders>
              <w:bottom w:val="single" w:sz="4" w:space="0" w:color="auto"/>
            </w:tcBorders>
          </w:tcPr>
          <w:p w14:paraId="63975087" w14:textId="77777777" w:rsidR="001F34D7" w:rsidRPr="0003122C" w:rsidRDefault="001F34D7" w:rsidP="005E6988">
            <w:pPr>
              <w:ind w:left="284"/>
              <w:jc w:val="center"/>
              <w:rPr>
                <w:rFonts w:ascii="Arial" w:hAnsi="Arial" w:cs="Arial"/>
              </w:rPr>
            </w:pPr>
            <w:r w:rsidRPr="0003122C">
              <w:rPr>
                <w:rFonts w:ascii="Arial" w:hAnsi="Arial" w:cs="Arial"/>
              </w:rPr>
              <w:t>10</w:t>
            </w:r>
          </w:p>
        </w:tc>
        <w:tc>
          <w:tcPr>
            <w:tcW w:w="1927" w:type="dxa"/>
            <w:tcBorders>
              <w:bottom w:val="single" w:sz="4" w:space="0" w:color="auto"/>
            </w:tcBorders>
          </w:tcPr>
          <w:p w14:paraId="3EF935F7" w14:textId="77777777" w:rsidR="001F34D7" w:rsidRPr="0003122C" w:rsidRDefault="001F34D7" w:rsidP="005E6988">
            <w:pPr>
              <w:ind w:left="284"/>
              <w:rPr>
                <w:rFonts w:ascii="Arial" w:hAnsi="Arial" w:cs="Arial"/>
                <w:i/>
              </w:rPr>
            </w:pPr>
            <w:r w:rsidRPr="0003122C">
              <w:rPr>
                <w:rFonts w:ascii="Arial" w:hAnsi="Arial" w:cs="Arial"/>
                <w:i/>
              </w:rPr>
              <w:t>Melochia corchorifolia</w:t>
            </w:r>
          </w:p>
        </w:tc>
        <w:tc>
          <w:tcPr>
            <w:tcW w:w="1861" w:type="dxa"/>
            <w:tcBorders>
              <w:bottom w:val="single" w:sz="4" w:space="0" w:color="auto"/>
            </w:tcBorders>
          </w:tcPr>
          <w:p w14:paraId="79982649" w14:textId="77777777" w:rsidR="001F34D7" w:rsidRPr="0003122C" w:rsidRDefault="001F34D7" w:rsidP="005E6988">
            <w:pPr>
              <w:ind w:left="284"/>
              <w:jc w:val="center"/>
              <w:rPr>
                <w:rFonts w:ascii="Arial" w:hAnsi="Arial" w:cs="Arial"/>
              </w:rPr>
            </w:pPr>
            <w:r w:rsidRPr="0003122C">
              <w:rPr>
                <w:rFonts w:ascii="Arial" w:hAnsi="Arial" w:cs="Arial"/>
              </w:rPr>
              <w:t>Daun</w:t>
            </w:r>
          </w:p>
        </w:tc>
        <w:tc>
          <w:tcPr>
            <w:tcW w:w="2376" w:type="dxa"/>
            <w:tcBorders>
              <w:bottom w:val="single" w:sz="4" w:space="0" w:color="auto"/>
            </w:tcBorders>
          </w:tcPr>
          <w:p w14:paraId="5D01AB64" w14:textId="77777777" w:rsidR="001F34D7" w:rsidRPr="0003122C" w:rsidRDefault="001F34D7" w:rsidP="005E6988">
            <w:pPr>
              <w:ind w:left="284"/>
              <w:jc w:val="center"/>
              <w:rPr>
                <w:rFonts w:ascii="Arial" w:hAnsi="Arial" w:cs="Arial"/>
              </w:rPr>
            </w:pPr>
            <w:r w:rsidRPr="0003122C">
              <w:rPr>
                <w:rFonts w:ascii="Arial" w:hAnsi="Arial" w:cs="Arial"/>
              </w:rPr>
              <w:t>Melofoline</w:t>
            </w:r>
          </w:p>
        </w:tc>
        <w:tc>
          <w:tcPr>
            <w:tcW w:w="1270" w:type="dxa"/>
            <w:tcBorders>
              <w:bottom w:val="single" w:sz="4" w:space="0" w:color="auto"/>
            </w:tcBorders>
          </w:tcPr>
          <w:p w14:paraId="2418F252" w14:textId="1821C2A2" w:rsidR="001F34D7" w:rsidRPr="0003122C" w:rsidRDefault="001F34D7" w:rsidP="005E6988">
            <w:pPr>
              <w:ind w:left="284"/>
              <w:jc w:val="center"/>
              <w:rPr>
                <w:rFonts w:ascii="Arial" w:hAnsi="Arial" w:cs="Arial"/>
              </w:rPr>
            </w:pPr>
            <w:r w:rsidRPr="0003122C">
              <w:rPr>
                <w:rFonts w:ascii="Arial" w:hAnsi="Arial"/>
              </w:rPr>
              <w:fldChar w:fldCharType="begin" w:fldLock="1"/>
            </w:r>
            <w:r w:rsidR="00AA4F1D" w:rsidRPr="0003122C">
              <w:rPr>
                <w:rFonts w:ascii="Arial" w:hAnsi="Arial" w:cs="Arial"/>
              </w:rPr>
              <w:instrText>ADDIN CSL_CITATION {"citationItems":[{"id":"ITEM-1","itemData":{"DOI":"https://doi.org/10.1016/j.ejmech.2015.01.026","ISSN":"0223-5234","abstract":"The family Sterculiaceae is one of the most important families among flowering plants. Many of its members demonstrate medicinal properties and have been used for the treatment of various ailments and wounds. A wide range of compounds including alkaloids, phenyl propanoids, flavonoids, terpenoids and other types of compounds including hydrocarbons, sugars, quinones, phenolic acids, lactones, lignans, amine and amides have been isolated from several species in this family. Few studies have reported that some extracts and single compounds isolated from this family exhibited several biological activities, such as antimicrobial, anti-inflammatory, antioxidant and cytotoxic activities. The present review is an effort to provide information about the traditional uses, phytochemistry and pharmacology of species from family Sterculiaceae, and to uncover the gaps and potentials requiring further research opportunities regarding the chemistry and pharmacy of this family.","author":[{"dropping-particle":"","family":"Muqarrabun","given":"L M R","non-dropping-particle":"Al","parse-names":false,"suffix":""},{"dropping-particle":"","family":"Ahmat","given":"N","non-dropping-particle":"","parse-names":false,"suffix":""}],"container-title":"European Journal of Medicinal Chemistry","id":"ITEM-1","issued":{"date-parts":[["2015"]]},"page":"514-530","title":"Medicinal uses, phytochemistry and pharmacology of family Sterculiaceae: A review","type":"article-journal","volume":"92"},"uris":["http://www.mendeley.com/documents/?uuid=ba0bec51-4604-4eb0-b45a-37b6d29abc01"]}],"mendeley":{"formattedCitation":"(5)","plainTextFormattedCitation":"(5)","previouslyFormattedCitation":"[5]"},"properties":{"noteIndex":0},"schema":"https://github.com/citation-style-language/schema/raw/master/csl-citation.json"}</w:instrText>
            </w:r>
            <w:r w:rsidRPr="0003122C">
              <w:rPr>
                <w:rFonts w:ascii="Arial" w:hAnsi="Arial"/>
              </w:rPr>
              <w:fldChar w:fldCharType="separate"/>
            </w:r>
            <w:r w:rsidR="00AA4F1D" w:rsidRPr="0003122C">
              <w:rPr>
                <w:rFonts w:ascii="Arial" w:hAnsi="Arial" w:cs="Arial"/>
                <w:noProof/>
              </w:rPr>
              <w:t>(5)</w:t>
            </w:r>
            <w:r w:rsidRPr="0003122C">
              <w:rPr>
                <w:rFonts w:ascii="Arial" w:hAnsi="Arial"/>
              </w:rPr>
              <w:fldChar w:fldCharType="end"/>
            </w:r>
          </w:p>
        </w:tc>
      </w:tr>
    </w:tbl>
    <w:p w14:paraId="1931CF99" w14:textId="77777777" w:rsidR="00CC6F91" w:rsidRPr="009B6598" w:rsidRDefault="00CC6F91" w:rsidP="005E6988">
      <w:pPr>
        <w:ind w:left="284"/>
        <w:jc w:val="both"/>
        <w:rPr>
          <w:rFonts w:ascii="Arial" w:hAnsi="Arial"/>
          <w:sz w:val="22"/>
          <w:szCs w:val="22"/>
        </w:rPr>
      </w:pPr>
    </w:p>
    <w:p w14:paraId="7E0F12C9" w14:textId="17F12554" w:rsidR="001F34D7" w:rsidRPr="009B6598" w:rsidRDefault="001F34D7" w:rsidP="005E6988">
      <w:pPr>
        <w:ind w:left="284"/>
        <w:jc w:val="both"/>
        <w:rPr>
          <w:rFonts w:ascii="Arial" w:hAnsi="Arial"/>
          <w:sz w:val="22"/>
          <w:szCs w:val="22"/>
        </w:rPr>
      </w:pPr>
      <w:r w:rsidRPr="009B6598">
        <w:rPr>
          <w:rFonts w:ascii="Arial" w:hAnsi="Arial"/>
          <w:sz w:val="22"/>
          <w:szCs w:val="22"/>
        </w:rPr>
        <w:t xml:space="preserve">Beberapa alkaloid telah diisolasi dari spesies sterculia (Tabel 3). Kulit batang dan daun famili sterculiaceae memiliki kandungan alkaloid, diataranya alkaloid scutianine B, waltherine A, waltherine B, waltherine C, adouetine Y, waltherione A, frangufoline, franganine, melochicorine, melofoline. Kandungan alkaloid pada kulit batang </w:t>
      </w:r>
      <w:r w:rsidRPr="009B6598">
        <w:rPr>
          <w:rFonts w:ascii="Arial" w:hAnsi="Arial"/>
          <w:i/>
          <w:sz w:val="22"/>
          <w:szCs w:val="22"/>
        </w:rPr>
        <w:t xml:space="preserve">Waltheria douradinha </w:t>
      </w:r>
      <w:r w:rsidRPr="009B6598">
        <w:rPr>
          <w:rFonts w:ascii="Arial" w:hAnsi="Arial"/>
          <w:sz w:val="22"/>
          <w:szCs w:val="22"/>
        </w:rPr>
        <w:t xml:space="preserve">dilaporkan memberikan khasiat hepatoprotektif dan antioksidan. Ekstrak metanol </w:t>
      </w:r>
      <w:r w:rsidRPr="009B6598">
        <w:rPr>
          <w:rFonts w:ascii="Arial" w:hAnsi="Arial"/>
          <w:i/>
          <w:sz w:val="22"/>
          <w:szCs w:val="22"/>
        </w:rPr>
        <w:t>Melochia corchorifolia</w:t>
      </w:r>
      <w:r w:rsidRPr="009B6598">
        <w:rPr>
          <w:rFonts w:ascii="Arial" w:hAnsi="Arial"/>
          <w:sz w:val="22"/>
          <w:szCs w:val="22"/>
        </w:rPr>
        <w:t xml:space="preserve"> menunjukkan aktivitas perlindungan SGOT (78,98%), SGPT (79,65%), ALP (82,48%) dan bilirubin total (80,0%). Ekstrak metanol juga menunjukkan aktivitas yang lebih baik dengan nilai IC</w:t>
      </w:r>
      <w:r w:rsidRPr="009B6598">
        <w:rPr>
          <w:rFonts w:ascii="Arial" w:hAnsi="Arial"/>
          <w:sz w:val="22"/>
          <w:szCs w:val="22"/>
          <w:vertAlign w:val="subscript"/>
        </w:rPr>
        <w:t>50</w:t>
      </w:r>
      <w:r w:rsidRPr="009B6598">
        <w:rPr>
          <w:rFonts w:ascii="Arial" w:hAnsi="Arial"/>
          <w:sz w:val="22"/>
          <w:szCs w:val="22"/>
        </w:rPr>
        <w:t xml:space="preserve"> superoksida, radikal hidroksil dan DPPH masing-masing adalah 127 µg, 240 µg dan 179 µg </w:t>
      </w:r>
      <w:r w:rsidRPr="00D1125C">
        <w:rPr>
          <w:rFonts w:ascii="Arial" w:hAnsi="Arial"/>
          <w:sz w:val="22"/>
          <w:szCs w:val="22"/>
          <w:vertAlign w:val="superscript"/>
        </w:rPr>
        <w:fldChar w:fldCharType="begin" w:fldLock="1"/>
      </w:r>
      <w:r w:rsidR="00AA4F1D" w:rsidRPr="00D1125C">
        <w:rPr>
          <w:rFonts w:ascii="Arial" w:hAnsi="Arial"/>
          <w:sz w:val="22"/>
          <w:szCs w:val="22"/>
          <w:vertAlign w:val="superscript"/>
        </w:rPr>
        <w:instrText>ADDIN CSL_CITATION {"citationItems":[{"id":"ITEM-1","itemData":{"author":[{"dropping-particle":"","family":"Rao","given":"Ganga","non-dropping-particle":"","parse-names":false,"suffix":""},{"dropping-particle":"","family":"Rao","given":"Y Venkateswara","non-dropping-particle":"","parse-names":false,"suffix":""},{"dropping-particle":"","family":"Rao","given":"Mallikarjuna","non-dropping-particle":"","parse-names":false,"suffix":""}],"container-title":"Asian Pacific Journal of Tropical Medicine","id":"ITEM-1","issued":{"date-parts":[["2013"]]},"page":"537-543","title":"Hepatoprotective and antioxidant capacity of Melochia corchorifolia extracts Asian Pacific Journal of Tropical Medicine Melochia corchorifolia Aerial parts Free radicals Antioxidant Activity CCl 4 Hepatoprotective activity","type":"article-journal"},"uris":["http://www.mendeley.com/documents/?uuid=0f188d80-f285-4581-b4d3-4e901b0ea861"]}],"mendeley":{"formattedCitation":"(62)","plainTextFormattedCitation":"(62)","previouslyFormattedCitation":"[62]"},"properties":{"noteIndex":0},"schema":"https://github.com/citation-style-language/schema/raw/master/csl-citation.json"}</w:instrText>
      </w:r>
      <w:r w:rsidRPr="00D1125C">
        <w:rPr>
          <w:rFonts w:ascii="Arial" w:hAnsi="Arial"/>
          <w:sz w:val="22"/>
          <w:szCs w:val="22"/>
          <w:vertAlign w:val="superscript"/>
        </w:rPr>
        <w:fldChar w:fldCharType="separate"/>
      </w:r>
      <w:r w:rsidR="00AA4F1D" w:rsidRPr="00D1125C">
        <w:rPr>
          <w:rFonts w:ascii="Arial" w:hAnsi="Arial"/>
          <w:noProof/>
          <w:sz w:val="22"/>
          <w:szCs w:val="22"/>
          <w:vertAlign w:val="superscript"/>
        </w:rPr>
        <w:t>(62)</w:t>
      </w:r>
      <w:r w:rsidRPr="00D1125C">
        <w:rPr>
          <w:rFonts w:ascii="Arial" w:hAnsi="Arial"/>
          <w:sz w:val="22"/>
          <w:szCs w:val="22"/>
          <w:vertAlign w:val="superscript"/>
        </w:rPr>
        <w:fldChar w:fldCharType="end"/>
      </w:r>
      <w:r w:rsidRPr="009B6598">
        <w:rPr>
          <w:rFonts w:ascii="Arial" w:hAnsi="Arial"/>
          <w:sz w:val="22"/>
          <w:szCs w:val="22"/>
        </w:rPr>
        <w:t>.</w:t>
      </w:r>
    </w:p>
    <w:p w14:paraId="3A1760B9" w14:textId="77777777" w:rsidR="00CC6F91" w:rsidRPr="009B6598" w:rsidRDefault="00CC6F91" w:rsidP="00CC6F91">
      <w:pPr>
        <w:tabs>
          <w:tab w:val="left" w:pos="8028"/>
        </w:tabs>
        <w:ind w:left="284"/>
        <w:rPr>
          <w:rFonts w:ascii="Arial" w:hAnsi="Arial"/>
          <w:sz w:val="22"/>
          <w:szCs w:val="22"/>
        </w:rPr>
      </w:pPr>
    </w:p>
    <w:p w14:paraId="6A5BABBA" w14:textId="724E1F65" w:rsidR="001F34D7" w:rsidRPr="009B6598" w:rsidRDefault="001F34D7" w:rsidP="00CC6F91">
      <w:pPr>
        <w:tabs>
          <w:tab w:val="left" w:pos="8028"/>
        </w:tabs>
        <w:ind w:left="284"/>
        <w:rPr>
          <w:rFonts w:ascii="Arial" w:hAnsi="Arial"/>
          <w:sz w:val="22"/>
          <w:szCs w:val="22"/>
        </w:rPr>
      </w:pPr>
      <w:r w:rsidRPr="009B6598">
        <w:rPr>
          <w:rFonts w:ascii="Arial" w:hAnsi="Arial"/>
          <w:b/>
          <w:sz w:val="22"/>
          <w:szCs w:val="22"/>
        </w:rPr>
        <w:t>Tabel 4</w:t>
      </w:r>
      <w:r w:rsidRPr="009B6598">
        <w:rPr>
          <w:rFonts w:ascii="Arial" w:hAnsi="Arial"/>
          <w:sz w:val="22"/>
          <w:szCs w:val="22"/>
        </w:rPr>
        <w:t>. Fenilpropanoid Kulit Batang dan Daun Tamanan Famili Sterculiaceae</w:t>
      </w:r>
    </w:p>
    <w:tbl>
      <w:tblPr>
        <w:tblStyle w:val="TableGrid"/>
        <w:tblW w:w="8475"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70"/>
        <w:gridCol w:w="1770"/>
        <w:gridCol w:w="2215"/>
        <w:gridCol w:w="2108"/>
        <w:gridCol w:w="1412"/>
      </w:tblGrid>
      <w:tr w:rsidR="001F34D7" w:rsidRPr="009B6598" w14:paraId="1EA4E152" w14:textId="77777777" w:rsidTr="0003122C">
        <w:trPr>
          <w:jc w:val="center"/>
        </w:trPr>
        <w:tc>
          <w:tcPr>
            <w:tcW w:w="993" w:type="dxa"/>
            <w:tcBorders>
              <w:top w:val="single" w:sz="4" w:space="0" w:color="auto"/>
              <w:bottom w:val="single" w:sz="4" w:space="0" w:color="auto"/>
            </w:tcBorders>
          </w:tcPr>
          <w:p w14:paraId="59D7DD21" w14:textId="77777777" w:rsidR="001F34D7" w:rsidRPr="0003122C" w:rsidRDefault="001F34D7" w:rsidP="005E6988">
            <w:pPr>
              <w:ind w:left="284"/>
              <w:jc w:val="center"/>
              <w:rPr>
                <w:rFonts w:ascii="Arial" w:hAnsi="Arial" w:cs="Arial"/>
                <w:b/>
              </w:rPr>
            </w:pPr>
            <w:r w:rsidRPr="0003122C">
              <w:rPr>
                <w:rFonts w:ascii="Arial" w:hAnsi="Arial" w:cs="Arial"/>
                <w:b/>
              </w:rPr>
              <w:t>No</w:t>
            </w:r>
          </w:p>
        </w:tc>
        <w:tc>
          <w:tcPr>
            <w:tcW w:w="1799" w:type="dxa"/>
            <w:tcBorders>
              <w:top w:val="single" w:sz="4" w:space="0" w:color="auto"/>
              <w:bottom w:val="single" w:sz="4" w:space="0" w:color="auto"/>
            </w:tcBorders>
          </w:tcPr>
          <w:p w14:paraId="494B1DAB" w14:textId="77777777" w:rsidR="001F34D7" w:rsidRPr="0003122C" w:rsidRDefault="001F34D7" w:rsidP="005E6988">
            <w:pPr>
              <w:ind w:left="284"/>
              <w:jc w:val="center"/>
              <w:rPr>
                <w:rFonts w:ascii="Arial" w:hAnsi="Arial" w:cs="Arial"/>
                <w:b/>
              </w:rPr>
            </w:pPr>
            <w:r w:rsidRPr="0003122C">
              <w:rPr>
                <w:rFonts w:ascii="Arial" w:hAnsi="Arial" w:cs="Arial"/>
                <w:b/>
              </w:rPr>
              <w:t>Tanaman</w:t>
            </w:r>
          </w:p>
        </w:tc>
        <w:tc>
          <w:tcPr>
            <w:tcW w:w="2311" w:type="dxa"/>
            <w:tcBorders>
              <w:top w:val="single" w:sz="4" w:space="0" w:color="auto"/>
              <w:bottom w:val="single" w:sz="4" w:space="0" w:color="auto"/>
            </w:tcBorders>
          </w:tcPr>
          <w:p w14:paraId="61BE0B6D" w14:textId="77777777" w:rsidR="001F34D7" w:rsidRPr="0003122C" w:rsidRDefault="001F34D7" w:rsidP="005E6988">
            <w:pPr>
              <w:ind w:left="284" w:right="-253"/>
              <w:jc w:val="center"/>
              <w:rPr>
                <w:rFonts w:ascii="Arial" w:hAnsi="Arial" w:cs="Arial"/>
                <w:b/>
              </w:rPr>
            </w:pPr>
            <w:r w:rsidRPr="0003122C">
              <w:rPr>
                <w:rFonts w:ascii="Arial" w:hAnsi="Arial" w:cs="Arial"/>
                <w:b/>
              </w:rPr>
              <w:t>Bagian Tanaman</w:t>
            </w:r>
          </w:p>
        </w:tc>
        <w:tc>
          <w:tcPr>
            <w:tcW w:w="2127" w:type="dxa"/>
            <w:tcBorders>
              <w:top w:val="single" w:sz="4" w:space="0" w:color="auto"/>
              <w:bottom w:val="single" w:sz="4" w:space="0" w:color="auto"/>
            </w:tcBorders>
          </w:tcPr>
          <w:p w14:paraId="52C93A6D" w14:textId="77777777" w:rsidR="001F34D7" w:rsidRPr="0003122C" w:rsidRDefault="001F34D7" w:rsidP="005E6988">
            <w:pPr>
              <w:ind w:left="284"/>
              <w:jc w:val="center"/>
              <w:rPr>
                <w:rFonts w:ascii="Arial" w:hAnsi="Arial" w:cs="Arial"/>
                <w:b/>
              </w:rPr>
            </w:pPr>
            <w:r w:rsidRPr="0003122C">
              <w:rPr>
                <w:rFonts w:ascii="Arial" w:hAnsi="Arial" w:cs="Arial"/>
                <w:b/>
              </w:rPr>
              <w:t>Senyawa</w:t>
            </w:r>
          </w:p>
        </w:tc>
        <w:tc>
          <w:tcPr>
            <w:tcW w:w="1245" w:type="dxa"/>
            <w:tcBorders>
              <w:top w:val="single" w:sz="4" w:space="0" w:color="auto"/>
              <w:bottom w:val="single" w:sz="4" w:space="0" w:color="auto"/>
            </w:tcBorders>
          </w:tcPr>
          <w:p w14:paraId="0CD33BAC" w14:textId="0DE66477" w:rsidR="001F34D7" w:rsidRPr="0003122C" w:rsidRDefault="0003122C" w:rsidP="005E6988">
            <w:pPr>
              <w:ind w:left="284"/>
              <w:jc w:val="center"/>
              <w:rPr>
                <w:rFonts w:ascii="Arial" w:hAnsi="Arial" w:cs="Arial"/>
                <w:b/>
                <w:lang w:val="en-US"/>
              </w:rPr>
            </w:pPr>
            <w:r>
              <w:rPr>
                <w:rFonts w:ascii="Arial" w:hAnsi="Arial" w:cs="Arial"/>
                <w:b/>
                <w:lang w:val="en-US"/>
              </w:rPr>
              <w:t>Referensi</w:t>
            </w:r>
          </w:p>
        </w:tc>
      </w:tr>
      <w:tr w:rsidR="001F34D7" w:rsidRPr="009B6598" w14:paraId="2CC1F863" w14:textId="77777777" w:rsidTr="0003122C">
        <w:trPr>
          <w:jc w:val="center"/>
        </w:trPr>
        <w:tc>
          <w:tcPr>
            <w:tcW w:w="993" w:type="dxa"/>
            <w:tcBorders>
              <w:top w:val="single" w:sz="4" w:space="0" w:color="auto"/>
            </w:tcBorders>
          </w:tcPr>
          <w:p w14:paraId="3664C43B" w14:textId="77777777" w:rsidR="001F34D7" w:rsidRPr="0003122C" w:rsidRDefault="001F34D7" w:rsidP="005E6988">
            <w:pPr>
              <w:ind w:left="284"/>
              <w:jc w:val="center"/>
              <w:rPr>
                <w:rFonts w:ascii="Arial" w:hAnsi="Arial" w:cs="Arial"/>
              </w:rPr>
            </w:pPr>
            <w:r w:rsidRPr="0003122C">
              <w:rPr>
                <w:rFonts w:ascii="Arial" w:hAnsi="Arial" w:cs="Arial"/>
              </w:rPr>
              <w:t>1</w:t>
            </w:r>
          </w:p>
        </w:tc>
        <w:tc>
          <w:tcPr>
            <w:tcW w:w="1799" w:type="dxa"/>
            <w:tcBorders>
              <w:top w:val="single" w:sz="4" w:space="0" w:color="auto"/>
            </w:tcBorders>
          </w:tcPr>
          <w:p w14:paraId="52C8E32C" w14:textId="77777777" w:rsidR="001F34D7" w:rsidRPr="0003122C" w:rsidRDefault="001F34D7" w:rsidP="005E6988">
            <w:pPr>
              <w:ind w:left="284"/>
              <w:rPr>
                <w:rFonts w:ascii="Arial" w:hAnsi="Arial" w:cs="Arial"/>
                <w:i/>
              </w:rPr>
            </w:pPr>
            <w:r w:rsidRPr="0003122C">
              <w:rPr>
                <w:rFonts w:ascii="Arial" w:hAnsi="Arial" w:cs="Arial"/>
                <w:i/>
              </w:rPr>
              <w:t>Theobroma cacao</w:t>
            </w:r>
          </w:p>
        </w:tc>
        <w:tc>
          <w:tcPr>
            <w:tcW w:w="2311" w:type="dxa"/>
            <w:tcBorders>
              <w:top w:val="single" w:sz="4" w:space="0" w:color="auto"/>
            </w:tcBorders>
          </w:tcPr>
          <w:p w14:paraId="7FC003B8" w14:textId="77777777" w:rsidR="001F34D7" w:rsidRPr="0003122C" w:rsidRDefault="001F34D7" w:rsidP="005E6988">
            <w:pPr>
              <w:ind w:left="284"/>
              <w:jc w:val="center"/>
              <w:rPr>
                <w:rFonts w:ascii="Arial" w:hAnsi="Arial" w:cs="Arial"/>
              </w:rPr>
            </w:pPr>
            <w:r w:rsidRPr="0003122C">
              <w:rPr>
                <w:rFonts w:ascii="Arial" w:hAnsi="Arial" w:cs="Arial"/>
              </w:rPr>
              <w:t>Daun</w:t>
            </w:r>
          </w:p>
        </w:tc>
        <w:tc>
          <w:tcPr>
            <w:tcW w:w="2127" w:type="dxa"/>
            <w:tcBorders>
              <w:top w:val="single" w:sz="4" w:space="0" w:color="auto"/>
            </w:tcBorders>
          </w:tcPr>
          <w:p w14:paraId="045BA9E6" w14:textId="77777777" w:rsidR="001F34D7" w:rsidRPr="0003122C" w:rsidRDefault="001F34D7" w:rsidP="005E6988">
            <w:pPr>
              <w:ind w:left="284"/>
              <w:jc w:val="center"/>
              <w:rPr>
                <w:rFonts w:ascii="Arial" w:hAnsi="Arial" w:cs="Arial"/>
              </w:rPr>
            </w:pPr>
            <w:r w:rsidRPr="0003122C">
              <w:rPr>
                <w:rFonts w:ascii="Arial" w:hAnsi="Arial" w:cs="Arial"/>
              </w:rPr>
              <w:t>p-coumaric acid</w:t>
            </w:r>
          </w:p>
        </w:tc>
        <w:tc>
          <w:tcPr>
            <w:tcW w:w="1245" w:type="dxa"/>
            <w:tcBorders>
              <w:top w:val="single" w:sz="4" w:space="0" w:color="auto"/>
            </w:tcBorders>
          </w:tcPr>
          <w:p w14:paraId="4B91A05D" w14:textId="522EEDD0" w:rsidR="001F34D7" w:rsidRPr="0003122C" w:rsidRDefault="001F34D7" w:rsidP="005E6988">
            <w:pPr>
              <w:ind w:left="284"/>
              <w:jc w:val="center"/>
              <w:rPr>
                <w:rFonts w:ascii="Arial" w:hAnsi="Arial" w:cs="Arial"/>
              </w:rPr>
            </w:pPr>
            <w:r w:rsidRPr="0003122C">
              <w:rPr>
                <w:rFonts w:ascii="Arial" w:hAnsi="Arial"/>
              </w:rPr>
              <w:fldChar w:fldCharType="begin" w:fldLock="1"/>
            </w:r>
            <w:r w:rsidR="00AA4F1D" w:rsidRPr="0003122C">
              <w:rPr>
                <w:rFonts w:ascii="Arial" w:hAnsi="Arial" w:cs="Arial"/>
              </w:rPr>
              <w:instrText>ADDIN CSL_CITATION {"citationItems":[{"id":"ITEM-1","itemData":{"DOI":"https://doi.org/10.1016/j.bmcl.2011.05.087","ISSN":"0960-894X","abstract":"Phytochemical investigation of ethanol extracts of the Pterospermum acerifolium flowers led to the isolation and identification of two new flavones, 4′-(2-methoxy-4-(1,2,3-trihydroxypropyl) phenoxy luteolin (1) and 5,7,3′-trihydroxy-6-O-β-d-glucopyranosyl flavone (2), and one new lactone, 3,5-dihydroxyfuran-2(5H)-one (3) along with 14 known compounds (4–17). The structure of compounds 1–17 was established based on MS, 1D and 2D NMR, spectroscopic analysis. Eight of these compounds (1–6, 8 and 9) were assessed for osteogenic activity by using primary cultures of rat osteoblast. The compounds 1, 3 and 4 significantly stimulated osteoblast differentiation and mineralization as evident from a marked increase in expression of alkaline phosphatase and alizarin red-S staining of osteoblasts.","author":[{"dropping-particle":"","family":"Dixit","given":"Preety","non-dropping-particle":"","parse-names":false,"suffix":""},{"dropping-particle":"","family":"Khan","given":"Mohd Parvez","non-dropping-particle":"","parse-names":false,"suffix":""},{"dropping-particle":"","family":"Swarnkar","given":"Gaurav","non-dropping-particle":"","parse-names":false,"suffix":""},{"dropping-particle":"","family":"Chattopadhyay","given":"N","non-dropping-particle":"","parse-names":false,"suffix":""},{"dropping-particle":"","family":"Maurya","given":"Rakesh","non-dropping-particle":"","parse-names":false,"suffix":""}],"container-title":"Bioorganic &amp; Medicinal Chemistry Letters","id":"ITEM-1","issue":"15","issued":{"date-parts":[["2011"]]},"page":"4617-4621","title":"Osteogenic constituents from Pterospermum acerifolium Willd. flowers","type":"article-journal","volume":"21"},"uris":["http://www.mendeley.com/documents/?uuid=cd6f2743-2f0e-40b5-ad4a-705491946622"]}],"mendeley":{"formattedCitation":"(63)","plainTextFormattedCitation":"(63)","previouslyFormattedCitation":"[63]"},"properties":{"noteIndex":0},"schema":"https://github.com/citation-style-language/schema/raw/master/csl-citation.json"}</w:instrText>
            </w:r>
            <w:r w:rsidRPr="0003122C">
              <w:rPr>
                <w:rFonts w:ascii="Arial" w:hAnsi="Arial"/>
              </w:rPr>
              <w:fldChar w:fldCharType="separate"/>
            </w:r>
            <w:r w:rsidR="00AA4F1D" w:rsidRPr="0003122C">
              <w:rPr>
                <w:rFonts w:ascii="Arial" w:hAnsi="Arial" w:cs="Arial"/>
                <w:noProof/>
              </w:rPr>
              <w:t>(63)</w:t>
            </w:r>
            <w:r w:rsidRPr="0003122C">
              <w:rPr>
                <w:rFonts w:ascii="Arial" w:hAnsi="Arial"/>
              </w:rPr>
              <w:fldChar w:fldCharType="end"/>
            </w:r>
          </w:p>
        </w:tc>
      </w:tr>
      <w:tr w:rsidR="001F34D7" w:rsidRPr="009B6598" w14:paraId="1DF32131" w14:textId="77777777" w:rsidTr="0003122C">
        <w:trPr>
          <w:jc w:val="center"/>
        </w:trPr>
        <w:tc>
          <w:tcPr>
            <w:tcW w:w="993" w:type="dxa"/>
          </w:tcPr>
          <w:p w14:paraId="2862B752" w14:textId="77777777" w:rsidR="001F34D7" w:rsidRPr="0003122C" w:rsidRDefault="001F34D7" w:rsidP="005E6988">
            <w:pPr>
              <w:ind w:left="284"/>
              <w:jc w:val="center"/>
              <w:rPr>
                <w:rFonts w:ascii="Arial" w:hAnsi="Arial" w:cs="Arial"/>
              </w:rPr>
            </w:pPr>
            <w:r w:rsidRPr="0003122C">
              <w:rPr>
                <w:rFonts w:ascii="Arial" w:hAnsi="Arial" w:cs="Arial"/>
              </w:rPr>
              <w:t>2</w:t>
            </w:r>
          </w:p>
        </w:tc>
        <w:tc>
          <w:tcPr>
            <w:tcW w:w="1799" w:type="dxa"/>
          </w:tcPr>
          <w:p w14:paraId="6E1F97F5" w14:textId="77777777" w:rsidR="001F34D7" w:rsidRPr="0003122C" w:rsidRDefault="001F34D7" w:rsidP="005E6988">
            <w:pPr>
              <w:ind w:left="284"/>
              <w:rPr>
                <w:rFonts w:ascii="Arial" w:hAnsi="Arial" w:cs="Arial"/>
                <w:i/>
              </w:rPr>
            </w:pPr>
            <w:r w:rsidRPr="0003122C">
              <w:rPr>
                <w:rFonts w:ascii="Arial" w:hAnsi="Arial" w:cs="Arial"/>
                <w:i/>
              </w:rPr>
              <w:t>Theobroma cacao</w:t>
            </w:r>
          </w:p>
        </w:tc>
        <w:tc>
          <w:tcPr>
            <w:tcW w:w="2311" w:type="dxa"/>
          </w:tcPr>
          <w:p w14:paraId="4D1583AB" w14:textId="77777777" w:rsidR="001F34D7" w:rsidRPr="0003122C" w:rsidRDefault="001F34D7" w:rsidP="005E6988">
            <w:pPr>
              <w:ind w:left="284"/>
              <w:jc w:val="center"/>
              <w:rPr>
                <w:rFonts w:ascii="Arial" w:hAnsi="Arial" w:cs="Arial"/>
              </w:rPr>
            </w:pPr>
            <w:r w:rsidRPr="0003122C">
              <w:rPr>
                <w:rFonts w:ascii="Arial" w:hAnsi="Arial" w:cs="Arial"/>
              </w:rPr>
              <w:t>Daun</w:t>
            </w:r>
          </w:p>
        </w:tc>
        <w:tc>
          <w:tcPr>
            <w:tcW w:w="2127" w:type="dxa"/>
          </w:tcPr>
          <w:p w14:paraId="4D692617" w14:textId="77777777" w:rsidR="001F34D7" w:rsidRPr="0003122C" w:rsidRDefault="001F34D7" w:rsidP="005E6988">
            <w:pPr>
              <w:ind w:left="284"/>
              <w:jc w:val="center"/>
              <w:rPr>
                <w:rFonts w:ascii="Arial" w:hAnsi="Arial" w:cs="Arial"/>
              </w:rPr>
            </w:pPr>
            <w:r w:rsidRPr="0003122C">
              <w:rPr>
                <w:rFonts w:ascii="Arial" w:hAnsi="Arial" w:cs="Arial"/>
              </w:rPr>
              <w:t>Caffeic acid</w:t>
            </w:r>
          </w:p>
        </w:tc>
        <w:tc>
          <w:tcPr>
            <w:tcW w:w="1245" w:type="dxa"/>
          </w:tcPr>
          <w:p w14:paraId="55E71A91" w14:textId="487032DF" w:rsidR="001F34D7" w:rsidRPr="0003122C" w:rsidRDefault="001F34D7" w:rsidP="005E6988">
            <w:pPr>
              <w:ind w:left="284"/>
              <w:jc w:val="center"/>
              <w:rPr>
                <w:rFonts w:ascii="Arial" w:hAnsi="Arial" w:cs="Arial"/>
              </w:rPr>
            </w:pPr>
            <w:r w:rsidRPr="0003122C">
              <w:rPr>
                <w:rFonts w:ascii="Arial" w:hAnsi="Arial"/>
              </w:rPr>
              <w:fldChar w:fldCharType="begin" w:fldLock="1"/>
            </w:r>
            <w:r w:rsidR="00AA4F1D" w:rsidRPr="0003122C">
              <w:rPr>
                <w:rFonts w:ascii="Arial" w:hAnsi="Arial" w:cs="Arial"/>
              </w:rPr>
              <w:instrText>ADDIN CSL_CITATION {"citationItems":[{"id":"ITEM-1","itemData":{"DOI":"https://doi.org/10.1016/j.ejmech.2015.01.026","ISSN":"0223-5234","abstract":"The family Sterculiaceae is one of the most important families among flowering plants. Many of its members demonstrate medicinal properties and have been used for the treatment of various ailments and wounds. A wide range of compounds including alkaloids, phenyl propanoids, flavonoids, terpenoids and other types of compounds including hydrocarbons, sugars, quinones, phenolic acids, lactones, lignans, amine and amides have been isolated from several species in this family. Few studies have reported that some extracts and single compounds isolated from this family exhibited several biological activities, such as antimicrobial, anti-inflammatory, antioxidant and cytotoxic activities. The present review is an effort to provide information about the traditional uses, phytochemistry and pharmacology of species from family Sterculiaceae, and to uncover the gaps and potentials requiring further research opportunities regarding the chemistry and pharmacy of this family.","author":[{"dropping-particle":"","family":"Muqarrabun","given":"L M R","non-dropping-particle":"Al","parse-names":false,"suffix":""},{"dropping-particle":"","family":"Ahmat","given":"N","non-dropping-particle":"","parse-names":false,"suffix":""}],"container-title":"European Journal of Medicinal Chemistry","id":"ITEM-1","issued":{"date-parts":[["2015"]]},"page":"514-530","title":"Medicinal uses, phytochemistry and pharmacology of family Sterculiaceae: A review","type":"article-journal","volume":"92"},"uris":["http://www.mendeley.com/documents/?uuid=ba0bec51-4604-4eb0-b45a-37b6d29abc01"]}],"mendeley":{"formattedCitation":"(5)","plainTextFormattedCitation":"(5)","previouslyFormattedCitation":"[5]"},"properties":{"noteIndex":0},"schema":"https://github.com/citation-style-language/schema/raw/master/csl-citation.json"}</w:instrText>
            </w:r>
            <w:r w:rsidRPr="0003122C">
              <w:rPr>
                <w:rFonts w:ascii="Arial" w:hAnsi="Arial"/>
              </w:rPr>
              <w:fldChar w:fldCharType="separate"/>
            </w:r>
            <w:r w:rsidR="00AA4F1D" w:rsidRPr="0003122C">
              <w:rPr>
                <w:rFonts w:ascii="Arial" w:hAnsi="Arial" w:cs="Arial"/>
                <w:noProof/>
              </w:rPr>
              <w:t>(5)</w:t>
            </w:r>
            <w:r w:rsidRPr="0003122C">
              <w:rPr>
                <w:rFonts w:ascii="Arial" w:hAnsi="Arial"/>
              </w:rPr>
              <w:fldChar w:fldCharType="end"/>
            </w:r>
          </w:p>
        </w:tc>
      </w:tr>
      <w:tr w:rsidR="001F34D7" w:rsidRPr="009B6598" w14:paraId="494C01FE" w14:textId="77777777" w:rsidTr="0003122C">
        <w:trPr>
          <w:jc w:val="center"/>
        </w:trPr>
        <w:tc>
          <w:tcPr>
            <w:tcW w:w="993" w:type="dxa"/>
          </w:tcPr>
          <w:p w14:paraId="134D1997" w14:textId="77777777" w:rsidR="001F34D7" w:rsidRPr="0003122C" w:rsidRDefault="001F34D7" w:rsidP="005E6988">
            <w:pPr>
              <w:ind w:left="284"/>
              <w:jc w:val="center"/>
              <w:rPr>
                <w:rFonts w:ascii="Arial" w:hAnsi="Arial" w:cs="Arial"/>
              </w:rPr>
            </w:pPr>
            <w:r w:rsidRPr="0003122C">
              <w:rPr>
                <w:rFonts w:ascii="Arial" w:hAnsi="Arial" w:cs="Arial"/>
              </w:rPr>
              <w:t>3</w:t>
            </w:r>
          </w:p>
        </w:tc>
        <w:tc>
          <w:tcPr>
            <w:tcW w:w="1799" w:type="dxa"/>
          </w:tcPr>
          <w:p w14:paraId="0FDB5F98" w14:textId="77777777" w:rsidR="001F34D7" w:rsidRPr="0003122C" w:rsidRDefault="001F34D7" w:rsidP="005E6988">
            <w:pPr>
              <w:ind w:left="284"/>
              <w:rPr>
                <w:rFonts w:ascii="Arial" w:hAnsi="Arial" w:cs="Arial"/>
                <w:i/>
              </w:rPr>
            </w:pPr>
            <w:r w:rsidRPr="0003122C">
              <w:rPr>
                <w:rFonts w:ascii="Arial" w:hAnsi="Arial" w:cs="Arial"/>
                <w:i/>
              </w:rPr>
              <w:t>Theobroma cacao</w:t>
            </w:r>
          </w:p>
        </w:tc>
        <w:tc>
          <w:tcPr>
            <w:tcW w:w="2311" w:type="dxa"/>
          </w:tcPr>
          <w:p w14:paraId="6DEF045C" w14:textId="77777777" w:rsidR="001F34D7" w:rsidRPr="0003122C" w:rsidRDefault="001F34D7" w:rsidP="005E6988">
            <w:pPr>
              <w:ind w:left="284"/>
              <w:jc w:val="center"/>
              <w:rPr>
                <w:rFonts w:ascii="Arial" w:hAnsi="Arial" w:cs="Arial"/>
              </w:rPr>
            </w:pPr>
            <w:r w:rsidRPr="0003122C">
              <w:rPr>
                <w:rFonts w:ascii="Arial" w:hAnsi="Arial" w:cs="Arial"/>
              </w:rPr>
              <w:t>Daun</w:t>
            </w:r>
          </w:p>
        </w:tc>
        <w:tc>
          <w:tcPr>
            <w:tcW w:w="2127" w:type="dxa"/>
          </w:tcPr>
          <w:p w14:paraId="05873BD4" w14:textId="77777777" w:rsidR="001F34D7" w:rsidRPr="0003122C" w:rsidRDefault="001F34D7" w:rsidP="005E6988">
            <w:pPr>
              <w:ind w:left="284"/>
              <w:jc w:val="center"/>
              <w:rPr>
                <w:rFonts w:ascii="Arial" w:hAnsi="Arial" w:cs="Arial"/>
              </w:rPr>
            </w:pPr>
            <w:r w:rsidRPr="0003122C">
              <w:rPr>
                <w:rFonts w:ascii="Arial" w:hAnsi="Arial" w:cs="Arial"/>
              </w:rPr>
              <w:t>p-coumaroylquinic acid</w:t>
            </w:r>
          </w:p>
        </w:tc>
        <w:tc>
          <w:tcPr>
            <w:tcW w:w="1245" w:type="dxa"/>
          </w:tcPr>
          <w:p w14:paraId="300EF7FA" w14:textId="3D6BD988" w:rsidR="001F34D7" w:rsidRPr="0003122C" w:rsidRDefault="001F34D7" w:rsidP="005E6988">
            <w:pPr>
              <w:ind w:left="284"/>
              <w:jc w:val="center"/>
              <w:rPr>
                <w:rFonts w:ascii="Arial" w:hAnsi="Arial" w:cs="Arial"/>
              </w:rPr>
            </w:pPr>
            <w:r w:rsidRPr="0003122C">
              <w:rPr>
                <w:rFonts w:ascii="Arial" w:hAnsi="Arial"/>
              </w:rPr>
              <w:fldChar w:fldCharType="begin" w:fldLock="1"/>
            </w:r>
            <w:r w:rsidR="00AA4F1D" w:rsidRPr="0003122C">
              <w:rPr>
                <w:rFonts w:ascii="Arial" w:hAnsi="Arial" w:cs="Arial"/>
              </w:rPr>
              <w:instrText>ADDIN CSL_CITATION {"citationItems":[{"id":"ITEM-1","itemData":{"DOI":"https://doi.org/10.1016/j.ejmech.2015.01.026","ISSN":"0223-5234","abstract":"The family Sterculiaceae is one of the most important families among flowering plants. Many of its members demonstrate medicinal properties and have been used for the treatment of various ailments and wounds. A wide range of compounds including alkaloids, phenyl propanoids, flavonoids, terpenoids and other types of compounds including hydrocarbons, sugars, quinones, phenolic acids, lactones, lignans, amine and amides have been isolated from several species in this family. Few studies have reported that some extracts and single compounds isolated from this family exhibited several biological activities, such as antimicrobial, anti-inflammatory, antioxidant and cytotoxic activities. The present review is an effort to provide information about the traditional uses, phytochemistry and pharmacology of species from family Sterculiaceae, and to uncover the gaps and potentials requiring further research opportunities regarding the chemistry and pharmacy of this family.","author":[{"dropping-particle":"","family":"Muqarrabun","given":"L M R","non-dropping-particle":"Al","parse-names":false,"suffix":""},{"dropping-particle":"","family":"Ahmat","given":"N","non-dropping-particle":"","parse-names":false,"suffix":""}],"container-title":"European Journal of Medicinal Chemistry","id":"ITEM-1","issued":{"date-parts":[["2015"]]},"page":"514-530","title":"Medicinal uses, phytochemistry and pharmacology of family Sterculiaceae: A review","type":"article-journal","volume":"92"},"uris":["http://www.mendeley.com/documents/?uuid=ba0bec51-4604-4eb0-b45a-37b6d29abc01"]}],"mendeley":{"formattedCitation":"(5)","plainTextFormattedCitation":"(5)","previouslyFormattedCitation":"[5]"},"properties":{"noteIndex":0},"schema":"https://github.com/citation-style-language/schema/raw/master/csl-citation.json"}</w:instrText>
            </w:r>
            <w:r w:rsidRPr="0003122C">
              <w:rPr>
                <w:rFonts w:ascii="Arial" w:hAnsi="Arial"/>
              </w:rPr>
              <w:fldChar w:fldCharType="separate"/>
            </w:r>
            <w:r w:rsidR="00AA4F1D" w:rsidRPr="0003122C">
              <w:rPr>
                <w:rFonts w:ascii="Arial" w:hAnsi="Arial" w:cs="Arial"/>
                <w:noProof/>
              </w:rPr>
              <w:t>(5)</w:t>
            </w:r>
            <w:r w:rsidRPr="0003122C">
              <w:rPr>
                <w:rFonts w:ascii="Arial" w:hAnsi="Arial"/>
              </w:rPr>
              <w:fldChar w:fldCharType="end"/>
            </w:r>
          </w:p>
        </w:tc>
      </w:tr>
      <w:tr w:rsidR="001F34D7" w:rsidRPr="009B6598" w14:paraId="415811B7" w14:textId="77777777" w:rsidTr="0003122C">
        <w:trPr>
          <w:jc w:val="center"/>
        </w:trPr>
        <w:tc>
          <w:tcPr>
            <w:tcW w:w="993" w:type="dxa"/>
          </w:tcPr>
          <w:p w14:paraId="03F554C1" w14:textId="77777777" w:rsidR="001F34D7" w:rsidRPr="0003122C" w:rsidRDefault="001F34D7" w:rsidP="005E6988">
            <w:pPr>
              <w:ind w:left="284"/>
              <w:jc w:val="center"/>
              <w:rPr>
                <w:rFonts w:ascii="Arial" w:hAnsi="Arial" w:cs="Arial"/>
              </w:rPr>
            </w:pPr>
            <w:r w:rsidRPr="0003122C">
              <w:rPr>
                <w:rFonts w:ascii="Arial" w:hAnsi="Arial" w:cs="Arial"/>
              </w:rPr>
              <w:t>4</w:t>
            </w:r>
          </w:p>
        </w:tc>
        <w:tc>
          <w:tcPr>
            <w:tcW w:w="1799" w:type="dxa"/>
          </w:tcPr>
          <w:p w14:paraId="75C11DAB" w14:textId="77777777" w:rsidR="001F34D7" w:rsidRPr="0003122C" w:rsidRDefault="001F34D7" w:rsidP="005E6988">
            <w:pPr>
              <w:ind w:left="284"/>
              <w:rPr>
                <w:rFonts w:ascii="Arial" w:hAnsi="Arial" w:cs="Arial"/>
                <w:i/>
              </w:rPr>
            </w:pPr>
            <w:r w:rsidRPr="0003122C">
              <w:rPr>
                <w:rFonts w:ascii="Arial" w:hAnsi="Arial" w:cs="Arial"/>
                <w:i/>
              </w:rPr>
              <w:t>Theobroma cacao</w:t>
            </w:r>
          </w:p>
        </w:tc>
        <w:tc>
          <w:tcPr>
            <w:tcW w:w="2311" w:type="dxa"/>
          </w:tcPr>
          <w:p w14:paraId="0C9C13BF" w14:textId="77777777" w:rsidR="001F34D7" w:rsidRPr="0003122C" w:rsidRDefault="001F34D7" w:rsidP="005E6988">
            <w:pPr>
              <w:ind w:left="284"/>
              <w:jc w:val="center"/>
              <w:rPr>
                <w:rFonts w:ascii="Arial" w:hAnsi="Arial" w:cs="Arial"/>
              </w:rPr>
            </w:pPr>
            <w:r w:rsidRPr="0003122C">
              <w:rPr>
                <w:rFonts w:ascii="Arial" w:hAnsi="Arial" w:cs="Arial"/>
              </w:rPr>
              <w:t>Daun</w:t>
            </w:r>
          </w:p>
        </w:tc>
        <w:tc>
          <w:tcPr>
            <w:tcW w:w="2127" w:type="dxa"/>
          </w:tcPr>
          <w:p w14:paraId="5AAE4C25" w14:textId="77777777" w:rsidR="001F34D7" w:rsidRPr="0003122C" w:rsidRDefault="001F34D7" w:rsidP="005E6988">
            <w:pPr>
              <w:ind w:left="284"/>
              <w:jc w:val="center"/>
              <w:rPr>
                <w:rFonts w:ascii="Arial" w:hAnsi="Arial" w:cs="Arial"/>
              </w:rPr>
            </w:pPr>
            <w:r w:rsidRPr="0003122C">
              <w:rPr>
                <w:rFonts w:ascii="Arial" w:hAnsi="Arial" w:cs="Arial"/>
              </w:rPr>
              <w:t>Chlorogenic acid</w:t>
            </w:r>
          </w:p>
        </w:tc>
        <w:tc>
          <w:tcPr>
            <w:tcW w:w="1245" w:type="dxa"/>
          </w:tcPr>
          <w:p w14:paraId="6BAC0566" w14:textId="1C3B7DF6" w:rsidR="001F34D7" w:rsidRPr="0003122C" w:rsidRDefault="001F34D7" w:rsidP="005E6988">
            <w:pPr>
              <w:ind w:left="284"/>
              <w:jc w:val="center"/>
              <w:rPr>
                <w:rFonts w:ascii="Arial" w:hAnsi="Arial" w:cs="Arial"/>
              </w:rPr>
            </w:pPr>
            <w:r w:rsidRPr="0003122C">
              <w:rPr>
                <w:rFonts w:ascii="Arial" w:hAnsi="Arial"/>
              </w:rPr>
              <w:fldChar w:fldCharType="begin" w:fldLock="1"/>
            </w:r>
            <w:r w:rsidR="00AA4F1D" w:rsidRPr="0003122C">
              <w:rPr>
                <w:rFonts w:ascii="Arial" w:hAnsi="Arial" w:cs="Arial"/>
              </w:rPr>
              <w:instrText>ADDIN CSL_CITATION {"citationItems":[{"id":"ITEM-1","itemData":{"DOI":"https://doi.org/10.1016/j.ejmech.2015.01.026","ISSN":"0223-5234","abstract":"The family Sterculiaceae is one of the most important families among flowering plants. Many of its members demonstrate medicinal properties and have been used for the treatment of various ailments and wounds. A wide range of compounds including alkaloids, phenyl propanoids, flavonoids, terpenoids and other types of compounds including hydrocarbons, sugars, quinones, phenolic acids, lactones, lignans, amine and amides have been isolated from several species in this family. Few studies have reported that some extracts and single compounds isolated from this family exhibited several biological activities, such as antimicrobial, anti-inflammatory, antioxidant and cytotoxic activities. The present review is an effort to provide information about the traditional uses, phytochemistry and pharmacology of species from family Sterculiaceae, and to uncover the gaps and potentials requiring further research opportunities regarding the chemistry and pharmacy of this family.","author":[{"dropping-particle":"","family":"Muqarrabun","given":"L M R","non-dropping-particle":"Al","parse-names":false,"suffix":""},{"dropping-particle":"","family":"Ahmat","given":"N","non-dropping-particle":"","parse-names":false,"suffix":""}],"container-title":"European Journal of Medicinal Chemistry","id":"ITEM-1","issued":{"date-parts":[["2015"]]},"page":"514-530","title":"Medicinal uses, phytochemistry and pharmacology of family Sterculiaceae: A review","type":"article-journal","volume":"92"},"uris":["http://www.mendeley.com/documents/?uuid=ba0bec51-4604-4eb0-b45a-37b6d29abc01"]}],"mendeley":{"formattedCitation":"(5)","plainTextFormattedCitation":"(5)","previouslyFormattedCitation":"[5]"},"properties":{"noteIndex":0},"schema":"https://github.com/citation-style-language/schema/raw/master/csl-citation.json"}</w:instrText>
            </w:r>
            <w:r w:rsidRPr="0003122C">
              <w:rPr>
                <w:rFonts w:ascii="Arial" w:hAnsi="Arial"/>
              </w:rPr>
              <w:fldChar w:fldCharType="separate"/>
            </w:r>
            <w:r w:rsidR="00AA4F1D" w:rsidRPr="0003122C">
              <w:rPr>
                <w:rFonts w:ascii="Arial" w:hAnsi="Arial" w:cs="Arial"/>
                <w:noProof/>
              </w:rPr>
              <w:t>(5)</w:t>
            </w:r>
            <w:r w:rsidRPr="0003122C">
              <w:rPr>
                <w:rFonts w:ascii="Arial" w:hAnsi="Arial"/>
              </w:rPr>
              <w:fldChar w:fldCharType="end"/>
            </w:r>
          </w:p>
        </w:tc>
      </w:tr>
    </w:tbl>
    <w:p w14:paraId="6AAC7677" w14:textId="77777777" w:rsidR="001F34D7" w:rsidRPr="009B6598" w:rsidRDefault="001F34D7" w:rsidP="005E6988">
      <w:pPr>
        <w:ind w:left="284"/>
        <w:jc w:val="both"/>
        <w:rPr>
          <w:rFonts w:ascii="Arial" w:hAnsi="Arial"/>
          <w:sz w:val="22"/>
          <w:szCs w:val="22"/>
        </w:rPr>
      </w:pPr>
    </w:p>
    <w:p w14:paraId="75499D07" w14:textId="77777777" w:rsidR="001F34D7" w:rsidRPr="009B6598" w:rsidRDefault="001F34D7" w:rsidP="005E6988">
      <w:pPr>
        <w:ind w:left="284"/>
        <w:jc w:val="both"/>
        <w:rPr>
          <w:rFonts w:ascii="Arial" w:hAnsi="Arial"/>
          <w:sz w:val="22"/>
          <w:szCs w:val="22"/>
        </w:rPr>
      </w:pPr>
      <w:r w:rsidRPr="009B6598">
        <w:rPr>
          <w:rFonts w:ascii="Arial" w:hAnsi="Arial"/>
          <w:sz w:val="22"/>
          <w:szCs w:val="22"/>
        </w:rPr>
        <w:t xml:space="preserve">Ada tiga kelas fenilpropanoid utama dalam famili sterculaceae, yaitu turunan asam sinamat, kumarin dan tokoferol (Tabel 4). Dua turunan asam sinamat yang umum, asam p-coumaric dan asam caffeic dan dua asam quinic sinamat turunan asam, asam p-coumaroylquinic dan asam lorogenat diisolasi dari daun </w:t>
      </w:r>
      <w:r w:rsidRPr="009B6598">
        <w:rPr>
          <w:rFonts w:ascii="Arial" w:hAnsi="Arial"/>
          <w:i/>
          <w:sz w:val="22"/>
          <w:szCs w:val="22"/>
        </w:rPr>
        <w:t>Theobroma cacao</w:t>
      </w:r>
      <w:r w:rsidRPr="009B6598">
        <w:rPr>
          <w:rFonts w:ascii="Arial" w:hAnsi="Arial"/>
          <w:sz w:val="22"/>
          <w:szCs w:val="22"/>
        </w:rPr>
        <w:t xml:space="preserve">. Senyawa terkait kumarin mendominasi turunan fenilpropanoid dari famili sterculaceae. Kandungan Fenilpropanoid daun famili sterculia pada tanaman </w:t>
      </w:r>
      <w:r w:rsidRPr="009B6598">
        <w:rPr>
          <w:rFonts w:ascii="Arial" w:hAnsi="Arial"/>
          <w:i/>
          <w:sz w:val="22"/>
          <w:szCs w:val="22"/>
        </w:rPr>
        <w:t>Theobroma cacao</w:t>
      </w:r>
      <w:r w:rsidRPr="009B6598">
        <w:rPr>
          <w:rFonts w:ascii="Arial" w:hAnsi="Arial"/>
          <w:sz w:val="22"/>
          <w:szCs w:val="22"/>
        </w:rPr>
        <w:t xml:space="preserve"> diantaranya p-coumaric acid, caffeic acid, p-coumaroylquinic acid, chlorogenic acid. </w:t>
      </w:r>
    </w:p>
    <w:p w14:paraId="05157046" w14:textId="77777777" w:rsidR="00CC6F91" w:rsidRPr="009B6598" w:rsidRDefault="00CC6F91" w:rsidP="00CC6F91">
      <w:pPr>
        <w:ind w:left="284"/>
        <w:rPr>
          <w:rFonts w:ascii="Arial" w:hAnsi="Arial"/>
          <w:b/>
          <w:sz w:val="22"/>
          <w:szCs w:val="22"/>
        </w:rPr>
      </w:pPr>
    </w:p>
    <w:p w14:paraId="241A01AB" w14:textId="72F3912D" w:rsidR="001F34D7" w:rsidRPr="009B6598" w:rsidRDefault="001F34D7" w:rsidP="00CC6F91">
      <w:pPr>
        <w:ind w:left="284"/>
        <w:rPr>
          <w:rFonts w:ascii="Arial" w:hAnsi="Arial"/>
          <w:sz w:val="22"/>
          <w:szCs w:val="22"/>
        </w:rPr>
      </w:pPr>
      <w:r w:rsidRPr="009B6598">
        <w:rPr>
          <w:rFonts w:ascii="Arial" w:hAnsi="Arial"/>
          <w:b/>
          <w:sz w:val="22"/>
          <w:szCs w:val="22"/>
        </w:rPr>
        <w:t>Tabel 5</w:t>
      </w:r>
      <w:r w:rsidRPr="009B6598">
        <w:rPr>
          <w:rFonts w:ascii="Arial" w:hAnsi="Arial"/>
          <w:sz w:val="22"/>
          <w:szCs w:val="22"/>
        </w:rPr>
        <w:t>. Flavonoid Kulit Batang dan Daun Tamanan Famili Sterculiaceae</w:t>
      </w:r>
    </w:p>
    <w:tbl>
      <w:tblPr>
        <w:tblStyle w:val="TableGrid"/>
        <w:tblW w:w="8582" w:type="dxa"/>
        <w:tblInd w:w="28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907"/>
        <w:gridCol w:w="1211"/>
        <w:gridCol w:w="1559"/>
        <w:gridCol w:w="388"/>
        <w:gridCol w:w="1171"/>
        <w:gridCol w:w="220"/>
        <w:gridCol w:w="177"/>
        <w:gridCol w:w="1021"/>
        <w:gridCol w:w="77"/>
      </w:tblGrid>
      <w:tr w:rsidR="001F34D7" w:rsidRPr="0003122C" w14:paraId="3D41F01D" w14:textId="77777777" w:rsidTr="0003122C">
        <w:tc>
          <w:tcPr>
            <w:tcW w:w="851" w:type="dxa"/>
            <w:tcBorders>
              <w:top w:val="single" w:sz="4" w:space="0" w:color="auto"/>
              <w:bottom w:val="single" w:sz="4" w:space="0" w:color="auto"/>
            </w:tcBorders>
          </w:tcPr>
          <w:p w14:paraId="14BEB4CC" w14:textId="77777777" w:rsidR="001F34D7" w:rsidRPr="0003122C" w:rsidRDefault="001F34D7" w:rsidP="005E6988">
            <w:pPr>
              <w:ind w:left="284"/>
              <w:jc w:val="center"/>
              <w:rPr>
                <w:rFonts w:ascii="Arial" w:hAnsi="Arial" w:cs="Arial"/>
                <w:b/>
              </w:rPr>
            </w:pPr>
            <w:r w:rsidRPr="0003122C">
              <w:rPr>
                <w:rFonts w:ascii="Arial" w:hAnsi="Arial" w:cs="Arial"/>
                <w:b/>
              </w:rPr>
              <w:t>No</w:t>
            </w:r>
          </w:p>
        </w:tc>
        <w:tc>
          <w:tcPr>
            <w:tcW w:w="1907" w:type="dxa"/>
            <w:tcBorders>
              <w:top w:val="single" w:sz="4" w:space="0" w:color="auto"/>
              <w:bottom w:val="single" w:sz="4" w:space="0" w:color="auto"/>
            </w:tcBorders>
          </w:tcPr>
          <w:p w14:paraId="732AA802" w14:textId="77777777" w:rsidR="001F34D7" w:rsidRPr="0003122C" w:rsidRDefault="001F34D7" w:rsidP="005E6988">
            <w:pPr>
              <w:ind w:left="284"/>
              <w:jc w:val="center"/>
              <w:rPr>
                <w:rFonts w:ascii="Arial" w:hAnsi="Arial" w:cs="Arial"/>
                <w:b/>
              </w:rPr>
            </w:pPr>
            <w:r w:rsidRPr="0003122C">
              <w:rPr>
                <w:rFonts w:ascii="Arial" w:hAnsi="Arial" w:cs="Arial"/>
                <w:b/>
              </w:rPr>
              <w:t>Tanaman</w:t>
            </w:r>
          </w:p>
        </w:tc>
        <w:tc>
          <w:tcPr>
            <w:tcW w:w="1211" w:type="dxa"/>
            <w:tcBorders>
              <w:top w:val="single" w:sz="4" w:space="0" w:color="auto"/>
              <w:bottom w:val="single" w:sz="4" w:space="0" w:color="auto"/>
            </w:tcBorders>
          </w:tcPr>
          <w:p w14:paraId="467C53E1" w14:textId="77777777" w:rsidR="001F34D7" w:rsidRPr="0003122C" w:rsidRDefault="001F34D7" w:rsidP="0003122C">
            <w:pPr>
              <w:jc w:val="center"/>
              <w:rPr>
                <w:rFonts w:ascii="Arial" w:hAnsi="Arial" w:cs="Arial"/>
                <w:b/>
              </w:rPr>
            </w:pPr>
            <w:r w:rsidRPr="0003122C">
              <w:rPr>
                <w:rFonts w:ascii="Arial" w:hAnsi="Arial" w:cs="Arial"/>
                <w:b/>
              </w:rPr>
              <w:t>Bagian Tanaman</w:t>
            </w:r>
          </w:p>
        </w:tc>
        <w:tc>
          <w:tcPr>
            <w:tcW w:w="1559" w:type="dxa"/>
            <w:tcBorders>
              <w:top w:val="single" w:sz="4" w:space="0" w:color="auto"/>
              <w:bottom w:val="single" w:sz="4" w:space="0" w:color="auto"/>
            </w:tcBorders>
          </w:tcPr>
          <w:p w14:paraId="2AAAC205" w14:textId="77777777" w:rsidR="001F34D7" w:rsidRPr="0003122C" w:rsidRDefault="001F34D7" w:rsidP="005E6988">
            <w:pPr>
              <w:ind w:left="284"/>
              <w:jc w:val="center"/>
              <w:rPr>
                <w:rFonts w:ascii="Arial" w:hAnsi="Arial" w:cs="Arial"/>
                <w:b/>
              </w:rPr>
            </w:pPr>
            <w:r w:rsidRPr="0003122C">
              <w:rPr>
                <w:rFonts w:ascii="Arial" w:hAnsi="Arial" w:cs="Arial"/>
                <w:b/>
              </w:rPr>
              <w:t>Tipe</w:t>
            </w:r>
          </w:p>
        </w:tc>
        <w:tc>
          <w:tcPr>
            <w:tcW w:w="1559" w:type="dxa"/>
            <w:gridSpan w:val="2"/>
            <w:tcBorders>
              <w:top w:val="single" w:sz="4" w:space="0" w:color="auto"/>
              <w:bottom w:val="single" w:sz="4" w:space="0" w:color="auto"/>
            </w:tcBorders>
          </w:tcPr>
          <w:p w14:paraId="73E20724" w14:textId="77777777" w:rsidR="001F34D7" w:rsidRPr="0003122C" w:rsidRDefault="001F34D7" w:rsidP="005E6988">
            <w:pPr>
              <w:ind w:left="284"/>
              <w:jc w:val="center"/>
              <w:rPr>
                <w:rFonts w:ascii="Arial" w:hAnsi="Arial" w:cs="Arial"/>
                <w:b/>
              </w:rPr>
            </w:pPr>
            <w:r w:rsidRPr="0003122C">
              <w:rPr>
                <w:rFonts w:ascii="Arial" w:hAnsi="Arial" w:cs="Arial"/>
                <w:b/>
              </w:rPr>
              <w:t>Senyawa</w:t>
            </w:r>
          </w:p>
        </w:tc>
        <w:tc>
          <w:tcPr>
            <w:tcW w:w="1495" w:type="dxa"/>
            <w:gridSpan w:val="4"/>
            <w:tcBorders>
              <w:top w:val="single" w:sz="4" w:space="0" w:color="auto"/>
              <w:bottom w:val="single" w:sz="4" w:space="0" w:color="auto"/>
            </w:tcBorders>
          </w:tcPr>
          <w:p w14:paraId="4138DB4D" w14:textId="77777777" w:rsidR="001F34D7" w:rsidRPr="0003122C" w:rsidRDefault="001F34D7" w:rsidP="005E6988">
            <w:pPr>
              <w:ind w:left="284"/>
              <w:jc w:val="center"/>
              <w:rPr>
                <w:rFonts w:ascii="Arial" w:hAnsi="Arial" w:cs="Arial"/>
                <w:b/>
              </w:rPr>
            </w:pPr>
            <w:r w:rsidRPr="0003122C">
              <w:rPr>
                <w:rFonts w:ascii="Arial" w:hAnsi="Arial" w:cs="Arial"/>
                <w:b/>
              </w:rPr>
              <w:t>Referensi</w:t>
            </w:r>
          </w:p>
        </w:tc>
      </w:tr>
      <w:tr w:rsidR="001F34D7" w:rsidRPr="009B6598" w14:paraId="525C40FF" w14:textId="77777777" w:rsidTr="0003122C">
        <w:tc>
          <w:tcPr>
            <w:tcW w:w="851" w:type="dxa"/>
            <w:tcBorders>
              <w:top w:val="single" w:sz="4" w:space="0" w:color="auto"/>
            </w:tcBorders>
          </w:tcPr>
          <w:p w14:paraId="25A56BE4" w14:textId="77777777" w:rsidR="001F34D7" w:rsidRPr="0003122C" w:rsidRDefault="001F34D7" w:rsidP="005E6988">
            <w:pPr>
              <w:ind w:left="284"/>
              <w:jc w:val="center"/>
              <w:rPr>
                <w:rFonts w:ascii="Arial" w:hAnsi="Arial" w:cs="Arial"/>
              </w:rPr>
            </w:pPr>
            <w:r w:rsidRPr="0003122C">
              <w:rPr>
                <w:rFonts w:ascii="Arial" w:hAnsi="Arial" w:cs="Arial"/>
              </w:rPr>
              <w:t>1</w:t>
            </w:r>
          </w:p>
        </w:tc>
        <w:tc>
          <w:tcPr>
            <w:tcW w:w="1907" w:type="dxa"/>
            <w:tcBorders>
              <w:top w:val="single" w:sz="4" w:space="0" w:color="auto"/>
            </w:tcBorders>
          </w:tcPr>
          <w:p w14:paraId="5628DE1F" w14:textId="77777777" w:rsidR="001F34D7" w:rsidRPr="0003122C" w:rsidRDefault="001F34D7" w:rsidP="005E6988">
            <w:pPr>
              <w:ind w:left="284"/>
              <w:rPr>
                <w:rFonts w:ascii="Arial" w:hAnsi="Arial" w:cs="Arial"/>
              </w:rPr>
            </w:pPr>
            <w:r w:rsidRPr="0003122C">
              <w:rPr>
                <w:rFonts w:ascii="Arial" w:hAnsi="Arial" w:cs="Arial"/>
                <w:i/>
              </w:rPr>
              <w:t>Theobroma  cacao</w:t>
            </w:r>
            <w:r w:rsidRPr="0003122C">
              <w:rPr>
                <w:rFonts w:ascii="Arial" w:hAnsi="Arial" w:cs="Arial"/>
              </w:rPr>
              <w:t xml:space="preserve"> L. </w:t>
            </w:r>
          </w:p>
        </w:tc>
        <w:tc>
          <w:tcPr>
            <w:tcW w:w="1211" w:type="dxa"/>
            <w:tcBorders>
              <w:top w:val="single" w:sz="4" w:space="0" w:color="auto"/>
            </w:tcBorders>
          </w:tcPr>
          <w:p w14:paraId="78DE325C" w14:textId="77777777" w:rsidR="001F34D7" w:rsidRPr="0003122C" w:rsidRDefault="001F34D7" w:rsidP="0003122C">
            <w:pPr>
              <w:jc w:val="center"/>
              <w:rPr>
                <w:rFonts w:ascii="Arial" w:hAnsi="Arial" w:cs="Arial"/>
              </w:rPr>
            </w:pPr>
            <w:r w:rsidRPr="0003122C">
              <w:rPr>
                <w:rFonts w:ascii="Arial" w:hAnsi="Arial" w:cs="Arial"/>
              </w:rPr>
              <w:t>Daun</w:t>
            </w:r>
          </w:p>
        </w:tc>
        <w:tc>
          <w:tcPr>
            <w:tcW w:w="1559" w:type="dxa"/>
            <w:tcBorders>
              <w:top w:val="single" w:sz="4" w:space="0" w:color="auto"/>
            </w:tcBorders>
          </w:tcPr>
          <w:p w14:paraId="7F3EF139" w14:textId="77777777" w:rsidR="001F34D7" w:rsidRPr="0003122C" w:rsidRDefault="001F34D7" w:rsidP="005E6988">
            <w:pPr>
              <w:ind w:left="284"/>
              <w:rPr>
                <w:rFonts w:ascii="Arial" w:hAnsi="Arial" w:cs="Arial"/>
              </w:rPr>
            </w:pPr>
            <w:r w:rsidRPr="0003122C">
              <w:rPr>
                <w:rFonts w:ascii="Arial" w:hAnsi="Arial" w:cs="Arial"/>
              </w:rPr>
              <w:t>Flavone glycoside</w:t>
            </w:r>
          </w:p>
        </w:tc>
        <w:tc>
          <w:tcPr>
            <w:tcW w:w="1779" w:type="dxa"/>
            <w:gridSpan w:val="3"/>
            <w:tcBorders>
              <w:top w:val="single" w:sz="4" w:space="0" w:color="auto"/>
            </w:tcBorders>
          </w:tcPr>
          <w:p w14:paraId="2CB91703" w14:textId="77777777" w:rsidR="001F34D7" w:rsidRPr="0003122C" w:rsidRDefault="001F34D7" w:rsidP="005E6988">
            <w:pPr>
              <w:ind w:left="284"/>
              <w:rPr>
                <w:rFonts w:ascii="Arial" w:hAnsi="Arial" w:cs="Arial"/>
              </w:rPr>
            </w:pPr>
            <w:r w:rsidRPr="0003122C">
              <w:rPr>
                <w:rFonts w:ascii="Arial" w:hAnsi="Arial" w:cs="Arial"/>
              </w:rPr>
              <w:t>Apigenin 7-O-glucoside = Apigetrin</w:t>
            </w:r>
          </w:p>
        </w:tc>
        <w:tc>
          <w:tcPr>
            <w:tcW w:w="1275" w:type="dxa"/>
            <w:gridSpan w:val="3"/>
            <w:tcBorders>
              <w:top w:val="single" w:sz="4" w:space="0" w:color="auto"/>
            </w:tcBorders>
          </w:tcPr>
          <w:p w14:paraId="53B498F1" w14:textId="77777777" w:rsidR="001F34D7" w:rsidRPr="0003122C" w:rsidRDefault="001F34D7" w:rsidP="005E6988">
            <w:pPr>
              <w:ind w:left="284"/>
              <w:jc w:val="center"/>
              <w:rPr>
                <w:rFonts w:ascii="Arial" w:hAnsi="Arial" w:cs="Arial"/>
              </w:rPr>
            </w:pPr>
          </w:p>
        </w:tc>
      </w:tr>
      <w:tr w:rsidR="001F34D7" w:rsidRPr="009B6598" w14:paraId="2B83A98A" w14:textId="77777777" w:rsidTr="0003122C">
        <w:tc>
          <w:tcPr>
            <w:tcW w:w="851" w:type="dxa"/>
          </w:tcPr>
          <w:p w14:paraId="3836629C" w14:textId="77777777" w:rsidR="001F34D7" w:rsidRPr="0003122C" w:rsidRDefault="001F34D7" w:rsidP="005E6988">
            <w:pPr>
              <w:ind w:left="284"/>
              <w:jc w:val="center"/>
              <w:rPr>
                <w:rFonts w:ascii="Arial" w:hAnsi="Arial" w:cs="Arial"/>
              </w:rPr>
            </w:pPr>
            <w:r w:rsidRPr="0003122C">
              <w:rPr>
                <w:rFonts w:ascii="Arial" w:hAnsi="Arial" w:cs="Arial"/>
              </w:rPr>
              <w:t>2</w:t>
            </w:r>
          </w:p>
        </w:tc>
        <w:tc>
          <w:tcPr>
            <w:tcW w:w="1907" w:type="dxa"/>
          </w:tcPr>
          <w:p w14:paraId="1971CAB3" w14:textId="77777777" w:rsidR="001F34D7" w:rsidRPr="0003122C" w:rsidRDefault="001F34D7" w:rsidP="005E6988">
            <w:pPr>
              <w:ind w:left="284"/>
              <w:rPr>
                <w:rFonts w:ascii="Arial" w:hAnsi="Arial" w:cs="Arial"/>
                <w:i/>
              </w:rPr>
            </w:pPr>
            <w:r w:rsidRPr="0003122C">
              <w:rPr>
                <w:rFonts w:ascii="Arial" w:hAnsi="Arial" w:cs="Arial"/>
                <w:i/>
              </w:rPr>
              <w:t>Theobroma  cacao</w:t>
            </w:r>
            <w:r w:rsidRPr="0003122C">
              <w:rPr>
                <w:rFonts w:ascii="Arial" w:hAnsi="Arial" w:cs="Arial"/>
              </w:rPr>
              <w:t xml:space="preserve"> L</w:t>
            </w:r>
            <w:r w:rsidRPr="0003122C">
              <w:rPr>
                <w:rFonts w:ascii="Arial" w:hAnsi="Arial" w:cs="Arial"/>
                <w:i/>
              </w:rPr>
              <w:t xml:space="preserve">. </w:t>
            </w:r>
          </w:p>
        </w:tc>
        <w:tc>
          <w:tcPr>
            <w:tcW w:w="1211" w:type="dxa"/>
          </w:tcPr>
          <w:p w14:paraId="3D79E834" w14:textId="77777777" w:rsidR="001F34D7" w:rsidRPr="0003122C" w:rsidRDefault="001F34D7" w:rsidP="0003122C">
            <w:pPr>
              <w:jc w:val="center"/>
              <w:rPr>
                <w:rFonts w:ascii="Arial" w:hAnsi="Arial" w:cs="Arial"/>
              </w:rPr>
            </w:pPr>
            <w:r w:rsidRPr="0003122C">
              <w:rPr>
                <w:rFonts w:ascii="Arial" w:hAnsi="Arial" w:cs="Arial"/>
              </w:rPr>
              <w:t>Daun</w:t>
            </w:r>
          </w:p>
        </w:tc>
        <w:tc>
          <w:tcPr>
            <w:tcW w:w="1559" w:type="dxa"/>
          </w:tcPr>
          <w:p w14:paraId="08CDEF0E" w14:textId="77777777" w:rsidR="001F34D7" w:rsidRPr="0003122C" w:rsidRDefault="001F34D7" w:rsidP="005E6988">
            <w:pPr>
              <w:ind w:left="284"/>
              <w:rPr>
                <w:rFonts w:ascii="Arial" w:hAnsi="Arial" w:cs="Arial"/>
              </w:rPr>
            </w:pPr>
            <w:r w:rsidRPr="0003122C">
              <w:rPr>
                <w:rFonts w:ascii="Arial" w:hAnsi="Arial" w:cs="Arial"/>
              </w:rPr>
              <w:t>Flavone glycoside</w:t>
            </w:r>
          </w:p>
        </w:tc>
        <w:tc>
          <w:tcPr>
            <w:tcW w:w="1779" w:type="dxa"/>
            <w:gridSpan w:val="3"/>
          </w:tcPr>
          <w:p w14:paraId="5F58AF98" w14:textId="77777777" w:rsidR="001F34D7" w:rsidRPr="0003122C" w:rsidRDefault="001F34D7" w:rsidP="005E6988">
            <w:pPr>
              <w:ind w:left="284"/>
              <w:rPr>
                <w:rFonts w:ascii="Arial" w:hAnsi="Arial" w:cs="Arial"/>
              </w:rPr>
            </w:pPr>
            <w:r w:rsidRPr="0003122C">
              <w:rPr>
                <w:rFonts w:ascii="Arial" w:hAnsi="Arial" w:cs="Arial"/>
              </w:rPr>
              <w:t>Quercetin 3-O-glucoside</w:t>
            </w:r>
          </w:p>
        </w:tc>
        <w:tc>
          <w:tcPr>
            <w:tcW w:w="1275" w:type="dxa"/>
            <w:gridSpan w:val="3"/>
          </w:tcPr>
          <w:p w14:paraId="68554D4E" w14:textId="77777777" w:rsidR="001F34D7" w:rsidRPr="0003122C" w:rsidRDefault="001F34D7" w:rsidP="005E6988">
            <w:pPr>
              <w:ind w:left="284"/>
              <w:jc w:val="center"/>
              <w:rPr>
                <w:rFonts w:ascii="Arial" w:hAnsi="Arial" w:cs="Arial"/>
              </w:rPr>
            </w:pPr>
          </w:p>
        </w:tc>
      </w:tr>
      <w:tr w:rsidR="001F34D7" w:rsidRPr="009B6598" w14:paraId="72AF8318" w14:textId="77777777" w:rsidTr="0003122C">
        <w:tc>
          <w:tcPr>
            <w:tcW w:w="851" w:type="dxa"/>
          </w:tcPr>
          <w:p w14:paraId="750BE4CD" w14:textId="77777777" w:rsidR="001F34D7" w:rsidRPr="0003122C" w:rsidRDefault="001F34D7" w:rsidP="005E6988">
            <w:pPr>
              <w:ind w:left="284"/>
              <w:jc w:val="center"/>
              <w:rPr>
                <w:rFonts w:ascii="Arial" w:hAnsi="Arial" w:cs="Arial"/>
              </w:rPr>
            </w:pPr>
            <w:r w:rsidRPr="0003122C">
              <w:rPr>
                <w:rFonts w:ascii="Arial" w:hAnsi="Arial" w:cs="Arial"/>
              </w:rPr>
              <w:t>3</w:t>
            </w:r>
          </w:p>
        </w:tc>
        <w:tc>
          <w:tcPr>
            <w:tcW w:w="1907" w:type="dxa"/>
          </w:tcPr>
          <w:p w14:paraId="64558C39" w14:textId="77777777" w:rsidR="001F34D7" w:rsidRPr="0003122C" w:rsidRDefault="001F34D7" w:rsidP="005E6988">
            <w:pPr>
              <w:ind w:left="284"/>
              <w:rPr>
                <w:rFonts w:ascii="Arial" w:hAnsi="Arial" w:cs="Arial"/>
                <w:i/>
              </w:rPr>
            </w:pPr>
            <w:r w:rsidRPr="0003122C">
              <w:rPr>
                <w:rFonts w:ascii="Arial" w:hAnsi="Arial" w:cs="Arial"/>
                <w:i/>
              </w:rPr>
              <w:t>Theobroma  cacao</w:t>
            </w:r>
            <w:r w:rsidRPr="0003122C">
              <w:rPr>
                <w:rFonts w:ascii="Arial" w:hAnsi="Arial" w:cs="Arial"/>
              </w:rPr>
              <w:t xml:space="preserve"> L.</w:t>
            </w:r>
            <w:r w:rsidRPr="0003122C">
              <w:rPr>
                <w:rFonts w:ascii="Arial" w:hAnsi="Arial" w:cs="Arial"/>
                <w:i/>
              </w:rPr>
              <w:t xml:space="preserve"> </w:t>
            </w:r>
          </w:p>
        </w:tc>
        <w:tc>
          <w:tcPr>
            <w:tcW w:w="1211" w:type="dxa"/>
          </w:tcPr>
          <w:p w14:paraId="40F15B5F" w14:textId="77777777" w:rsidR="001F34D7" w:rsidRPr="0003122C" w:rsidRDefault="001F34D7" w:rsidP="0003122C">
            <w:pPr>
              <w:jc w:val="center"/>
              <w:rPr>
                <w:rFonts w:ascii="Arial" w:hAnsi="Arial" w:cs="Arial"/>
              </w:rPr>
            </w:pPr>
            <w:r w:rsidRPr="0003122C">
              <w:rPr>
                <w:rFonts w:ascii="Arial" w:hAnsi="Arial" w:cs="Arial"/>
              </w:rPr>
              <w:t>Daun</w:t>
            </w:r>
          </w:p>
        </w:tc>
        <w:tc>
          <w:tcPr>
            <w:tcW w:w="1559" w:type="dxa"/>
          </w:tcPr>
          <w:p w14:paraId="064B1E3D" w14:textId="77777777" w:rsidR="001F34D7" w:rsidRPr="0003122C" w:rsidRDefault="001F34D7" w:rsidP="005E6988">
            <w:pPr>
              <w:ind w:left="284"/>
              <w:rPr>
                <w:rFonts w:ascii="Arial" w:hAnsi="Arial" w:cs="Arial"/>
              </w:rPr>
            </w:pPr>
            <w:r w:rsidRPr="0003122C">
              <w:rPr>
                <w:rFonts w:ascii="Arial" w:hAnsi="Arial" w:cs="Arial"/>
              </w:rPr>
              <w:t>Flavone glycoside</w:t>
            </w:r>
          </w:p>
        </w:tc>
        <w:tc>
          <w:tcPr>
            <w:tcW w:w="1779" w:type="dxa"/>
            <w:gridSpan w:val="3"/>
          </w:tcPr>
          <w:p w14:paraId="0AD3ABA8" w14:textId="77777777" w:rsidR="001F34D7" w:rsidRPr="0003122C" w:rsidRDefault="001F34D7" w:rsidP="005E6988">
            <w:pPr>
              <w:ind w:left="284"/>
              <w:rPr>
                <w:rFonts w:ascii="Arial" w:hAnsi="Arial" w:cs="Arial"/>
              </w:rPr>
            </w:pPr>
            <w:r w:rsidRPr="0003122C">
              <w:rPr>
                <w:rFonts w:ascii="Arial" w:hAnsi="Arial" w:cs="Arial"/>
              </w:rPr>
              <w:t>Quercetin 3-O-glucoside</w:t>
            </w:r>
          </w:p>
        </w:tc>
        <w:tc>
          <w:tcPr>
            <w:tcW w:w="1275" w:type="dxa"/>
            <w:gridSpan w:val="3"/>
          </w:tcPr>
          <w:p w14:paraId="756D06EC" w14:textId="77777777" w:rsidR="001F34D7" w:rsidRPr="0003122C" w:rsidRDefault="001F34D7" w:rsidP="005E6988">
            <w:pPr>
              <w:ind w:left="284"/>
              <w:jc w:val="center"/>
              <w:rPr>
                <w:rFonts w:ascii="Arial" w:hAnsi="Arial" w:cs="Arial"/>
              </w:rPr>
            </w:pPr>
          </w:p>
        </w:tc>
      </w:tr>
      <w:tr w:rsidR="001F34D7" w:rsidRPr="009B6598" w14:paraId="00C7063B" w14:textId="77777777" w:rsidTr="0003122C">
        <w:tc>
          <w:tcPr>
            <w:tcW w:w="851" w:type="dxa"/>
          </w:tcPr>
          <w:p w14:paraId="52451732" w14:textId="77777777" w:rsidR="001F34D7" w:rsidRPr="0003122C" w:rsidRDefault="001F34D7" w:rsidP="005E6988">
            <w:pPr>
              <w:ind w:left="284"/>
              <w:jc w:val="center"/>
              <w:rPr>
                <w:rFonts w:ascii="Arial" w:hAnsi="Arial" w:cs="Arial"/>
              </w:rPr>
            </w:pPr>
            <w:r w:rsidRPr="0003122C">
              <w:rPr>
                <w:rFonts w:ascii="Arial" w:hAnsi="Arial" w:cs="Arial"/>
              </w:rPr>
              <w:t>4</w:t>
            </w:r>
          </w:p>
        </w:tc>
        <w:tc>
          <w:tcPr>
            <w:tcW w:w="1907" w:type="dxa"/>
          </w:tcPr>
          <w:p w14:paraId="3F97AD29" w14:textId="77777777" w:rsidR="001F34D7" w:rsidRPr="0003122C" w:rsidRDefault="001F34D7" w:rsidP="005E6988">
            <w:pPr>
              <w:ind w:left="284"/>
              <w:rPr>
                <w:rFonts w:ascii="Arial" w:hAnsi="Arial" w:cs="Arial"/>
                <w:i/>
              </w:rPr>
            </w:pPr>
            <w:r w:rsidRPr="0003122C">
              <w:rPr>
                <w:rFonts w:ascii="Arial" w:hAnsi="Arial" w:cs="Arial"/>
                <w:i/>
              </w:rPr>
              <w:t>Theobroma  cacao</w:t>
            </w:r>
            <w:r w:rsidRPr="0003122C">
              <w:rPr>
                <w:rFonts w:ascii="Arial" w:hAnsi="Arial" w:cs="Arial"/>
              </w:rPr>
              <w:t xml:space="preserve"> L</w:t>
            </w:r>
            <w:r w:rsidRPr="0003122C">
              <w:rPr>
                <w:rFonts w:ascii="Arial" w:hAnsi="Arial" w:cs="Arial"/>
                <w:i/>
              </w:rPr>
              <w:t xml:space="preserve">. </w:t>
            </w:r>
          </w:p>
        </w:tc>
        <w:tc>
          <w:tcPr>
            <w:tcW w:w="1211" w:type="dxa"/>
          </w:tcPr>
          <w:p w14:paraId="38DAC920" w14:textId="77777777" w:rsidR="001F34D7" w:rsidRPr="0003122C" w:rsidRDefault="001F34D7" w:rsidP="0003122C">
            <w:pPr>
              <w:jc w:val="center"/>
              <w:rPr>
                <w:rFonts w:ascii="Arial" w:hAnsi="Arial" w:cs="Arial"/>
              </w:rPr>
            </w:pPr>
            <w:r w:rsidRPr="0003122C">
              <w:rPr>
                <w:rFonts w:ascii="Arial" w:hAnsi="Arial" w:cs="Arial"/>
              </w:rPr>
              <w:t>Daun</w:t>
            </w:r>
          </w:p>
        </w:tc>
        <w:tc>
          <w:tcPr>
            <w:tcW w:w="1559" w:type="dxa"/>
          </w:tcPr>
          <w:p w14:paraId="3C629230" w14:textId="77777777" w:rsidR="001F34D7" w:rsidRPr="0003122C" w:rsidRDefault="001F34D7" w:rsidP="005E6988">
            <w:pPr>
              <w:ind w:left="284"/>
              <w:rPr>
                <w:rFonts w:ascii="Arial" w:hAnsi="Arial" w:cs="Arial"/>
              </w:rPr>
            </w:pPr>
            <w:r w:rsidRPr="0003122C">
              <w:rPr>
                <w:rFonts w:ascii="Arial" w:hAnsi="Arial" w:cs="Arial"/>
              </w:rPr>
              <w:t>Flavone glycoside</w:t>
            </w:r>
          </w:p>
        </w:tc>
        <w:tc>
          <w:tcPr>
            <w:tcW w:w="1779" w:type="dxa"/>
            <w:gridSpan w:val="3"/>
          </w:tcPr>
          <w:p w14:paraId="2C8F12CE" w14:textId="77777777" w:rsidR="001F34D7" w:rsidRPr="0003122C" w:rsidRDefault="001F34D7" w:rsidP="005E6988">
            <w:pPr>
              <w:ind w:left="284"/>
              <w:rPr>
                <w:rFonts w:ascii="Arial" w:hAnsi="Arial" w:cs="Arial"/>
              </w:rPr>
            </w:pPr>
            <w:r w:rsidRPr="0003122C">
              <w:rPr>
                <w:rFonts w:ascii="Arial" w:hAnsi="Arial" w:cs="Arial"/>
              </w:rPr>
              <w:t>Quercetin 3-O-a-L-arabinopyranosyde</w:t>
            </w:r>
          </w:p>
        </w:tc>
        <w:tc>
          <w:tcPr>
            <w:tcW w:w="1275" w:type="dxa"/>
            <w:gridSpan w:val="3"/>
          </w:tcPr>
          <w:p w14:paraId="07D13ABC" w14:textId="77777777" w:rsidR="001F34D7" w:rsidRPr="0003122C" w:rsidRDefault="001F34D7" w:rsidP="005E6988">
            <w:pPr>
              <w:ind w:left="284"/>
              <w:jc w:val="center"/>
              <w:rPr>
                <w:rFonts w:ascii="Arial" w:hAnsi="Arial" w:cs="Arial"/>
              </w:rPr>
            </w:pPr>
          </w:p>
        </w:tc>
      </w:tr>
      <w:tr w:rsidR="001F34D7" w:rsidRPr="009B6598" w14:paraId="7057137A" w14:textId="77777777" w:rsidTr="0003122C">
        <w:tc>
          <w:tcPr>
            <w:tcW w:w="851" w:type="dxa"/>
          </w:tcPr>
          <w:p w14:paraId="6E46C74B" w14:textId="77777777" w:rsidR="001F34D7" w:rsidRPr="0003122C" w:rsidRDefault="001F34D7" w:rsidP="005E6988">
            <w:pPr>
              <w:ind w:left="284"/>
              <w:jc w:val="center"/>
              <w:rPr>
                <w:rFonts w:ascii="Arial" w:hAnsi="Arial" w:cs="Arial"/>
              </w:rPr>
            </w:pPr>
            <w:r w:rsidRPr="0003122C">
              <w:rPr>
                <w:rFonts w:ascii="Arial" w:hAnsi="Arial" w:cs="Arial"/>
              </w:rPr>
              <w:t>5</w:t>
            </w:r>
          </w:p>
        </w:tc>
        <w:tc>
          <w:tcPr>
            <w:tcW w:w="1907" w:type="dxa"/>
          </w:tcPr>
          <w:p w14:paraId="2C587B7D" w14:textId="77777777" w:rsidR="001F34D7" w:rsidRPr="0003122C" w:rsidRDefault="001F34D7" w:rsidP="005E6988">
            <w:pPr>
              <w:ind w:left="284"/>
              <w:rPr>
                <w:rFonts w:ascii="Arial" w:hAnsi="Arial" w:cs="Arial"/>
                <w:i/>
              </w:rPr>
            </w:pPr>
            <w:r w:rsidRPr="0003122C">
              <w:rPr>
                <w:rFonts w:ascii="Arial" w:hAnsi="Arial" w:cs="Arial"/>
                <w:i/>
              </w:rPr>
              <w:t>Theobroma  cacao</w:t>
            </w:r>
            <w:r w:rsidRPr="0003122C">
              <w:rPr>
                <w:rFonts w:ascii="Arial" w:hAnsi="Arial" w:cs="Arial"/>
              </w:rPr>
              <w:t xml:space="preserve"> L</w:t>
            </w:r>
            <w:r w:rsidRPr="0003122C">
              <w:rPr>
                <w:rFonts w:ascii="Arial" w:hAnsi="Arial" w:cs="Arial"/>
                <w:i/>
              </w:rPr>
              <w:t xml:space="preserve">. </w:t>
            </w:r>
          </w:p>
        </w:tc>
        <w:tc>
          <w:tcPr>
            <w:tcW w:w="1211" w:type="dxa"/>
          </w:tcPr>
          <w:p w14:paraId="5986375C" w14:textId="77777777" w:rsidR="001F34D7" w:rsidRPr="0003122C" w:rsidRDefault="001F34D7" w:rsidP="0003122C">
            <w:pPr>
              <w:jc w:val="center"/>
              <w:rPr>
                <w:rFonts w:ascii="Arial" w:hAnsi="Arial" w:cs="Arial"/>
              </w:rPr>
            </w:pPr>
            <w:r w:rsidRPr="0003122C">
              <w:rPr>
                <w:rFonts w:ascii="Arial" w:hAnsi="Arial" w:cs="Arial"/>
              </w:rPr>
              <w:t>Daun</w:t>
            </w:r>
          </w:p>
        </w:tc>
        <w:tc>
          <w:tcPr>
            <w:tcW w:w="1559" w:type="dxa"/>
          </w:tcPr>
          <w:p w14:paraId="0D06B32B" w14:textId="77777777" w:rsidR="001F34D7" w:rsidRPr="0003122C" w:rsidRDefault="001F34D7" w:rsidP="005E6988">
            <w:pPr>
              <w:ind w:left="284"/>
              <w:rPr>
                <w:rFonts w:ascii="Arial" w:hAnsi="Arial" w:cs="Arial"/>
              </w:rPr>
            </w:pPr>
            <w:r w:rsidRPr="0003122C">
              <w:rPr>
                <w:rFonts w:ascii="Arial" w:hAnsi="Arial" w:cs="Arial"/>
              </w:rPr>
              <w:t>Flavone glycoside</w:t>
            </w:r>
          </w:p>
        </w:tc>
        <w:tc>
          <w:tcPr>
            <w:tcW w:w="1779" w:type="dxa"/>
            <w:gridSpan w:val="3"/>
          </w:tcPr>
          <w:p w14:paraId="55143DEE" w14:textId="77777777" w:rsidR="001F34D7" w:rsidRPr="0003122C" w:rsidRDefault="001F34D7" w:rsidP="005E6988">
            <w:pPr>
              <w:ind w:left="284"/>
              <w:rPr>
                <w:rFonts w:ascii="Arial" w:hAnsi="Arial" w:cs="Arial"/>
              </w:rPr>
            </w:pPr>
            <w:r w:rsidRPr="0003122C">
              <w:rPr>
                <w:rFonts w:ascii="Arial" w:hAnsi="Arial" w:cs="Arial"/>
              </w:rPr>
              <w:t>Vitexin</w:t>
            </w:r>
          </w:p>
        </w:tc>
        <w:tc>
          <w:tcPr>
            <w:tcW w:w="1275" w:type="dxa"/>
            <w:gridSpan w:val="3"/>
          </w:tcPr>
          <w:p w14:paraId="0498ADFA" w14:textId="044297A1" w:rsidR="001F34D7" w:rsidRPr="0003122C" w:rsidRDefault="001F34D7" w:rsidP="005E6988">
            <w:pPr>
              <w:ind w:left="284"/>
              <w:jc w:val="center"/>
              <w:rPr>
                <w:rFonts w:ascii="Arial" w:hAnsi="Arial" w:cs="Arial"/>
              </w:rPr>
            </w:pPr>
            <w:r w:rsidRPr="0003122C">
              <w:rPr>
                <w:rFonts w:ascii="Arial" w:hAnsi="Arial"/>
              </w:rPr>
              <w:fldChar w:fldCharType="begin" w:fldLock="1"/>
            </w:r>
            <w:r w:rsidR="00AA4F1D" w:rsidRPr="0003122C">
              <w:rPr>
                <w:rFonts w:ascii="Arial" w:hAnsi="Arial" w:cs="Arial"/>
              </w:rPr>
              <w:instrText>ADDIN CSL_CITATION {"citationItems":[{"id":"ITEM-1","itemData":{"DOI":"https://doi.org/10.1016/j.ejmech.2015.01.026","ISSN":"0223-5234","abstract":"The family Sterculiaceae is one of the most important families among flowering plants. Many of its members demonstrate medicinal properties and have been used for the treatment of various ailments and wounds. A wide range of compounds including alkaloids, phenyl propanoids, flavonoids, terpenoids and other types of compounds including hydrocarbons, sugars, quinones, phenolic acids, lactones, lignans, amine and amides have been isolated from several species in this family. Few studies have reported that some extracts and single compounds isolated from this family exhibited several biological activities, such as antimicrobial, anti-inflammatory, antioxidant and cytotoxic activities. The present review is an effort to provide information about the traditional uses, phytochemistry and pharmacology of species from family Sterculiaceae, and to uncover the gaps and potentials requiring further research opportunities regarding the chemistry and pharmacy of this family.","author":[{"dropping-particle":"","family":"Muqarrabun","given":"L M R","non-dropping-particle":"Al","parse-names":false,"suffix":""},{"dropping-particle":"","family":"Ahmat","given":"N","non-dropping-particle":"","parse-names":false,"suffix":""}],"container-title":"European Journal of Medicinal Chemistry","id":"ITEM-1","issued":{"date-parts":[["2015"]]},"page":"514-530","title":"Medicinal uses, phytochemistry and pharmacology of family Sterculiaceae: A review","type":"article-journal","volume":"92"},"uris":["http://www.mendeley.com/documents/?uuid=ba0bec51-4604-4eb0-b45a-37b6d29abc01"]}],"mendeley":{"formattedCitation":"(5)","plainTextFormattedCitation":"(5)","previouslyFormattedCitation":"[5]"},"properties":{"noteIndex":0},"schema":"https://github.com/citation-style-language/schema/raw/master/csl-citation.json"}</w:instrText>
            </w:r>
            <w:r w:rsidRPr="0003122C">
              <w:rPr>
                <w:rFonts w:ascii="Arial" w:hAnsi="Arial"/>
              </w:rPr>
              <w:fldChar w:fldCharType="separate"/>
            </w:r>
            <w:r w:rsidR="00AA4F1D" w:rsidRPr="0003122C">
              <w:rPr>
                <w:rFonts w:ascii="Arial" w:hAnsi="Arial" w:cs="Arial"/>
                <w:noProof/>
              </w:rPr>
              <w:t>(5)</w:t>
            </w:r>
            <w:r w:rsidRPr="0003122C">
              <w:rPr>
                <w:rFonts w:ascii="Arial" w:hAnsi="Arial"/>
              </w:rPr>
              <w:fldChar w:fldCharType="end"/>
            </w:r>
          </w:p>
        </w:tc>
      </w:tr>
      <w:tr w:rsidR="001F34D7" w:rsidRPr="009B6598" w14:paraId="231E53EC" w14:textId="77777777" w:rsidTr="0003122C">
        <w:tc>
          <w:tcPr>
            <w:tcW w:w="851" w:type="dxa"/>
          </w:tcPr>
          <w:p w14:paraId="57933059" w14:textId="77777777" w:rsidR="001F34D7" w:rsidRPr="0003122C" w:rsidRDefault="001F34D7" w:rsidP="005E6988">
            <w:pPr>
              <w:ind w:left="284"/>
              <w:jc w:val="center"/>
              <w:rPr>
                <w:rFonts w:ascii="Arial" w:hAnsi="Arial" w:cs="Arial"/>
              </w:rPr>
            </w:pPr>
            <w:r w:rsidRPr="0003122C">
              <w:rPr>
                <w:rFonts w:ascii="Arial" w:hAnsi="Arial" w:cs="Arial"/>
              </w:rPr>
              <w:lastRenderedPageBreak/>
              <w:t>6</w:t>
            </w:r>
          </w:p>
        </w:tc>
        <w:tc>
          <w:tcPr>
            <w:tcW w:w="1907" w:type="dxa"/>
          </w:tcPr>
          <w:p w14:paraId="44B29814" w14:textId="77777777" w:rsidR="001F34D7" w:rsidRPr="0003122C" w:rsidRDefault="001F34D7" w:rsidP="005E6988">
            <w:pPr>
              <w:ind w:left="284"/>
              <w:rPr>
                <w:rFonts w:ascii="Arial" w:hAnsi="Arial" w:cs="Arial"/>
                <w:i/>
              </w:rPr>
            </w:pPr>
            <w:r w:rsidRPr="0003122C">
              <w:rPr>
                <w:rFonts w:ascii="Arial" w:hAnsi="Arial" w:cs="Arial"/>
                <w:i/>
              </w:rPr>
              <w:t>Theobroma  cacao</w:t>
            </w:r>
            <w:r w:rsidRPr="0003122C">
              <w:rPr>
                <w:rFonts w:ascii="Arial" w:hAnsi="Arial" w:cs="Arial"/>
              </w:rPr>
              <w:t xml:space="preserve"> L</w:t>
            </w:r>
            <w:r w:rsidRPr="0003122C">
              <w:rPr>
                <w:rFonts w:ascii="Arial" w:hAnsi="Arial" w:cs="Arial"/>
                <w:i/>
              </w:rPr>
              <w:t xml:space="preserve">. </w:t>
            </w:r>
          </w:p>
        </w:tc>
        <w:tc>
          <w:tcPr>
            <w:tcW w:w="1211" w:type="dxa"/>
          </w:tcPr>
          <w:p w14:paraId="128117A0" w14:textId="77777777" w:rsidR="001F34D7" w:rsidRPr="0003122C" w:rsidRDefault="001F34D7" w:rsidP="0003122C">
            <w:pPr>
              <w:jc w:val="center"/>
              <w:rPr>
                <w:rFonts w:ascii="Arial" w:hAnsi="Arial" w:cs="Arial"/>
              </w:rPr>
            </w:pPr>
            <w:r w:rsidRPr="0003122C">
              <w:rPr>
                <w:rFonts w:ascii="Arial" w:hAnsi="Arial" w:cs="Arial"/>
              </w:rPr>
              <w:t>Daun</w:t>
            </w:r>
          </w:p>
        </w:tc>
        <w:tc>
          <w:tcPr>
            <w:tcW w:w="1559" w:type="dxa"/>
          </w:tcPr>
          <w:p w14:paraId="7D741F3A" w14:textId="77777777" w:rsidR="001F34D7" w:rsidRPr="0003122C" w:rsidRDefault="001F34D7" w:rsidP="005E6988">
            <w:pPr>
              <w:ind w:left="284"/>
              <w:rPr>
                <w:rFonts w:ascii="Arial" w:hAnsi="Arial" w:cs="Arial"/>
              </w:rPr>
            </w:pPr>
            <w:r w:rsidRPr="0003122C">
              <w:rPr>
                <w:rFonts w:ascii="Arial" w:hAnsi="Arial" w:cs="Arial"/>
              </w:rPr>
              <w:t>Flavone glycoside</w:t>
            </w:r>
          </w:p>
        </w:tc>
        <w:tc>
          <w:tcPr>
            <w:tcW w:w="1779" w:type="dxa"/>
            <w:gridSpan w:val="3"/>
          </w:tcPr>
          <w:p w14:paraId="6ADEE68F" w14:textId="77777777" w:rsidR="001F34D7" w:rsidRPr="0003122C" w:rsidRDefault="001F34D7" w:rsidP="005E6988">
            <w:pPr>
              <w:ind w:left="284"/>
              <w:rPr>
                <w:rFonts w:ascii="Arial" w:hAnsi="Arial" w:cs="Arial"/>
              </w:rPr>
            </w:pPr>
            <w:r w:rsidRPr="0003122C">
              <w:rPr>
                <w:rFonts w:ascii="Arial" w:hAnsi="Arial" w:cs="Arial"/>
              </w:rPr>
              <w:t>Isovitexin</w:t>
            </w:r>
            <w:r w:rsidRPr="0003122C">
              <w:rPr>
                <w:rFonts w:ascii="Arial" w:hAnsi="Arial" w:cs="Arial"/>
              </w:rPr>
              <w:tab/>
            </w:r>
          </w:p>
        </w:tc>
        <w:tc>
          <w:tcPr>
            <w:tcW w:w="1275" w:type="dxa"/>
            <w:gridSpan w:val="3"/>
          </w:tcPr>
          <w:p w14:paraId="043FEAC6" w14:textId="77777777" w:rsidR="001F34D7" w:rsidRPr="0003122C" w:rsidRDefault="001F34D7" w:rsidP="005E6988">
            <w:pPr>
              <w:ind w:left="284"/>
              <w:jc w:val="center"/>
              <w:rPr>
                <w:rFonts w:ascii="Arial" w:hAnsi="Arial" w:cs="Arial"/>
              </w:rPr>
            </w:pPr>
          </w:p>
        </w:tc>
      </w:tr>
      <w:tr w:rsidR="001F34D7" w:rsidRPr="009B6598" w14:paraId="6EEB8915" w14:textId="77777777" w:rsidTr="0003122C">
        <w:tc>
          <w:tcPr>
            <w:tcW w:w="851" w:type="dxa"/>
          </w:tcPr>
          <w:p w14:paraId="5D863BBB" w14:textId="77777777" w:rsidR="001F34D7" w:rsidRPr="0003122C" w:rsidRDefault="001F34D7" w:rsidP="005E6988">
            <w:pPr>
              <w:ind w:left="284"/>
              <w:jc w:val="center"/>
              <w:rPr>
                <w:rFonts w:ascii="Arial" w:hAnsi="Arial" w:cs="Arial"/>
              </w:rPr>
            </w:pPr>
            <w:r w:rsidRPr="0003122C">
              <w:rPr>
                <w:rFonts w:ascii="Arial" w:hAnsi="Arial" w:cs="Arial"/>
              </w:rPr>
              <w:t>7</w:t>
            </w:r>
          </w:p>
        </w:tc>
        <w:tc>
          <w:tcPr>
            <w:tcW w:w="1907" w:type="dxa"/>
          </w:tcPr>
          <w:p w14:paraId="01AE5B37" w14:textId="77777777" w:rsidR="001F34D7" w:rsidRPr="0003122C" w:rsidRDefault="001F34D7" w:rsidP="005E6988">
            <w:pPr>
              <w:ind w:left="284"/>
              <w:rPr>
                <w:rFonts w:ascii="Arial" w:hAnsi="Arial" w:cs="Arial"/>
                <w:i/>
              </w:rPr>
            </w:pPr>
            <w:r w:rsidRPr="0003122C">
              <w:rPr>
                <w:rFonts w:ascii="Arial" w:hAnsi="Arial" w:cs="Arial"/>
                <w:i/>
              </w:rPr>
              <w:t xml:space="preserve">Theobroma  cacao </w:t>
            </w:r>
            <w:r w:rsidRPr="0003122C">
              <w:rPr>
                <w:rFonts w:ascii="Arial" w:hAnsi="Arial" w:cs="Arial"/>
              </w:rPr>
              <w:t>L</w:t>
            </w:r>
            <w:r w:rsidRPr="0003122C">
              <w:rPr>
                <w:rFonts w:ascii="Arial" w:hAnsi="Arial" w:cs="Arial"/>
                <w:i/>
              </w:rPr>
              <w:t xml:space="preserve">. </w:t>
            </w:r>
          </w:p>
        </w:tc>
        <w:tc>
          <w:tcPr>
            <w:tcW w:w="1211" w:type="dxa"/>
          </w:tcPr>
          <w:p w14:paraId="18EDFE23" w14:textId="77777777" w:rsidR="001F34D7" w:rsidRPr="0003122C" w:rsidRDefault="001F34D7" w:rsidP="0003122C">
            <w:pPr>
              <w:jc w:val="center"/>
              <w:rPr>
                <w:rFonts w:ascii="Arial" w:hAnsi="Arial" w:cs="Arial"/>
              </w:rPr>
            </w:pPr>
            <w:r w:rsidRPr="0003122C">
              <w:rPr>
                <w:rFonts w:ascii="Arial" w:hAnsi="Arial" w:cs="Arial"/>
              </w:rPr>
              <w:t>Daun</w:t>
            </w:r>
          </w:p>
        </w:tc>
        <w:tc>
          <w:tcPr>
            <w:tcW w:w="1559" w:type="dxa"/>
          </w:tcPr>
          <w:p w14:paraId="7D3B3E2F" w14:textId="77777777" w:rsidR="001F34D7" w:rsidRPr="0003122C" w:rsidRDefault="001F34D7" w:rsidP="005E6988">
            <w:pPr>
              <w:ind w:left="284"/>
              <w:rPr>
                <w:rFonts w:ascii="Arial" w:hAnsi="Arial" w:cs="Arial"/>
              </w:rPr>
            </w:pPr>
            <w:r w:rsidRPr="0003122C">
              <w:rPr>
                <w:rFonts w:ascii="Arial" w:hAnsi="Arial" w:cs="Arial"/>
              </w:rPr>
              <w:t>Flavone glycoside</w:t>
            </w:r>
          </w:p>
        </w:tc>
        <w:tc>
          <w:tcPr>
            <w:tcW w:w="1779" w:type="dxa"/>
            <w:gridSpan w:val="3"/>
          </w:tcPr>
          <w:p w14:paraId="64CD8E21" w14:textId="77777777" w:rsidR="001F34D7" w:rsidRPr="0003122C" w:rsidRDefault="001F34D7" w:rsidP="005E6988">
            <w:pPr>
              <w:ind w:left="284"/>
              <w:rPr>
                <w:rFonts w:ascii="Arial" w:hAnsi="Arial" w:cs="Arial"/>
              </w:rPr>
            </w:pPr>
            <w:r w:rsidRPr="0003122C">
              <w:rPr>
                <w:rFonts w:ascii="Arial" w:hAnsi="Arial" w:cs="Arial"/>
              </w:rPr>
              <w:t>Chryseriol 7-O-glucoside</w:t>
            </w:r>
          </w:p>
        </w:tc>
        <w:tc>
          <w:tcPr>
            <w:tcW w:w="1275" w:type="dxa"/>
            <w:gridSpan w:val="3"/>
          </w:tcPr>
          <w:p w14:paraId="3CD267F9" w14:textId="77777777" w:rsidR="001F34D7" w:rsidRPr="0003122C" w:rsidRDefault="001F34D7" w:rsidP="005E6988">
            <w:pPr>
              <w:ind w:left="284"/>
              <w:jc w:val="center"/>
              <w:rPr>
                <w:rFonts w:ascii="Arial" w:hAnsi="Arial" w:cs="Arial"/>
              </w:rPr>
            </w:pPr>
          </w:p>
        </w:tc>
      </w:tr>
      <w:tr w:rsidR="001F34D7" w:rsidRPr="009B6598" w14:paraId="34320584" w14:textId="77777777" w:rsidTr="0003122C">
        <w:tc>
          <w:tcPr>
            <w:tcW w:w="851" w:type="dxa"/>
          </w:tcPr>
          <w:p w14:paraId="5CF6CB5C" w14:textId="77777777" w:rsidR="001F34D7" w:rsidRPr="0003122C" w:rsidRDefault="001F34D7" w:rsidP="005E6988">
            <w:pPr>
              <w:ind w:left="284"/>
              <w:jc w:val="center"/>
              <w:rPr>
                <w:rFonts w:ascii="Arial" w:hAnsi="Arial" w:cs="Arial"/>
              </w:rPr>
            </w:pPr>
            <w:r w:rsidRPr="0003122C">
              <w:rPr>
                <w:rFonts w:ascii="Arial" w:hAnsi="Arial" w:cs="Arial"/>
              </w:rPr>
              <w:t>8</w:t>
            </w:r>
          </w:p>
        </w:tc>
        <w:tc>
          <w:tcPr>
            <w:tcW w:w="1907" w:type="dxa"/>
          </w:tcPr>
          <w:p w14:paraId="02E47572" w14:textId="77777777" w:rsidR="001F34D7" w:rsidRPr="0003122C" w:rsidRDefault="001F34D7" w:rsidP="005E6988">
            <w:pPr>
              <w:ind w:left="284"/>
              <w:rPr>
                <w:rFonts w:ascii="Arial" w:hAnsi="Arial" w:cs="Arial"/>
                <w:i/>
              </w:rPr>
            </w:pPr>
            <w:r w:rsidRPr="0003122C">
              <w:rPr>
                <w:rFonts w:ascii="Arial" w:hAnsi="Arial" w:cs="Arial"/>
                <w:i/>
              </w:rPr>
              <w:t>Theobroma  cacao</w:t>
            </w:r>
            <w:r w:rsidRPr="0003122C">
              <w:rPr>
                <w:rFonts w:ascii="Arial" w:hAnsi="Arial" w:cs="Arial"/>
              </w:rPr>
              <w:t xml:space="preserve"> L</w:t>
            </w:r>
            <w:r w:rsidRPr="0003122C">
              <w:rPr>
                <w:rFonts w:ascii="Arial" w:hAnsi="Arial" w:cs="Arial"/>
                <w:i/>
              </w:rPr>
              <w:t>.</w:t>
            </w:r>
          </w:p>
        </w:tc>
        <w:tc>
          <w:tcPr>
            <w:tcW w:w="1211" w:type="dxa"/>
          </w:tcPr>
          <w:p w14:paraId="117A54E8" w14:textId="77777777" w:rsidR="001F34D7" w:rsidRPr="0003122C" w:rsidRDefault="001F34D7" w:rsidP="0003122C">
            <w:pPr>
              <w:jc w:val="center"/>
              <w:rPr>
                <w:rFonts w:ascii="Arial" w:hAnsi="Arial" w:cs="Arial"/>
              </w:rPr>
            </w:pPr>
            <w:r w:rsidRPr="0003122C">
              <w:rPr>
                <w:rFonts w:ascii="Arial" w:hAnsi="Arial" w:cs="Arial"/>
              </w:rPr>
              <w:t>Daun</w:t>
            </w:r>
          </w:p>
        </w:tc>
        <w:tc>
          <w:tcPr>
            <w:tcW w:w="1559" w:type="dxa"/>
          </w:tcPr>
          <w:p w14:paraId="1D180E7E" w14:textId="77777777" w:rsidR="001F34D7" w:rsidRPr="0003122C" w:rsidRDefault="001F34D7" w:rsidP="005E6988">
            <w:pPr>
              <w:ind w:left="284"/>
              <w:rPr>
                <w:rFonts w:ascii="Arial" w:hAnsi="Arial" w:cs="Arial"/>
              </w:rPr>
            </w:pPr>
            <w:r w:rsidRPr="0003122C">
              <w:rPr>
                <w:rFonts w:ascii="Arial" w:hAnsi="Arial" w:cs="Arial"/>
              </w:rPr>
              <w:t>Flavone glycoside</w:t>
            </w:r>
          </w:p>
        </w:tc>
        <w:tc>
          <w:tcPr>
            <w:tcW w:w="1779" w:type="dxa"/>
            <w:gridSpan w:val="3"/>
          </w:tcPr>
          <w:p w14:paraId="3EF0C9D2" w14:textId="77777777" w:rsidR="001F34D7" w:rsidRPr="0003122C" w:rsidRDefault="001F34D7" w:rsidP="005E6988">
            <w:pPr>
              <w:ind w:left="284"/>
              <w:rPr>
                <w:rFonts w:ascii="Arial" w:hAnsi="Arial" w:cs="Arial"/>
              </w:rPr>
            </w:pPr>
            <w:r w:rsidRPr="0003122C">
              <w:rPr>
                <w:rFonts w:ascii="Arial" w:hAnsi="Arial" w:cs="Arial"/>
              </w:rPr>
              <w:t>(+)-catechin</w:t>
            </w:r>
          </w:p>
        </w:tc>
        <w:tc>
          <w:tcPr>
            <w:tcW w:w="1275" w:type="dxa"/>
            <w:gridSpan w:val="3"/>
          </w:tcPr>
          <w:p w14:paraId="367B5328" w14:textId="77777777" w:rsidR="001F34D7" w:rsidRPr="009B6598" w:rsidRDefault="001F34D7" w:rsidP="005E6988">
            <w:pPr>
              <w:ind w:left="284"/>
              <w:jc w:val="center"/>
              <w:rPr>
                <w:rFonts w:ascii="Arial" w:hAnsi="Arial" w:cs="Arial"/>
                <w:sz w:val="22"/>
                <w:szCs w:val="22"/>
              </w:rPr>
            </w:pPr>
          </w:p>
        </w:tc>
      </w:tr>
      <w:tr w:rsidR="001F34D7" w:rsidRPr="009B6598" w14:paraId="0B50BC36" w14:textId="77777777" w:rsidTr="0003122C">
        <w:tc>
          <w:tcPr>
            <w:tcW w:w="851" w:type="dxa"/>
          </w:tcPr>
          <w:p w14:paraId="7E0A6693" w14:textId="77777777" w:rsidR="001F34D7" w:rsidRPr="0003122C" w:rsidRDefault="001F34D7" w:rsidP="005E6988">
            <w:pPr>
              <w:ind w:left="284"/>
              <w:jc w:val="center"/>
              <w:rPr>
                <w:rFonts w:ascii="Arial" w:hAnsi="Arial" w:cs="Arial"/>
              </w:rPr>
            </w:pPr>
            <w:r w:rsidRPr="0003122C">
              <w:rPr>
                <w:rFonts w:ascii="Arial" w:hAnsi="Arial" w:cs="Arial"/>
              </w:rPr>
              <w:t>9</w:t>
            </w:r>
          </w:p>
        </w:tc>
        <w:tc>
          <w:tcPr>
            <w:tcW w:w="1907" w:type="dxa"/>
          </w:tcPr>
          <w:p w14:paraId="700E1C7F" w14:textId="77777777" w:rsidR="001F34D7" w:rsidRPr="0003122C" w:rsidRDefault="001F34D7" w:rsidP="005E6988">
            <w:pPr>
              <w:ind w:left="284"/>
              <w:rPr>
                <w:rFonts w:ascii="Arial" w:hAnsi="Arial" w:cs="Arial"/>
                <w:i/>
              </w:rPr>
            </w:pPr>
            <w:r w:rsidRPr="0003122C">
              <w:rPr>
                <w:rFonts w:ascii="Arial" w:hAnsi="Arial" w:cs="Arial"/>
                <w:i/>
              </w:rPr>
              <w:t>Theobroma  cacao</w:t>
            </w:r>
            <w:r w:rsidRPr="0003122C">
              <w:rPr>
                <w:rFonts w:ascii="Arial" w:hAnsi="Arial" w:cs="Arial"/>
              </w:rPr>
              <w:t xml:space="preserve"> L.</w:t>
            </w:r>
            <w:r w:rsidRPr="0003122C">
              <w:rPr>
                <w:rFonts w:ascii="Arial" w:hAnsi="Arial" w:cs="Arial"/>
                <w:i/>
              </w:rPr>
              <w:t xml:space="preserve"> </w:t>
            </w:r>
          </w:p>
        </w:tc>
        <w:tc>
          <w:tcPr>
            <w:tcW w:w="1211" w:type="dxa"/>
          </w:tcPr>
          <w:p w14:paraId="68682128" w14:textId="77777777" w:rsidR="001F34D7" w:rsidRPr="0003122C" w:rsidRDefault="001F34D7" w:rsidP="0003122C">
            <w:pPr>
              <w:jc w:val="center"/>
              <w:rPr>
                <w:rFonts w:ascii="Arial" w:hAnsi="Arial" w:cs="Arial"/>
              </w:rPr>
            </w:pPr>
            <w:r w:rsidRPr="0003122C">
              <w:rPr>
                <w:rFonts w:ascii="Arial" w:hAnsi="Arial" w:cs="Arial"/>
              </w:rPr>
              <w:t>Daun</w:t>
            </w:r>
          </w:p>
        </w:tc>
        <w:tc>
          <w:tcPr>
            <w:tcW w:w="1559" w:type="dxa"/>
          </w:tcPr>
          <w:p w14:paraId="7DCCE075" w14:textId="77777777" w:rsidR="001F34D7" w:rsidRPr="0003122C" w:rsidRDefault="001F34D7" w:rsidP="005E6988">
            <w:pPr>
              <w:ind w:left="284"/>
              <w:rPr>
                <w:rFonts w:ascii="Arial" w:hAnsi="Arial" w:cs="Arial"/>
              </w:rPr>
            </w:pPr>
            <w:r w:rsidRPr="0003122C">
              <w:rPr>
                <w:rFonts w:ascii="Arial" w:hAnsi="Arial" w:cs="Arial"/>
              </w:rPr>
              <w:t>Flavan</w:t>
            </w:r>
          </w:p>
        </w:tc>
        <w:tc>
          <w:tcPr>
            <w:tcW w:w="1779" w:type="dxa"/>
            <w:gridSpan w:val="3"/>
          </w:tcPr>
          <w:p w14:paraId="37CBDC0B" w14:textId="77777777" w:rsidR="001F34D7" w:rsidRPr="0003122C" w:rsidRDefault="001F34D7" w:rsidP="005E6988">
            <w:pPr>
              <w:ind w:left="284"/>
              <w:rPr>
                <w:rFonts w:ascii="Arial" w:hAnsi="Arial" w:cs="Arial"/>
              </w:rPr>
            </w:pPr>
            <w:r w:rsidRPr="0003122C">
              <w:rPr>
                <w:rFonts w:ascii="Arial" w:hAnsi="Arial" w:cs="Arial"/>
              </w:rPr>
              <w:t>(-)-epicatechin</w:t>
            </w:r>
          </w:p>
        </w:tc>
        <w:tc>
          <w:tcPr>
            <w:tcW w:w="1275" w:type="dxa"/>
            <w:gridSpan w:val="3"/>
          </w:tcPr>
          <w:p w14:paraId="22C56F6F" w14:textId="77777777" w:rsidR="001F34D7" w:rsidRPr="009B6598" w:rsidRDefault="001F34D7" w:rsidP="005E6988">
            <w:pPr>
              <w:ind w:left="284"/>
              <w:jc w:val="center"/>
              <w:rPr>
                <w:rFonts w:ascii="Arial" w:hAnsi="Arial" w:cs="Arial"/>
                <w:sz w:val="22"/>
                <w:szCs w:val="22"/>
              </w:rPr>
            </w:pPr>
          </w:p>
        </w:tc>
      </w:tr>
      <w:tr w:rsidR="001F34D7" w:rsidRPr="009B6598" w14:paraId="58013C4E" w14:textId="77777777" w:rsidTr="0003122C">
        <w:tc>
          <w:tcPr>
            <w:tcW w:w="851" w:type="dxa"/>
          </w:tcPr>
          <w:p w14:paraId="335110A6" w14:textId="77777777" w:rsidR="001F34D7" w:rsidRPr="0003122C" w:rsidRDefault="001F34D7" w:rsidP="005E6988">
            <w:pPr>
              <w:ind w:left="284"/>
              <w:jc w:val="center"/>
              <w:rPr>
                <w:rFonts w:ascii="Arial" w:hAnsi="Arial" w:cs="Arial"/>
              </w:rPr>
            </w:pPr>
            <w:r w:rsidRPr="0003122C">
              <w:rPr>
                <w:rFonts w:ascii="Arial" w:hAnsi="Arial" w:cs="Arial"/>
              </w:rPr>
              <w:t>10</w:t>
            </w:r>
          </w:p>
        </w:tc>
        <w:tc>
          <w:tcPr>
            <w:tcW w:w="1907" w:type="dxa"/>
          </w:tcPr>
          <w:p w14:paraId="47F89083" w14:textId="77777777" w:rsidR="001F34D7" w:rsidRPr="0003122C" w:rsidRDefault="001F34D7" w:rsidP="005E6988">
            <w:pPr>
              <w:ind w:left="284"/>
              <w:rPr>
                <w:rFonts w:ascii="Arial" w:hAnsi="Arial" w:cs="Arial"/>
                <w:i/>
              </w:rPr>
            </w:pPr>
            <w:r w:rsidRPr="0003122C">
              <w:rPr>
                <w:rFonts w:ascii="Arial" w:hAnsi="Arial" w:cs="Arial"/>
                <w:i/>
              </w:rPr>
              <w:t>Theobroma  cacao</w:t>
            </w:r>
            <w:r w:rsidRPr="0003122C">
              <w:rPr>
                <w:rFonts w:ascii="Arial" w:hAnsi="Arial" w:cs="Arial"/>
              </w:rPr>
              <w:t xml:space="preserve"> L</w:t>
            </w:r>
            <w:r w:rsidRPr="0003122C">
              <w:rPr>
                <w:rFonts w:ascii="Arial" w:hAnsi="Arial" w:cs="Arial"/>
                <w:i/>
              </w:rPr>
              <w:t xml:space="preserve">. </w:t>
            </w:r>
          </w:p>
        </w:tc>
        <w:tc>
          <w:tcPr>
            <w:tcW w:w="1211" w:type="dxa"/>
          </w:tcPr>
          <w:p w14:paraId="25CCD41F" w14:textId="77777777" w:rsidR="001F34D7" w:rsidRPr="0003122C" w:rsidRDefault="001F34D7" w:rsidP="0003122C">
            <w:pPr>
              <w:jc w:val="center"/>
              <w:rPr>
                <w:rFonts w:ascii="Arial" w:hAnsi="Arial" w:cs="Arial"/>
              </w:rPr>
            </w:pPr>
            <w:r w:rsidRPr="0003122C">
              <w:rPr>
                <w:rFonts w:ascii="Arial" w:hAnsi="Arial" w:cs="Arial"/>
              </w:rPr>
              <w:t>Daun</w:t>
            </w:r>
          </w:p>
        </w:tc>
        <w:tc>
          <w:tcPr>
            <w:tcW w:w="1559" w:type="dxa"/>
          </w:tcPr>
          <w:p w14:paraId="3DF27DA2" w14:textId="77777777" w:rsidR="001F34D7" w:rsidRPr="0003122C" w:rsidRDefault="001F34D7" w:rsidP="005E6988">
            <w:pPr>
              <w:ind w:left="284"/>
              <w:rPr>
                <w:rFonts w:ascii="Arial" w:hAnsi="Arial" w:cs="Arial"/>
              </w:rPr>
            </w:pPr>
            <w:r w:rsidRPr="0003122C">
              <w:rPr>
                <w:rFonts w:ascii="Arial" w:hAnsi="Arial" w:cs="Arial"/>
              </w:rPr>
              <w:t>Flavan</w:t>
            </w:r>
          </w:p>
        </w:tc>
        <w:tc>
          <w:tcPr>
            <w:tcW w:w="1779" w:type="dxa"/>
            <w:gridSpan w:val="3"/>
          </w:tcPr>
          <w:p w14:paraId="1ACA778F" w14:textId="77777777" w:rsidR="001F34D7" w:rsidRPr="0003122C" w:rsidRDefault="001F34D7" w:rsidP="005E6988">
            <w:pPr>
              <w:ind w:left="284"/>
              <w:rPr>
                <w:rFonts w:ascii="Arial" w:hAnsi="Arial" w:cs="Arial"/>
              </w:rPr>
            </w:pPr>
            <w:r w:rsidRPr="0003122C">
              <w:rPr>
                <w:rFonts w:ascii="Arial" w:hAnsi="Arial" w:cs="Arial"/>
              </w:rPr>
              <w:t xml:space="preserve">(-)-epicathecin 8-C-b-D-galactoside             </w:t>
            </w:r>
          </w:p>
        </w:tc>
        <w:tc>
          <w:tcPr>
            <w:tcW w:w="1275" w:type="dxa"/>
            <w:gridSpan w:val="3"/>
          </w:tcPr>
          <w:p w14:paraId="64597C45" w14:textId="77777777" w:rsidR="001F34D7" w:rsidRPr="009B6598" w:rsidRDefault="001F34D7" w:rsidP="005E6988">
            <w:pPr>
              <w:ind w:left="284"/>
              <w:jc w:val="center"/>
              <w:rPr>
                <w:rFonts w:ascii="Arial" w:hAnsi="Arial" w:cs="Arial"/>
                <w:sz w:val="22"/>
                <w:szCs w:val="22"/>
              </w:rPr>
            </w:pPr>
          </w:p>
        </w:tc>
      </w:tr>
      <w:tr w:rsidR="001F34D7" w:rsidRPr="009B6598" w14:paraId="259EC6F2" w14:textId="77777777" w:rsidTr="0003122C">
        <w:tc>
          <w:tcPr>
            <w:tcW w:w="851" w:type="dxa"/>
          </w:tcPr>
          <w:p w14:paraId="427362FD" w14:textId="77777777" w:rsidR="001F34D7" w:rsidRPr="0003122C" w:rsidRDefault="001F34D7" w:rsidP="005E6988">
            <w:pPr>
              <w:ind w:left="284"/>
              <w:jc w:val="center"/>
              <w:rPr>
                <w:rFonts w:ascii="Arial" w:hAnsi="Arial" w:cs="Arial"/>
              </w:rPr>
            </w:pPr>
            <w:r w:rsidRPr="0003122C">
              <w:rPr>
                <w:rFonts w:ascii="Arial" w:hAnsi="Arial" w:cs="Arial"/>
              </w:rPr>
              <w:t>11</w:t>
            </w:r>
          </w:p>
        </w:tc>
        <w:tc>
          <w:tcPr>
            <w:tcW w:w="1907" w:type="dxa"/>
          </w:tcPr>
          <w:p w14:paraId="5FA957E7" w14:textId="77777777" w:rsidR="001F34D7" w:rsidRPr="0003122C" w:rsidRDefault="001F34D7" w:rsidP="005E6988">
            <w:pPr>
              <w:ind w:left="284"/>
              <w:rPr>
                <w:rFonts w:ascii="Arial" w:hAnsi="Arial" w:cs="Arial"/>
                <w:i/>
              </w:rPr>
            </w:pPr>
            <w:r w:rsidRPr="0003122C">
              <w:rPr>
                <w:rFonts w:ascii="Arial" w:hAnsi="Arial" w:cs="Arial"/>
                <w:i/>
              </w:rPr>
              <w:t xml:space="preserve">Theobroma  cacao </w:t>
            </w:r>
            <w:r w:rsidRPr="0003122C">
              <w:rPr>
                <w:rFonts w:ascii="Arial" w:hAnsi="Arial" w:cs="Arial"/>
              </w:rPr>
              <w:t>L</w:t>
            </w:r>
            <w:r w:rsidRPr="0003122C">
              <w:rPr>
                <w:rFonts w:ascii="Arial" w:hAnsi="Arial" w:cs="Arial"/>
                <w:i/>
              </w:rPr>
              <w:t xml:space="preserve">. </w:t>
            </w:r>
          </w:p>
        </w:tc>
        <w:tc>
          <w:tcPr>
            <w:tcW w:w="1211" w:type="dxa"/>
          </w:tcPr>
          <w:p w14:paraId="7E9E2A81" w14:textId="77777777" w:rsidR="001F34D7" w:rsidRPr="0003122C" w:rsidRDefault="001F34D7" w:rsidP="0003122C">
            <w:pPr>
              <w:jc w:val="center"/>
              <w:rPr>
                <w:rFonts w:ascii="Arial" w:hAnsi="Arial" w:cs="Arial"/>
              </w:rPr>
            </w:pPr>
            <w:r w:rsidRPr="0003122C">
              <w:rPr>
                <w:rFonts w:ascii="Arial" w:hAnsi="Arial" w:cs="Arial"/>
              </w:rPr>
              <w:t>Daun</w:t>
            </w:r>
          </w:p>
        </w:tc>
        <w:tc>
          <w:tcPr>
            <w:tcW w:w="1559" w:type="dxa"/>
          </w:tcPr>
          <w:p w14:paraId="14D1A528" w14:textId="77777777" w:rsidR="001F34D7" w:rsidRPr="0003122C" w:rsidRDefault="001F34D7" w:rsidP="005E6988">
            <w:pPr>
              <w:ind w:left="284"/>
              <w:jc w:val="both"/>
              <w:rPr>
                <w:rFonts w:ascii="Arial" w:hAnsi="Arial" w:cs="Arial"/>
              </w:rPr>
            </w:pPr>
            <w:r w:rsidRPr="0003122C">
              <w:rPr>
                <w:rFonts w:ascii="Arial" w:hAnsi="Arial" w:cs="Arial"/>
              </w:rPr>
              <w:t>Flavan</w:t>
            </w:r>
          </w:p>
        </w:tc>
        <w:tc>
          <w:tcPr>
            <w:tcW w:w="1779" w:type="dxa"/>
            <w:gridSpan w:val="3"/>
          </w:tcPr>
          <w:p w14:paraId="49B9A09C" w14:textId="77777777" w:rsidR="001F34D7" w:rsidRPr="0003122C" w:rsidRDefault="001F34D7" w:rsidP="005E6988">
            <w:pPr>
              <w:ind w:left="284"/>
              <w:jc w:val="both"/>
              <w:rPr>
                <w:rFonts w:ascii="Arial" w:hAnsi="Arial" w:cs="Arial"/>
              </w:rPr>
            </w:pPr>
            <w:r w:rsidRPr="0003122C">
              <w:rPr>
                <w:rFonts w:ascii="Arial" w:hAnsi="Arial" w:cs="Arial"/>
              </w:rPr>
              <w:t>Leucocyanidin</w:t>
            </w:r>
          </w:p>
        </w:tc>
        <w:tc>
          <w:tcPr>
            <w:tcW w:w="1275" w:type="dxa"/>
            <w:gridSpan w:val="3"/>
          </w:tcPr>
          <w:p w14:paraId="71535989" w14:textId="77777777" w:rsidR="001F34D7" w:rsidRPr="009B6598" w:rsidRDefault="001F34D7" w:rsidP="005E6988">
            <w:pPr>
              <w:ind w:left="284"/>
              <w:jc w:val="center"/>
              <w:rPr>
                <w:rFonts w:ascii="Arial" w:hAnsi="Arial" w:cs="Arial"/>
                <w:sz w:val="22"/>
                <w:szCs w:val="22"/>
              </w:rPr>
            </w:pPr>
          </w:p>
        </w:tc>
      </w:tr>
      <w:tr w:rsidR="001F34D7" w:rsidRPr="009B6598" w14:paraId="1ABD4D99" w14:textId="77777777" w:rsidTr="0003122C">
        <w:tc>
          <w:tcPr>
            <w:tcW w:w="851" w:type="dxa"/>
          </w:tcPr>
          <w:p w14:paraId="5742F439" w14:textId="77777777" w:rsidR="001F34D7" w:rsidRPr="0003122C" w:rsidRDefault="001F34D7" w:rsidP="005E6988">
            <w:pPr>
              <w:ind w:left="284"/>
              <w:jc w:val="center"/>
              <w:rPr>
                <w:rFonts w:ascii="Arial" w:hAnsi="Arial" w:cs="Arial"/>
              </w:rPr>
            </w:pPr>
            <w:r w:rsidRPr="0003122C">
              <w:rPr>
                <w:rFonts w:ascii="Arial" w:hAnsi="Arial" w:cs="Arial"/>
              </w:rPr>
              <w:t>12</w:t>
            </w:r>
          </w:p>
        </w:tc>
        <w:tc>
          <w:tcPr>
            <w:tcW w:w="1907" w:type="dxa"/>
          </w:tcPr>
          <w:p w14:paraId="3EA02565" w14:textId="77777777" w:rsidR="001F34D7" w:rsidRPr="0003122C" w:rsidRDefault="001F34D7" w:rsidP="005E6988">
            <w:pPr>
              <w:ind w:left="284"/>
              <w:rPr>
                <w:rFonts w:ascii="Arial" w:hAnsi="Arial" w:cs="Arial"/>
                <w:i/>
              </w:rPr>
            </w:pPr>
            <w:r w:rsidRPr="0003122C">
              <w:rPr>
                <w:rFonts w:ascii="Arial" w:hAnsi="Arial" w:cs="Arial"/>
                <w:i/>
              </w:rPr>
              <w:t xml:space="preserve">Theobroma  cacao </w:t>
            </w:r>
            <w:r w:rsidRPr="0003122C">
              <w:rPr>
                <w:rFonts w:ascii="Arial" w:hAnsi="Arial" w:cs="Arial"/>
              </w:rPr>
              <w:t>L</w:t>
            </w:r>
            <w:r w:rsidRPr="0003122C">
              <w:rPr>
                <w:rFonts w:ascii="Arial" w:hAnsi="Arial" w:cs="Arial"/>
                <w:i/>
              </w:rPr>
              <w:t xml:space="preserve">. </w:t>
            </w:r>
          </w:p>
        </w:tc>
        <w:tc>
          <w:tcPr>
            <w:tcW w:w="1211" w:type="dxa"/>
          </w:tcPr>
          <w:p w14:paraId="20C762BE" w14:textId="77777777" w:rsidR="001F34D7" w:rsidRPr="0003122C" w:rsidRDefault="001F34D7" w:rsidP="0003122C">
            <w:pPr>
              <w:jc w:val="center"/>
              <w:rPr>
                <w:rFonts w:ascii="Arial" w:hAnsi="Arial" w:cs="Arial"/>
              </w:rPr>
            </w:pPr>
            <w:r w:rsidRPr="0003122C">
              <w:rPr>
                <w:rFonts w:ascii="Arial" w:hAnsi="Arial" w:cs="Arial"/>
              </w:rPr>
              <w:t>Daun</w:t>
            </w:r>
          </w:p>
        </w:tc>
        <w:tc>
          <w:tcPr>
            <w:tcW w:w="1559" w:type="dxa"/>
          </w:tcPr>
          <w:p w14:paraId="1C23DEB4" w14:textId="77777777" w:rsidR="001F34D7" w:rsidRPr="0003122C" w:rsidRDefault="001F34D7" w:rsidP="005E6988">
            <w:pPr>
              <w:ind w:left="284"/>
              <w:jc w:val="both"/>
              <w:rPr>
                <w:rFonts w:ascii="Arial" w:hAnsi="Arial" w:cs="Arial"/>
              </w:rPr>
            </w:pPr>
            <w:r w:rsidRPr="0003122C">
              <w:rPr>
                <w:rFonts w:ascii="Arial" w:hAnsi="Arial" w:cs="Arial"/>
              </w:rPr>
              <w:t>Anthocyanidin</w:t>
            </w:r>
          </w:p>
        </w:tc>
        <w:tc>
          <w:tcPr>
            <w:tcW w:w="1779" w:type="dxa"/>
            <w:gridSpan w:val="3"/>
          </w:tcPr>
          <w:p w14:paraId="27236467" w14:textId="77777777" w:rsidR="001F34D7" w:rsidRPr="0003122C" w:rsidRDefault="001F34D7" w:rsidP="005E6988">
            <w:pPr>
              <w:ind w:left="284"/>
              <w:jc w:val="both"/>
              <w:rPr>
                <w:rFonts w:ascii="Arial" w:hAnsi="Arial" w:cs="Arial"/>
              </w:rPr>
            </w:pPr>
            <w:r w:rsidRPr="0003122C">
              <w:rPr>
                <w:rFonts w:ascii="Arial" w:hAnsi="Arial" w:cs="Arial"/>
              </w:rPr>
              <w:t>Cyanidin-3-galactoside</w:t>
            </w:r>
          </w:p>
        </w:tc>
        <w:tc>
          <w:tcPr>
            <w:tcW w:w="1275" w:type="dxa"/>
            <w:gridSpan w:val="3"/>
          </w:tcPr>
          <w:p w14:paraId="13CF8210" w14:textId="77777777" w:rsidR="001F34D7" w:rsidRPr="009B6598" w:rsidRDefault="001F34D7" w:rsidP="005E6988">
            <w:pPr>
              <w:ind w:left="284"/>
              <w:jc w:val="center"/>
              <w:rPr>
                <w:rFonts w:ascii="Arial" w:hAnsi="Arial" w:cs="Arial"/>
                <w:sz w:val="22"/>
                <w:szCs w:val="22"/>
              </w:rPr>
            </w:pPr>
          </w:p>
        </w:tc>
      </w:tr>
      <w:tr w:rsidR="001F34D7" w:rsidRPr="009B6598" w14:paraId="3871A9F8" w14:textId="77777777" w:rsidTr="0003122C">
        <w:tc>
          <w:tcPr>
            <w:tcW w:w="851" w:type="dxa"/>
          </w:tcPr>
          <w:p w14:paraId="6B569962" w14:textId="77777777" w:rsidR="001F34D7" w:rsidRPr="0003122C" w:rsidRDefault="001F34D7" w:rsidP="005E6988">
            <w:pPr>
              <w:ind w:left="284"/>
              <w:jc w:val="center"/>
              <w:rPr>
                <w:rFonts w:ascii="Arial" w:hAnsi="Arial" w:cs="Arial"/>
              </w:rPr>
            </w:pPr>
            <w:r w:rsidRPr="0003122C">
              <w:rPr>
                <w:rFonts w:ascii="Arial" w:hAnsi="Arial" w:cs="Arial"/>
              </w:rPr>
              <w:t>13</w:t>
            </w:r>
          </w:p>
        </w:tc>
        <w:tc>
          <w:tcPr>
            <w:tcW w:w="1907" w:type="dxa"/>
          </w:tcPr>
          <w:p w14:paraId="74472448" w14:textId="77777777" w:rsidR="001F34D7" w:rsidRPr="0003122C" w:rsidRDefault="001F34D7" w:rsidP="005E6988">
            <w:pPr>
              <w:ind w:left="284"/>
              <w:rPr>
                <w:rFonts w:ascii="Arial" w:hAnsi="Arial" w:cs="Arial"/>
                <w:i/>
              </w:rPr>
            </w:pPr>
            <w:r w:rsidRPr="0003122C">
              <w:rPr>
                <w:rFonts w:ascii="Arial" w:hAnsi="Arial" w:cs="Arial"/>
                <w:i/>
              </w:rPr>
              <w:t xml:space="preserve">Theobroma  cacao </w:t>
            </w:r>
            <w:r w:rsidRPr="0003122C">
              <w:rPr>
                <w:rFonts w:ascii="Arial" w:hAnsi="Arial" w:cs="Arial"/>
              </w:rPr>
              <w:t>L</w:t>
            </w:r>
            <w:r w:rsidRPr="0003122C">
              <w:rPr>
                <w:rFonts w:ascii="Arial" w:hAnsi="Arial" w:cs="Arial"/>
                <w:i/>
              </w:rPr>
              <w:t xml:space="preserve">. </w:t>
            </w:r>
          </w:p>
        </w:tc>
        <w:tc>
          <w:tcPr>
            <w:tcW w:w="1211" w:type="dxa"/>
          </w:tcPr>
          <w:p w14:paraId="6847DCB5" w14:textId="77777777" w:rsidR="001F34D7" w:rsidRPr="0003122C" w:rsidRDefault="001F34D7" w:rsidP="0003122C">
            <w:pPr>
              <w:jc w:val="center"/>
              <w:rPr>
                <w:rFonts w:ascii="Arial" w:hAnsi="Arial" w:cs="Arial"/>
              </w:rPr>
            </w:pPr>
            <w:r w:rsidRPr="0003122C">
              <w:rPr>
                <w:rFonts w:ascii="Arial" w:hAnsi="Arial" w:cs="Arial"/>
              </w:rPr>
              <w:t>Daun</w:t>
            </w:r>
          </w:p>
        </w:tc>
        <w:tc>
          <w:tcPr>
            <w:tcW w:w="1559" w:type="dxa"/>
          </w:tcPr>
          <w:p w14:paraId="27EB0404" w14:textId="77777777" w:rsidR="001F34D7" w:rsidRPr="0003122C" w:rsidRDefault="001F34D7" w:rsidP="005E6988">
            <w:pPr>
              <w:ind w:left="284"/>
              <w:jc w:val="both"/>
              <w:rPr>
                <w:rFonts w:ascii="Arial" w:hAnsi="Arial" w:cs="Arial"/>
              </w:rPr>
            </w:pPr>
            <w:r w:rsidRPr="0003122C">
              <w:rPr>
                <w:rFonts w:ascii="Arial" w:hAnsi="Arial" w:cs="Arial"/>
              </w:rPr>
              <w:t>Anthocyanidin</w:t>
            </w:r>
          </w:p>
        </w:tc>
        <w:tc>
          <w:tcPr>
            <w:tcW w:w="1779" w:type="dxa"/>
            <w:gridSpan w:val="3"/>
          </w:tcPr>
          <w:p w14:paraId="7E05D561" w14:textId="77777777" w:rsidR="001F34D7" w:rsidRPr="0003122C" w:rsidRDefault="001F34D7" w:rsidP="005E6988">
            <w:pPr>
              <w:ind w:left="284"/>
              <w:jc w:val="both"/>
              <w:rPr>
                <w:rFonts w:ascii="Arial" w:hAnsi="Arial" w:cs="Arial"/>
              </w:rPr>
            </w:pPr>
            <w:r w:rsidRPr="0003122C">
              <w:rPr>
                <w:rFonts w:ascii="Arial" w:hAnsi="Arial" w:cs="Arial"/>
              </w:rPr>
              <w:t xml:space="preserve">Cyanidin-3-arabinoside  </w:t>
            </w:r>
          </w:p>
        </w:tc>
        <w:tc>
          <w:tcPr>
            <w:tcW w:w="1275" w:type="dxa"/>
            <w:gridSpan w:val="3"/>
          </w:tcPr>
          <w:p w14:paraId="40D7F8D4" w14:textId="77777777" w:rsidR="001F34D7" w:rsidRPr="009B6598" w:rsidRDefault="001F34D7" w:rsidP="005E6988">
            <w:pPr>
              <w:ind w:left="284"/>
              <w:jc w:val="center"/>
              <w:rPr>
                <w:rFonts w:ascii="Arial" w:hAnsi="Arial" w:cs="Arial"/>
                <w:sz w:val="22"/>
                <w:szCs w:val="22"/>
              </w:rPr>
            </w:pPr>
          </w:p>
        </w:tc>
      </w:tr>
      <w:tr w:rsidR="001F34D7" w:rsidRPr="009B6598" w14:paraId="2B4A6AF8" w14:textId="77777777" w:rsidTr="0003122C">
        <w:trPr>
          <w:gridAfter w:val="1"/>
          <w:wAfter w:w="77" w:type="dxa"/>
        </w:trPr>
        <w:tc>
          <w:tcPr>
            <w:tcW w:w="851" w:type="dxa"/>
          </w:tcPr>
          <w:p w14:paraId="7B925779" w14:textId="77777777" w:rsidR="001F34D7" w:rsidRPr="009B6598" w:rsidRDefault="001F34D7" w:rsidP="005E6988">
            <w:pPr>
              <w:ind w:left="284"/>
              <w:rPr>
                <w:rFonts w:ascii="Arial" w:hAnsi="Arial" w:cs="Arial"/>
                <w:sz w:val="22"/>
                <w:szCs w:val="22"/>
              </w:rPr>
            </w:pPr>
          </w:p>
        </w:tc>
        <w:tc>
          <w:tcPr>
            <w:tcW w:w="1907" w:type="dxa"/>
          </w:tcPr>
          <w:p w14:paraId="3832A8A1" w14:textId="77777777" w:rsidR="001F34D7" w:rsidRPr="009B6598" w:rsidRDefault="001F34D7" w:rsidP="005E6988">
            <w:pPr>
              <w:ind w:left="284"/>
              <w:rPr>
                <w:rFonts w:ascii="Arial" w:hAnsi="Arial" w:cs="Arial"/>
                <w:sz w:val="22"/>
                <w:szCs w:val="22"/>
              </w:rPr>
            </w:pPr>
          </w:p>
        </w:tc>
        <w:tc>
          <w:tcPr>
            <w:tcW w:w="1211" w:type="dxa"/>
          </w:tcPr>
          <w:p w14:paraId="0A7C0315" w14:textId="77777777" w:rsidR="001F34D7" w:rsidRPr="009B6598" w:rsidRDefault="001F34D7" w:rsidP="0003122C">
            <w:pPr>
              <w:rPr>
                <w:rFonts w:ascii="Arial" w:hAnsi="Arial" w:cs="Arial"/>
                <w:sz w:val="22"/>
                <w:szCs w:val="22"/>
              </w:rPr>
            </w:pPr>
          </w:p>
        </w:tc>
        <w:tc>
          <w:tcPr>
            <w:tcW w:w="1947" w:type="dxa"/>
            <w:gridSpan w:val="2"/>
          </w:tcPr>
          <w:p w14:paraId="528EE0E5" w14:textId="77777777" w:rsidR="001F34D7" w:rsidRPr="009B6598" w:rsidRDefault="001F34D7" w:rsidP="005E6988">
            <w:pPr>
              <w:ind w:left="284"/>
              <w:jc w:val="both"/>
              <w:rPr>
                <w:rFonts w:ascii="Arial" w:hAnsi="Arial" w:cs="Arial"/>
                <w:sz w:val="22"/>
                <w:szCs w:val="22"/>
              </w:rPr>
            </w:pPr>
          </w:p>
        </w:tc>
        <w:tc>
          <w:tcPr>
            <w:tcW w:w="1568" w:type="dxa"/>
            <w:gridSpan w:val="3"/>
          </w:tcPr>
          <w:p w14:paraId="4E5687BC" w14:textId="77777777" w:rsidR="001F34D7" w:rsidRPr="009B6598" w:rsidRDefault="001F34D7" w:rsidP="005E6988">
            <w:pPr>
              <w:ind w:left="284"/>
              <w:jc w:val="both"/>
              <w:rPr>
                <w:rFonts w:ascii="Arial" w:hAnsi="Arial" w:cs="Arial"/>
                <w:sz w:val="22"/>
                <w:szCs w:val="22"/>
              </w:rPr>
            </w:pPr>
          </w:p>
        </w:tc>
        <w:tc>
          <w:tcPr>
            <w:tcW w:w="1021" w:type="dxa"/>
          </w:tcPr>
          <w:p w14:paraId="68A20944" w14:textId="77777777" w:rsidR="001F34D7" w:rsidRPr="009B6598" w:rsidRDefault="001F34D7" w:rsidP="005E6988">
            <w:pPr>
              <w:ind w:left="284"/>
              <w:jc w:val="center"/>
              <w:rPr>
                <w:rFonts w:ascii="Arial" w:hAnsi="Arial" w:cs="Arial"/>
                <w:sz w:val="22"/>
                <w:szCs w:val="22"/>
              </w:rPr>
            </w:pPr>
          </w:p>
        </w:tc>
      </w:tr>
    </w:tbl>
    <w:p w14:paraId="60F669D5" w14:textId="77777777" w:rsidR="001F34D7" w:rsidRPr="009B6598" w:rsidRDefault="001F34D7" w:rsidP="005E6988">
      <w:pPr>
        <w:ind w:left="284"/>
        <w:jc w:val="both"/>
        <w:rPr>
          <w:rStyle w:val="sw"/>
          <w:rFonts w:ascii="Arial" w:hAnsi="Arial"/>
          <w:sz w:val="22"/>
          <w:szCs w:val="22"/>
        </w:rPr>
      </w:pPr>
    </w:p>
    <w:p w14:paraId="684703FE" w14:textId="3FBA83C1" w:rsidR="001F34D7" w:rsidRPr="004A7312" w:rsidRDefault="001F34D7" w:rsidP="00992452">
      <w:pPr>
        <w:jc w:val="both"/>
        <w:rPr>
          <w:rFonts w:ascii="Arial" w:hAnsi="Arial"/>
          <w:sz w:val="22"/>
          <w:szCs w:val="22"/>
        </w:rPr>
      </w:pPr>
      <w:r w:rsidRPr="004A7312">
        <w:rPr>
          <w:rStyle w:val="sw"/>
          <w:rFonts w:ascii="Arial" w:hAnsi="Arial"/>
          <w:sz w:val="22"/>
          <w:szCs w:val="22"/>
        </w:rPr>
        <w:t>Tanaman</w:t>
      </w:r>
      <w:r w:rsidRPr="004A7312">
        <w:rPr>
          <w:rFonts w:ascii="Arial" w:hAnsi="Arial"/>
          <w:sz w:val="22"/>
          <w:szCs w:val="22"/>
          <w:shd w:val="clear" w:color="auto" w:fill="FFFFFF"/>
        </w:rPr>
        <w:t xml:space="preserve"> </w:t>
      </w:r>
      <w:r w:rsidRPr="004A7312">
        <w:rPr>
          <w:rStyle w:val="sw"/>
          <w:rFonts w:ascii="Arial" w:hAnsi="Arial"/>
          <w:bCs/>
          <w:sz w:val="22"/>
          <w:szCs w:val="22"/>
        </w:rPr>
        <w:t>kakao</w:t>
      </w:r>
      <w:r w:rsidRPr="004A7312">
        <w:rPr>
          <w:rFonts w:ascii="Arial" w:hAnsi="Arial"/>
          <w:sz w:val="22"/>
          <w:szCs w:val="22"/>
          <w:shd w:val="clear" w:color="auto" w:fill="FFFFFF"/>
        </w:rPr>
        <w:t xml:space="preserve"> </w:t>
      </w:r>
      <w:r w:rsidRPr="004A7312">
        <w:rPr>
          <w:rStyle w:val="sw"/>
          <w:rFonts w:ascii="Arial" w:hAnsi="Arial"/>
          <w:sz w:val="22"/>
          <w:szCs w:val="22"/>
        </w:rPr>
        <w:t>(Theobroma</w:t>
      </w:r>
      <w:r w:rsidRPr="004A7312">
        <w:rPr>
          <w:rFonts w:ascii="Arial" w:hAnsi="Arial"/>
          <w:sz w:val="22"/>
          <w:szCs w:val="22"/>
          <w:shd w:val="clear" w:color="auto" w:fill="FFFFFF"/>
        </w:rPr>
        <w:t xml:space="preserve"> </w:t>
      </w:r>
      <w:r w:rsidRPr="004A7312">
        <w:rPr>
          <w:rStyle w:val="sw"/>
          <w:rFonts w:ascii="Arial" w:hAnsi="Arial"/>
          <w:sz w:val="22"/>
          <w:szCs w:val="22"/>
        </w:rPr>
        <w:t>cacao</w:t>
      </w:r>
      <w:r w:rsidRPr="004A7312">
        <w:rPr>
          <w:rFonts w:ascii="Arial" w:hAnsi="Arial"/>
          <w:sz w:val="22"/>
          <w:szCs w:val="22"/>
          <w:shd w:val="clear" w:color="auto" w:fill="FFFFFF"/>
        </w:rPr>
        <w:t xml:space="preserve"> </w:t>
      </w:r>
      <w:r w:rsidRPr="004A7312">
        <w:rPr>
          <w:rStyle w:val="sw"/>
          <w:rFonts w:ascii="Arial" w:hAnsi="Arial"/>
          <w:sz w:val="22"/>
          <w:szCs w:val="22"/>
        </w:rPr>
        <w:t>L.)</w:t>
      </w:r>
      <w:r w:rsidRPr="004A7312">
        <w:rPr>
          <w:rFonts w:ascii="Arial" w:hAnsi="Arial"/>
          <w:sz w:val="22"/>
          <w:szCs w:val="22"/>
          <w:shd w:val="clear" w:color="auto" w:fill="FFFFFF"/>
        </w:rPr>
        <w:t xml:space="preserve"> </w:t>
      </w:r>
      <w:r w:rsidRPr="004A7312">
        <w:rPr>
          <w:rStyle w:val="sw"/>
          <w:rFonts w:ascii="Arial" w:hAnsi="Arial"/>
          <w:sz w:val="22"/>
          <w:szCs w:val="22"/>
        </w:rPr>
        <w:t>merupakan</w:t>
      </w:r>
      <w:r w:rsidRPr="004A7312">
        <w:rPr>
          <w:rFonts w:ascii="Arial" w:hAnsi="Arial"/>
          <w:sz w:val="22"/>
          <w:szCs w:val="22"/>
          <w:shd w:val="clear" w:color="auto" w:fill="FFFFFF"/>
        </w:rPr>
        <w:t xml:space="preserve"> </w:t>
      </w:r>
      <w:r w:rsidRPr="004A7312">
        <w:rPr>
          <w:rStyle w:val="sw"/>
          <w:rFonts w:ascii="Arial" w:hAnsi="Arial"/>
          <w:sz w:val="22"/>
          <w:szCs w:val="22"/>
        </w:rPr>
        <w:t>tanaman dari famili sterculia</w:t>
      </w:r>
      <w:r w:rsidRPr="00071F1D">
        <w:rPr>
          <w:rStyle w:val="sw"/>
          <w:rFonts w:ascii="Arial" w:hAnsi="Arial"/>
          <w:sz w:val="22"/>
          <w:szCs w:val="22"/>
          <w:vertAlign w:val="superscript"/>
        </w:rPr>
        <w:fldChar w:fldCharType="begin" w:fldLock="1"/>
      </w:r>
      <w:r w:rsidR="00AA4F1D" w:rsidRPr="00071F1D">
        <w:rPr>
          <w:rStyle w:val="sw"/>
          <w:rFonts w:ascii="Arial" w:hAnsi="Arial"/>
          <w:sz w:val="22"/>
          <w:szCs w:val="22"/>
          <w:vertAlign w:val="superscript"/>
        </w:rPr>
        <w:instrText>ADDIN CSL_CITATION {"citationItems":[{"id":"ITEM-1","itemData":{"ISSN":"2588-3623","abstract":"Theobroma cacao L (sterculiaceae) and Sorghum bicolor (L) Moench, Syn. Sorghum vulgare. Pers (Poaceae) are plants with well-known medicinal properties. Aqueous extracts of the plant blend are being used in the treatment of anaemia caused by the shortage of iron in patients. It is therefore important to investigate the synergetic effects of the blends on their chemical composition. The proximate, phytochemical and mineral composition of the plants and the blend samples containing 50% (w/w) were evaluated using standard procedures. The proximate composition showed that samples contained a high fraction of carbohydrate compared to other parameters; 36.70% for T. cacao, 48.66% for S. bicolor and 73.59% for the blended sample, respectively. The phytochemical composition of the samples showed the presence of medicinally active constituents like alkaloids, tannins, saponins, phlobatannin, flavonoids and cardiac glucosides. The samples showed moderate phytate composition of 18.53 mg/g, 11.74 mg/g and 14.0 mg/g for T. cacao, S. bicolor, and the blended samples, respectively. The study further revealed that the composition of the phytochemicals/antinutrients were temperature dependent. The mineral analysis of the samples showed the presence of Na, K, Ca, Mg, Zn, Fe, Cu, and Mn with a significant amount of Mg (68.20 mg/100g) and Fe (55.10 mg/100g) observed in the blended sample. Our findings support the ethnomedicinal use of the plants in the treatment of anaemia.","author":[{"dropping-particle":"","family":"Adenike","given":"A O","non-dropping-particle":"","parse-names":false,"suffix":""},{"dropping-particle":"","family":"in Phytochemical Research","given":"O C Olalekan - Trends","non-dropping-particle":"","parse-names":false,"suffix":""},{"dropping-particle":"","family":"undefined 2018","given":"","non-dropping-particle":"","parse-names":false,"suffix":""}],"container-title":"tpr.shahrood.iau.ir","id":"ITEM-1","issue":"4","issued":{"date-parts":[["2018"]]},"page":"235-242","title":"Chemical composition of Theobroma cacao L (Sterculiaceae) and Sorghum bicolor (L) Moench, Syn. Sorghum vulgare Pers (Poaceae)","type":"article-journal","volume":"2"},"uris":["http://www.mendeley.com/documents/?uuid=15592301-dc2e-4132-811b-103aea185b8a"]}],"mendeley":{"formattedCitation":"(64)","plainTextFormattedCitation":"(64)","previouslyFormattedCitation":"[64]"},"properties":{"noteIndex":0},"schema":"https://github.com/citation-style-language/schema/raw/master/csl-citation.json"}</w:instrText>
      </w:r>
      <w:r w:rsidRPr="00071F1D">
        <w:rPr>
          <w:rStyle w:val="sw"/>
          <w:rFonts w:ascii="Arial" w:hAnsi="Arial"/>
          <w:sz w:val="22"/>
          <w:szCs w:val="22"/>
          <w:vertAlign w:val="superscript"/>
        </w:rPr>
        <w:fldChar w:fldCharType="separate"/>
      </w:r>
      <w:r w:rsidR="00AA4F1D" w:rsidRPr="00071F1D">
        <w:rPr>
          <w:rStyle w:val="sw"/>
          <w:rFonts w:ascii="Arial" w:hAnsi="Arial"/>
          <w:noProof/>
          <w:sz w:val="22"/>
          <w:szCs w:val="22"/>
          <w:vertAlign w:val="superscript"/>
        </w:rPr>
        <w:t>(64)</w:t>
      </w:r>
      <w:r w:rsidRPr="00071F1D">
        <w:rPr>
          <w:rStyle w:val="sw"/>
          <w:rFonts w:ascii="Arial" w:hAnsi="Arial"/>
          <w:sz w:val="22"/>
          <w:szCs w:val="22"/>
          <w:vertAlign w:val="superscript"/>
        </w:rPr>
        <w:fldChar w:fldCharType="end"/>
      </w:r>
      <w:r w:rsidRPr="004A7312">
        <w:rPr>
          <w:rFonts w:ascii="Arial" w:hAnsi="Arial"/>
          <w:sz w:val="22"/>
          <w:szCs w:val="22"/>
          <w:shd w:val="clear" w:color="auto" w:fill="FFFFFF"/>
        </w:rPr>
        <w:t xml:space="preserve"> </w:t>
      </w:r>
      <w:r w:rsidRPr="004A7312">
        <w:rPr>
          <w:rStyle w:val="sw"/>
          <w:rFonts w:ascii="Arial" w:hAnsi="Arial"/>
          <w:sz w:val="22"/>
          <w:szCs w:val="22"/>
        </w:rPr>
        <w:t>yang</w:t>
      </w:r>
      <w:r w:rsidRPr="004A7312">
        <w:rPr>
          <w:rFonts w:ascii="Arial" w:hAnsi="Arial"/>
          <w:sz w:val="22"/>
          <w:szCs w:val="22"/>
          <w:shd w:val="clear" w:color="auto" w:fill="FFFFFF"/>
        </w:rPr>
        <w:t xml:space="preserve"> </w:t>
      </w:r>
      <w:r w:rsidRPr="004A7312">
        <w:rPr>
          <w:rStyle w:val="sw"/>
          <w:rFonts w:ascii="Arial" w:hAnsi="Arial"/>
          <w:sz w:val="22"/>
          <w:szCs w:val="22"/>
        </w:rPr>
        <w:t>kaya</w:t>
      </w:r>
      <w:r w:rsidRPr="004A7312">
        <w:rPr>
          <w:rFonts w:ascii="Arial" w:hAnsi="Arial"/>
          <w:sz w:val="22"/>
          <w:szCs w:val="22"/>
          <w:shd w:val="clear" w:color="auto" w:fill="FFFFFF"/>
        </w:rPr>
        <w:t xml:space="preserve"> </w:t>
      </w:r>
      <w:r w:rsidRPr="004A7312">
        <w:rPr>
          <w:rStyle w:val="sw"/>
          <w:rFonts w:ascii="Arial" w:hAnsi="Arial"/>
          <w:sz w:val="22"/>
          <w:szCs w:val="22"/>
        </w:rPr>
        <w:t>akan</w:t>
      </w:r>
      <w:r w:rsidRPr="004A7312">
        <w:rPr>
          <w:rFonts w:ascii="Arial" w:hAnsi="Arial"/>
          <w:sz w:val="22"/>
          <w:szCs w:val="22"/>
          <w:shd w:val="clear" w:color="auto" w:fill="FFFFFF"/>
        </w:rPr>
        <w:t xml:space="preserve"> </w:t>
      </w:r>
      <w:r w:rsidRPr="004A7312">
        <w:rPr>
          <w:rStyle w:val="sw"/>
          <w:rFonts w:ascii="Arial" w:hAnsi="Arial"/>
          <w:sz w:val="22"/>
          <w:szCs w:val="22"/>
        </w:rPr>
        <w:t>senyawa</w:t>
      </w:r>
      <w:r w:rsidRPr="004A7312">
        <w:rPr>
          <w:rFonts w:ascii="Arial" w:hAnsi="Arial"/>
          <w:sz w:val="22"/>
          <w:szCs w:val="22"/>
          <w:shd w:val="clear" w:color="auto" w:fill="FFFFFF"/>
        </w:rPr>
        <w:t xml:space="preserve"> </w:t>
      </w:r>
      <w:r w:rsidRPr="004A7312">
        <w:rPr>
          <w:rStyle w:val="sw"/>
          <w:rFonts w:ascii="Arial" w:hAnsi="Arial"/>
          <w:sz w:val="22"/>
          <w:szCs w:val="22"/>
        </w:rPr>
        <w:t>antioksidan,</w:t>
      </w:r>
      <w:r w:rsidRPr="004A7312">
        <w:rPr>
          <w:rFonts w:ascii="Arial" w:hAnsi="Arial"/>
          <w:sz w:val="22"/>
          <w:szCs w:val="22"/>
          <w:shd w:val="clear" w:color="auto" w:fill="FFFFFF"/>
        </w:rPr>
        <w:t xml:space="preserve"> </w:t>
      </w:r>
      <w:r w:rsidRPr="004A7312">
        <w:rPr>
          <w:rStyle w:val="sw"/>
          <w:rFonts w:ascii="Arial" w:hAnsi="Arial"/>
          <w:bCs/>
          <w:sz w:val="22"/>
          <w:szCs w:val="22"/>
        </w:rPr>
        <w:t>mengandung</w:t>
      </w:r>
      <w:r w:rsidRPr="004A7312">
        <w:rPr>
          <w:rFonts w:ascii="Arial" w:hAnsi="Arial"/>
          <w:sz w:val="22"/>
          <w:szCs w:val="22"/>
          <w:shd w:val="clear" w:color="auto" w:fill="FFFFFF"/>
        </w:rPr>
        <w:t xml:space="preserve"> </w:t>
      </w:r>
      <w:r w:rsidRPr="004A7312">
        <w:rPr>
          <w:rStyle w:val="sw"/>
          <w:rFonts w:ascii="Arial" w:hAnsi="Arial"/>
          <w:sz w:val="22"/>
          <w:szCs w:val="22"/>
        </w:rPr>
        <w:t>flavonoid</w:t>
      </w:r>
      <w:r w:rsidRPr="004A7312">
        <w:rPr>
          <w:rFonts w:ascii="Arial" w:hAnsi="Arial"/>
          <w:sz w:val="22"/>
          <w:szCs w:val="22"/>
          <w:shd w:val="clear" w:color="auto" w:fill="FFFFFF"/>
        </w:rPr>
        <w:t xml:space="preserve"> </w:t>
      </w:r>
      <w:r w:rsidRPr="004A7312">
        <w:rPr>
          <w:rStyle w:val="sw"/>
          <w:rFonts w:ascii="Arial" w:hAnsi="Arial"/>
          <w:sz w:val="22"/>
          <w:szCs w:val="22"/>
        </w:rPr>
        <w:t>dan</w:t>
      </w:r>
      <w:r w:rsidRPr="004A7312">
        <w:rPr>
          <w:rFonts w:ascii="Arial" w:hAnsi="Arial"/>
          <w:sz w:val="22"/>
          <w:szCs w:val="22"/>
          <w:shd w:val="clear" w:color="auto" w:fill="FFFFFF"/>
        </w:rPr>
        <w:t xml:space="preserve"> </w:t>
      </w:r>
      <w:r w:rsidRPr="004A7312">
        <w:rPr>
          <w:rStyle w:val="sw"/>
          <w:rFonts w:ascii="Arial" w:hAnsi="Arial"/>
          <w:sz w:val="22"/>
          <w:szCs w:val="22"/>
        </w:rPr>
        <w:t>polifenol</w:t>
      </w:r>
      <w:r w:rsidRPr="004A7312">
        <w:rPr>
          <w:rFonts w:ascii="Arial" w:hAnsi="Arial"/>
          <w:sz w:val="22"/>
          <w:szCs w:val="22"/>
          <w:shd w:val="clear" w:color="auto" w:fill="FFFFFF"/>
        </w:rPr>
        <w:t xml:space="preserve"> </w:t>
      </w:r>
      <w:r w:rsidRPr="004A7312">
        <w:rPr>
          <w:rStyle w:val="sw"/>
          <w:rFonts w:ascii="Arial" w:hAnsi="Arial"/>
          <w:sz w:val="22"/>
          <w:szCs w:val="22"/>
        </w:rPr>
        <w:t>yang</w:t>
      </w:r>
      <w:r w:rsidRPr="004A7312">
        <w:rPr>
          <w:rFonts w:ascii="Arial" w:hAnsi="Arial"/>
          <w:sz w:val="22"/>
          <w:szCs w:val="22"/>
          <w:shd w:val="clear" w:color="auto" w:fill="FFFFFF"/>
        </w:rPr>
        <w:t xml:space="preserve"> </w:t>
      </w:r>
      <w:r w:rsidRPr="004A7312">
        <w:rPr>
          <w:rStyle w:val="sw"/>
          <w:rFonts w:ascii="Arial" w:hAnsi="Arial"/>
          <w:sz w:val="22"/>
          <w:szCs w:val="22"/>
        </w:rPr>
        <w:t>dapat</w:t>
      </w:r>
      <w:r w:rsidRPr="004A7312">
        <w:rPr>
          <w:rFonts w:ascii="Arial" w:hAnsi="Arial"/>
          <w:sz w:val="22"/>
          <w:szCs w:val="22"/>
          <w:shd w:val="clear" w:color="auto" w:fill="FFFFFF"/>
        </w:rPr>
        <w:t xml:space="preserve"> </w:t>
      </w:r>
      <w:r w:rsidRPr="004A7312">
        <w:rPr>
          <w:rStyle w:val="sw"/>
          <w:rFonts w:ascii="Arial" w:hAnsi="Arial"/>
          <w:bCs/>
          <w:sz w:val="22"/>
          <w:szCs w:val="22"/>
        </w:rPr>
        <w:t>dimanfaatkan</w:t>
      </w:r>
      <w:r w:rsidRPr="004A7312">
        <w:rPr>
          <w:rFonts w:ascii="Arial" w:hAnsi="Arial"/>
          <w:sz w:val="22"/>
          <w:szCs w:val="22"/>
          <w:shd w:val="clear" w:color="auto" w:fill="FFFFFF"/>
        </w:rPr>
        <w:t xml:space="preserve"> </w:t>
      </w:r>
      <w:r w:rsidRPr="004A7312">
        <w:rPr>
          <w:rFonts w:ascii="Arial" w:hAnsi="Arial"/>
          <w:sz w:val="22"/>
          <w:szCs w:val="22"/>
        </w:rPr>
        <w:t>sebagai sumber antioksidan</w:t>
      </w:r>
      <w:r w:rsidRPr="004A7312">
        <w:rPr>
          <w:rFonts w:ascii="Arial" w:hAnsi="Arial"/>
          <w:sz w:val="22"/>
          <w:szCs w:val="22"/>
          <w:vertAlign w:val="superscript"/>
        </w:rPr>
        <w:fldChar w:fldCharType="begin" w:fldLock="1"/>
      </w:r>
      <w:r w:rsidR="00AA4F1D" w:rsidRPr="004A7312">
        <w:rPr>
          <w:rFonts w:ascii="Arial" w:hAnsi="Arial"/>
          <w:sz w:val="22"/>
          <w:szCs w:val="22"/>
          <w:vertAlign w:val="superscript"/>
        </w:rPr>
        <w:instrText>ADDIN CSL_CITATION {"citationItems":[{"id":"ITEM-1","itemData":{"DOI":"10.33024/JFM.V2I1.1542","ISSN":"2599-185X","abstract":"Tanaman coklat (Theobroma cacao L.) merupakan salah satu tanaman yang kaya akan senyawa antioksidan, kandungan flavonoid dan polifenol yang dapat dijadikan sumber antioksidan. Penelitian ini bertujuan untuk menentukan aktivitas antioksidan dari ekstrak kulit buah kakao. Konsentrasi ekstrak dengan nilai antioksidan terbaik dibuat sediaan produk kosmetik masker wajah yang memanfaatkan antioksidan dari kulit buah kakao.Uji antioksidan dilakukan dengan metode DPPH (1,1-difenil-2-pikrilhidrazil). Kulit buah kakao diekstraksi dengan metode maserasi menggunakan pelarut aseton. Ekstrak yang diperoleh kemudian diukur menggunakan spektrofotometer UV-Vis untuk mengetahui konsentrasi ekstrak dengan daya antioksidan terbaik lalu dibuat sediaan masker gel menggunakan konsentrasi ekstrak dengan nilai aktivitas antioksidan tertinggi dan persentase formulasi CMC sebesar 1%. Aktivitas antioksidan ekstrak kulit buah kakao tertinggi dinyatakan dalam IC50 sebesar 15,46 ppm dan nilai antioksidan pada vitamin C sebagai kontrol positif yaitu 5,07 ppm. Hasil evaluasi masker gel menunjukkan bahwa uji pH, uji waktu kering dan uji cycling test menunjukkan hasil yang stabil pada range kadar yang baik.","author":[{"dropping-particle":"","family":"Ulfa","given":"Ade Maria","non-dropping-particle":"","parse-names":false,"suffix":""},{"dropping-particle":"","family":"Chusniasih","given":"Dewi","non-dropping-particle":"","parse-names":false,"suffix":""},{"dropping-particle":"","family":"Bestari","given":"Arum Dinda","non-dropping-particle":"","parse-names":false,"suffix":""}],"container-title":"Jurnal Farmasi Malahayati","id":"ITEM-1","issue":"1","issued":{"date-parts":[["2019"]]},"title":"PEMANFAATAN POTENSI ANTIOKSIDAN DARI LIMBAH KULIT BUAH KAKAO (Theobroma cacao L.) DALAM SEDIAAN MASKER GEL","type":"article-journal","volume":"2"},"uris":["http://www.mendeley.com/documents/?uuid=b9311f00-b74f-47e6-876e-9b6764b15a7b"]}],"mendeley":{"formattedCitation":"(65)","plainTextFormattedCitation":"(65)","previouslyFormattedCitation":"[65]"},"properties":{"noteIndex":0},"schema":"https://github.com/citation-style-language/schema/raw/master/csl-citation.json"}</w:instrText>
      </w:r>
      <w:r w:rsidRPr="004A7312">
        <w:rPr>
          <w:rFonts w:ascii="Arial" w:hAnsi="Arial"/>
          <w:sz w:val="22"/>
          <w:szCs w:val="22"/>
          <w:vertAlign w:val="superscript"/>
        </w:rPr>
        <w:fldChar w:fldCharType="separate"/>
      </w:r>
      <w:r w:rsidR="00AA4F1D" w:rsidRPr="004A7312">
        <w:rPr>
          <w:rFonts w:ascii="Arial" w:hAnsi="Arial"/>
          <w:sz w:val="22"/>
          <w:szCs w:val="22"/>
          <w:vertAlign w:val="superscript"/>
        </w:rPr>
        <w:t>(65)</w:t>
      </w:r>
      <w:r w:rsidRPr="004A7312">
        <w:rPr>
          <w:rFonts w:ascii="Arial" w:hAnsi="Arial"/>
          <w:sz w:val="22"/>
          <w:szCs w:val="22"/>
          <w:vertAlign w:val="superscript"/>
        </w:rPr>
        <w:fldChar w:fldCharType="end"/>
      </w:r>
      <w:r w:rsidRPr="004A7312">
        <w:rPr>
          <w:rFonts w:ascii="Arial" w:hAnsi="Arial"/>
          <w:sz w:val="22"/>
          <w:szCs w:val="22"/>
          <w:vertAlign w:val="superscript"/>
        </w:rPr>
        <w:fldChar w:fldCharType="begin" w:fldLock="1"/>
      </w:r>
      <w:r w:rsidR="00AA4F1D" w:rsidRPr="004A7312">
        <w:rPr>
          <w:rFonts w:ascii="Arial" w:hAnsi="Arial"/>
          <w:sz w:val="22"/>
          <w:szCs w:val="22"/>
          <w:vertAlign w:val="superscript"/>
        </w:rPr>
        <w:instrText>ADDIN CSL_CITATION {"citationItems":[{"id":"ITEM-1","itemData":{"DOI":"10.1093/ajcn/nqac056","ISSN":"19383207","PMID":"35294969","abstract":"Background: Although older adults commonly take multivitamin-multimineral (MVM) supplements to promote health, evidence on the use of daily MVMs on invasive cancer is limited. Objectives: The study objective was to determine if a daily MVM decreases total invasive cancer among older adults. Methods: We performed a randomized, double-blind, placebo-controlled, 2-by-2 factorial trial of a daily MVM and cocoa extract for prevention of cancer and cardiovascular disease (CVD) among 21,442 US adults (12,666 women aged ≥65 y and 8776 men aged ≥60 y) free of major CVD and recently diagnosed cancer. The intervention phase was from June 2015 through December 2020. This article reports on the MVM intervention. Participants were randomly assigned to daily MVM or placebo. The primary outcome was total invasive cancer, excluding nonmelanoma skin cancer. Secondary outcomes included major site-specific cancers, total CVD, all-cause mortality, and total cancer risk among those with a baseline history of cancer. Results: During a median follow-up of 3.6 y, invasive cancer occurred in 518 participants in the MVM group and 535 participants in the placebo group (HR: 0.97; 95% CI: 0.86, 1.09; P = 0.57). We observed no significant effect of a daily MVM on breast cancer (HR: 1.06; 95% CI: 0.79, 1.42) or colorectal cancer (HR: 1.30; 95% CI: 0.80, 2.12). We observed a protective effect of a daily MVM on lung cancer (HR: 0.62; 95% CI: 0.42, 0.92). The composite CVD outcome occurred in 429 participants in the MVM group and 437 participants in the placebo group (HR: 0.98; 95% CI: 0.86, 1.12). MVM use did not significantly affect all-cause mortality (HR: 0.93; 95% CI: 0.81, 1.08). There were no safety concerns. Conclusions: A daily MVM supplement, compared with placebo, did not significantly reduce the incidence of total cancer among older men and women. Future studies are needed to determine the effects of MVMs on other aging-related outcomes among older adults.","author":[{"dropping-particle":"","family":"Sesso","given":"Howard D","non-dropping-particle":"","parse-names":false,"suffix":""},{"dropping-particle":"","family":"Rist","given":"Pamela M","non-dropping-particle":"","parse-names":false,"suffix":""},{"dropping-particle":"","family":"Aragaki","given":"Aaron K","non-dropping-particle":"","parse-names":false,"suffix":""},{"dropping-particle":"","family":"Rautiainen","given":"Susanne","non-dropping-particle":"","parse-names":false,"suffix":""},{"dropping-particle":"","family":"Johnson","given":"Lisa Fields G Fields G","non-dropping-particle":"","parse-names":false,"suffix":""},{"dropping-particle":"","family":"Friedenberg","given":"Georgina","non-dropping-particle":"","parse-names":false,"suffix":""},{"dropping-particle":"","family":"Copeland","given":"Trisha","non-dropping-particle":"","parse-names":false,"suffix":""},{"dropping-particle":"","family":"Clar","given":"Allison","non-dropping-particle":"","parse-names":false,"suffix":""},{"dropping-particle":"","family":"Mora","given":"Samia","non-dropping-particle":"","parse-names":false,"suffix":""},{"dropping-particle":"","family":"Moorthy","given":"M Vinayaga","non-dropping-particle":"","parse-names":false,"suffix":""},{"dropping-particle":"","family":"Sarkissian","given":"Ara","non-dropping-particle":"","parse-names":false,"suffix":""},{"dropping-particle":"","family":"Wactawski-Wende","given":"Jean","non-dropping-particle":"","parse-names":false,"suffix":""},{"dropping-particle":"","family":"Tinker","given":"Leslie F Lesley F","non-dropping-particle":"","parse-names":false,"suffix":""},{"dropping-particle":"","family":"Carrick","given":"William R","non-dropping-particle":"","parse-names":false,"suffix":""},{"dropping-particle":"","family":"Anderson","given":"Garnet L","non-dropping-particle":"","parse-names":false,"suffix":""},{"dropping-particle":"","family":"Manson","given":"Joann E","non-dropping-particle":"","parse-names":false,"suffix":""},{"dropping-particle":"","family":"Manson","given":"Joann E","non-dropping-particle":"","parse-names":false,"suffix":""},{"dropping-particle":"","family":"Sesso","given":"Howard D","non-dropping-particle":"","parse-names":false,"suffix":""},{"dropping-particle":"","family":"Rist","given":"Pamela M","non-dropping-particle":"","parse-names":false,"suffix":""},{"dropping-particle":"","family":"Lagerstrom","given":"Susanne Rautiainen","non-dropping-particle":"","parse-names":false,"suffix":""},{"dropping-particle":"","family":"Bassuk","given":"Shari S","non-dropping-particle":"","parse-names":false,"suffix":""},{"dropping-particle":"","family":"Wang","given":"Lu","non-dropping-particle":"","parse-names":false,"suffix":""},{"dropping-particle":"","family":"Hazra","given":"Aditi","non-dropping-particle":"","parse-names":false,"suffix":""},{"dropping-particle":"","family":"Gibson","given":"Heike","non-dropping-particle":"","parse-names":false,"suffix":""},{"dropping-particle":"","family":"Leboff","given":"Meryl S","non-dropping-particle":"","parse-names":false,"suffix":""},{"dropping-particle":"","family":"Mora","given":"Samia","non-dropping-particle":"","parse-names":false,"suffix":""},{"dropping-particle":"","family":"Okereke","given":"Olivia I","non-dropping-particle":"","parse-names":false,"suffix":""},{"dropping-particle":"","family":"Tobias","given":"Deirdre K Deidre K Deirdre K Deidre K","non-dropping-particle":"","parse-names":false,"suffix":""},{"dropping-particle":"","family":"Cook","given":"Nancy R","non-dropping-particle":"","parse-names":false,"suffix":""},{"dropping-particle":"","family":"Chandler","given":"Paulette D","non-dropping-particle":"","parse-names":false,"suffix":""},{"dropping-particle":"","family":"Christen","given":"William","non-dropping-particle":"","parse-names":false,"suffix":""},{"dropping-particle":"","family":"Friedenberg","given":"Georgina","non-dropping-particle":"","parse-names":false,"suffix":""},{"dropping-particle":"","family":"Copeland","given":"Trisha","non-dropping-particle":"","parse-names":false,"suffix":""},{"dropping-particle":"","family":"Hanna","given":"Jasmah","non-dropping-particle":"","parse-names":false,"suffix":""},{"dropping-particle":"","family":"Clar","given":"Allison","non-dropping-particle":"","parse-names":false,"suffix":""},{"dropping-particle":"","family":"D'Agostino","given":"Denise","non-dropping-particle":"","parse-names":false,"suffix":""},{"dropping-particle":"","family":"Vinayagamoorthy","given":"Manickavasagar","non-dropping-particle":"","parse-names":false,"suffix":""},{"dropping-particle":"","family":"Gibson","given":"Heike","non-dropping-particle":"","parse-names":false,"suffix":""},{"dropping-particle":"","family":"Kim","given":"Eunjung","non-dropping-particle":"","parse-names":false,"suffix":""},{"dropping-particle":"Van","family":"Denburgh","given":"Martin","non-dropping-particle":"","parse-names":false,"suffix":""},{"dropping-particle":"","family":"Kotler","given":"Gregory","non-dropping-particle":"","parse-names":false,"suffix":""},{"dropping-particle":"","family":"Li","given":"Chunying","non-dropping-particle":"","parse-names":false,"suffix":""},{"dropping-particle":"","family":"Bubes","given":"Vadim","non-dropping-particle":"","parse-names":false,"suffix":""},{"dropping-particle":"","family":"Sarkissian","given":"Ara","non-dropping-particle":"","parse-names":false,"suffix":""},{"dropping-particle":"","family":"Smith","given":"Doug","non-dropping-particle":"","parse-names":false,"suffix":""},{"dropping-particle":"","family":"Pereira","given":"Eduardo C","non-dropping-particle":"","parse-names":false,"suffix":""},{"dropping-particle":"","family":"Okeke","given":"Melvyn","non-dropping-particle":"","parse-names":false,"suffix":""},{"dropping-particle":"","family":"Roche","given":"Elise","non-dropping-particle":"","parse-names":false,"suffix":""},{"dropping-particle":"","family":"Bates","given":"David","non-dropping-particle":"","parse-names":false,"suffix":""},{"dropping-particle":"","family":"Ridge","given":"Claire","non-dropping-particle":"","parse-names":false,"suffix":""},{"dropping-particle":"","family":"Phillips","given":"Alexandra","non-dropping-particle":"","parse-names":false,"suffix":""},{"dropping-particle":"","family":"Salvo","given":"Brielle","non-dropping-particle":"","parse-names":false,"suffix":""},{"dropping-particle":"","family":"Wilson","given":"Annalee","non-dropping-particle":"","parse-names":false,"suffix":""},{"dropping-particle":"","family":"Hall","given":"Leah","non-dropping-particle":"","parse-names":false,"suffix":""},{"dropping-particle":"","family":"Baez","given":"Jimaldy","non-dropping-particle":"","parse-names":false,"suffix":""},{"dropping-particle":"","family":"Sim","given":"Young Hwan","non-dropping-particle":"","parse-names":false,"suffix":""},{"dropping-particle":"","family":"Cardoso","given":"Hayara","non-dropping-particle":"","parse-names":false,"suffix":""},{"dropping-particle":"","family":"Senor","given":"Gabriel","non-dropping-particle":"","parse-names":false,"suffix":""},{"dropping-particle":"","family":"Rudnicki","given":"Connor","non-dropping-particle":"","parse-names":false,"suffix":""},{"dropping-particle":"","family":"Huynh","given":"Hanh","non-dropping-particle":"","parse-names":false,"suffix":""},{"dropping-particle":"","family":"Nguyen","given":"Viviane","non-dropping-particle":"","parse-names":false,"suffix":""},{"dropping-particle":"","family":"Terrell","given":"Nicholas","non-dropping-particle":"","parse-names":false,"suffix":""},{"dropping-particle":"","family":"Holman","given":"Beth A","non-dropping-particle":"","parse-names":false,"suffix":""},{"dropping-particle":"","family":"Walter","given":"Joseph","non-dropping-particle":"","parse-names":false,"suffix":""},{"dropping-particle":"","family":"Johnson","given":"Lisa Fields G Fields G","non-dropping-particle":"","parse-names":false,"suffix":""},{"dropping-particle":"","family":"Casarella","given":"Amy","non-dropping-particle":"","parse-names":false,"suffix":""},{"dropping-particle":"","family":"O'Connell","given":"Julia","non-dropping-particle":"","parse-names":false,"suffix":""},{"dropping-particle":"","family":"Christen","given":"William","non-dropping-particle":"","parse-names":false,"suffix":""},{"dropping-particle":"","family":"Lagerstrom","given":"Susanne Rautiainen","non-dropping-particle":"","parse-names":false,"suffix":""},{"dropping-particle":"","family":"Djoussé","given":"Luc","non-dropping-particle":"","parse-names":false,"suffix":""},{"dropping-particle":"","family":"Chandler","given":"Paulette D","non-dropping-particle":"","parse-names":false,"suffix":""},{"dropping-particle":"","family":"Hazra","given":"Aditi","non-dropping-particle":"","parse-names":false,"suffix":""},{"dropping-particle":"","family":"Tobias","given":"Deirdre K Deidre K Deirdre K Deidre K","non-dropping-particle":"","parse-names":false,"suffix":""},{"dropping-particle":"","family":"Farukhi","given":"Zareen M","non-dropping-particle":"","parse-names":false,"suffix":""},{"dropping-particle":"","family":"Wang","given":"Lu","non-dropping-particle":"","parse-names":false,"suffix":""},{"dropping-particle":"","family":"Zhang","given":"Xuehong","non-dropping-particle":"","parse-names":false,"suffix":""},{"dropping-particle":"","family":"Breen","given":"Kenneth","non-dropping-particle":"","parse-names":false,"suffix":""},{"dropping-particle":"V","family":"Menjin","given":"George","non-dropping-particle":"","parse-names":false,"suffix":""},{"dropping-particle":"","family":"Rodriguez","given":"Rolando","non-dropping-particle":"","parse-names":false,"suffix":""},{"dropping-particle":"","family":"Curry","given":"Shamikhah","non-dropping-particle":"","parse-names":false,"suffix":""},{"dropping-particle":"","family":"Mora","given":"Samia","non-dropping-particle":"","parse-names":false,"suffix":""},{"dropping-particle":"","family":"Arsenault","given":"Leah","non-dropping-particle":"","parse-names":false,"suffix":""},{"dropping-particle":"","family":"Solano","given":"Olubunmi","non-dropping-particle":"","parse-names":false,"suffix":""},{"dropping-particle":"","family":"Weinberg","given":"Alison","non-dropping-particle":"","parse-names":false,"suffix":""},{"dropping-particle":"","family":"Coates","given":"Jennifer","non-dropping-particle":"","parse-names":false,"suffix":""},{"dropping-particle":"","family":"Kilroe","given":"Matthew","non-dropping-particle":"","parse-names":false,"suffix":""},{"dropping-particle":"","family":"Zernicke","given":"Lincoln","non-dropping-particle":"","parse-names":false,"suffix":""},{"dropping-particle":"","family":"Hasson","given":"Katelyn","non-dropping-particle":"","parse-names":false,"suffix":""},{"dropping-particle":"","family":"Matthew","given":"Karen","non-dropping-particle":"","parse-names":false,"suffix":""},{"dropping-particle":"","family":"Mora","given":"Samia","non-dropping-particle":"","parse-names":false,"suffix":""},{"dropping-particle":"","family":"Pfeffer","given":"Chris","non-dropping-particle":"","parse-names":false,"suffix":""},{"dropping-particle":"","family":"Duszlak","given":"Julie","non-dropping-particle":"","parse-names":false,"suffix":""},{"dropping-particle":"","family":"Bates","given":"David","non-dropping-particle":"","parse-names":false,"suffix":""},{"dropping-particle":"","family":"Guzman","given":"Vincent","non-dropping-particle":"","parse-names":false,"suffix":""},{"dropping-particle":"","family":"Falcon","given":"Josue","non-dropping-particle":"","parse-names":false,"suffix":""},{"dropping-particle":"","family":"Romero","given":"Alex","non-dropping-particle":"","parse-names":false,"suffix":""},{"dropping-particle":"","family":"Kupets","given":"Henry","non-dropping-particle":"","parse-names":false,"suffix":""},{"dropping-particle":"","family":"Cortez","given":"Frank","non-dropping-particle":"","parse-names":false,"suffix":""},{"dropping-particle":"","family":"Lesuer","given":"James C","non-dropping-particle":"","parse-names":false,"suffix":""},{"dropping-particle":"","family":"Hrbek","given":"Andrea","non-dropping-particle":"","parse-names":false,"suffix":""},{"dropping-particle":"","family":"Bowes","given":"Eileen","non-dropping-particle":"","parse-names":false,"suffix":""},{"dropping-particle":"","family":"Quinn","given":"Philomena","non-dropping-particle":"","parse-names":false,"suffix":""},{"dropping-particle":"","family":"Mele","given":"Megan","non-dropping-particle":"","parse-names":false,"suffix":""},{"dropping-particle":"","family":"Anderson","given":"Garnet L","non-dropping-particle":"","parse-names":false,"suffix":""},{"dropping-particle":"","family":"Johnson","given":"Lisa Fields G Fields G","non-dropping-particle":"","parse-names":false,"suffix":""},{"dropping-particle":"","family":"Tinker","given":"Leslie F Lesley F","non-dropping-particle":"","parse-names":false,"suffix":""},{"dropping-particle":"","family":"Aragaki","given":"Aaron K","non-dropping-particle":"","parse-names":false,"suffix":""},{"dropping-particle":"","family":"Herndon","given":"Megan","non-dropping-particle":"","parse-names":false,"suffix":""},{"dropping-particle":"","family":"Mann","given":"Sue L","non-dropping-particle":"","parse-names":false,"suffix":""},{"dropping-particle":"","family":"Pettinger","given":"Mary","non-dropping-particle":"","parse-names":false,"suffix":""},{"dropping-particle":"","family":"Hunt","given":"Rebecca P","non-dropping-particle":"","parse-names":false,"suffix":""},{"dropping-particle":"","family":"Carrick","given":"Bill","non-dropping-particle":"","parse-names":false,"suffix":""},{"dropping-particle":"","family":"Szyperski","given":"Kate","non-dropping-particle":"","parse-names":false,"suffix":""},{"dropping-particle":"","family":"Proulx-Burns","given":"Lori","non-dropping-particle":"","parse-names":false,"suffix":""},{"dropping-particle":"","family":"Burrows","given":"Elizabeth","non-dropping-particle":"","parse-names":false,"suffix":""},{"dropping-particle":"","family":"Limacher","given":"Marian","non-dropping-particle":"","parse-names":false,"suffix":""},{"dropping-particle":"","family":"Hsia","given":"Judith","non-dropping-particle":"","parse-names":false,"suffix":""},{"dropping-particle":"","family":"Asaithambi","given":"Ganesh","non-dropping-particle":"","parse-names":false,"suffix":""},{"dropping-particle":"","family":"Khan","given":"Muhib","non-dropping-particle":"","parse-names":false,"suffix":""},{"dropping-particle":"","family":"Nagaraja","given":"Nandakumar","non-dropping-particle":"","parse-names":false,"suffix":""},{"dropping-particle":"","family":"Ocava","given":"Lenore C","non-dropping-particle":"","parse-names":false,"suffix":""},{"dropping-particle":"","family":"Wold","given":"Jana","non-dropping-particle":"","parse-names":false,"suffix":""},{"dropping-particle":"","family":"Silver","given":"Brian","non-dropping-particle":"","parse-names":false,"suffix":""},{"dropping-particle":"","family":"Connelly","given":"Stephanie","non-dropping-particle":"","parse-names":false,"suffix":""},{"dropping-particle":"Van","family":"Lom","given":"Gretchen","non-dropping-particle":"","parse-names":false,"suffix":""},{"dropping-particle":"","family":"Garvida","given":"Cris","non-dropping-particle":"","parse-names":false,"suffix":""},{"dropping-particle":"","family":"Hightower","given":"Kathy","non-dropping-particle":"","parse-names":false,"suffix":""},{"dropping-particle":"","family":"Spaulding","given":"Patricia","non-dropping-particle":"","parse-names":false,"suffix":""},{"dropping-particle":"","family":"Lin","given":"Wei","non-dropping-particle":"","parse-names":false,"suffix":""},{"dropping-particle":"","family":"Schoenberg","given":"Jenny","non-dropping-particle":"","parse-names":false,"suffix":""},{"dropping-particle":"","family":"Olee","given":"Patti","non-dropping-particle":"","parse-names":false,"suffix":""},{"dropping-particle":"","family":"Cohen","given":"Lawrence S","non-dropping-particle":"","parse-names":false,"suffix":""},{"dropping-particle":"","family":"Colton","given":"Theodore","non-dropping-particle":"","parse-names":false,"suffix":""},{"dropping-particle":"","family":"Henderson","given":"I Craig","non-dropping-particle":"","parse-names":false,"suffix":""},{"dropping-particle":"","family":"Hulley","given":"Stephen","non-dropping-particle":"","parse-names":false,"suffix":""},{"dropping-particle":"","family":"Lichtenstein","given":"Alice H","non-dropping-particle":"","parse-names":false,"suffix":""},{"dropping-particle":"","family":"Passamani","given":"Eugene R","non-dropping-particle":"","parse-names":false,"suffix":""},{"dropping-particle":"","family":"Silliman","given":"Rebecca A","non-dropping-particle":"","parse-names":false,"suffix":""},{"dropping-particle":"","family":"Wenger","given":"Nanette","non-dropping-particle":"","parse-names":false,"suffix":""},{"dropping-particle":"","family":"Ludlam","given":"Shari E","non-dropping-particle":"","parse-names":false,"suffix":""},{"dropping-particle":"","family":"Schroeter","given":"Hagen","non-dropping-particle":"","parse-names":false,"suffix":""},{"dropping-particle":"","family":"Fare","given":"Michael","non-dropping-particle":"","parse-names":false,"suffix":""},{"dropping-particle":"","family":"Ottawani","given":"Javier","non-dropping-particle":"","parse-names":false,"suffix":""},{"dropping-particle":"","family":"Kwik-Uribe","given":"Catherine","non-dropping-particle":"","parse-names":false,"suffix":""},{"dropping-particle":"","family":"Arnaiz","given":"Cassandra","non-dropping-particle":"","parse-names":false,"suffix":""},{"dropping-particle":"","family":"Costanza","given":"Ann","non-dropping-particle":"","parse-names":false,"suffix":""},{"dropping-particle":"","family":"Greene","given":"John","non-dropping-particle":"","parse-names":false,"suffix":""},{"dropping-particle":"","family":"Hennessey","given":"Paul","non-dropping-particle":"","parse-names":false,"suffix":""},{"dropping-particle":"","family":"Vadlamani","given":"Sarma","non-dropping-particle":"","parse-names":false,"suffix":""},{"dropping-particle":"","family":"Karmsetty","given":"Mallik","non-dropping-particle":"","parse-names":false,"suffix":""},{"dropping-particle":"","family":"Martini","given":"Paul","non-dropping-particle":"","parse-names":false,"suffix":""},{"dropping-particle":"Van","family":"Klinken","given":"Jan Willem","non-dropping-particle":"","parse-names":false,"suffix":""},{"dropping-particle":"","family":"Shah","given":"Alpa","non-dropping-particle":"","parse-names":false,"suffix":""},{"dropping-particle":"","family":"Stern","given":"Lori","non-dropping-particle":"","parse-names":false,"suffix":""}],"container-title":"American Journal of Clinical Nutrition","id":"ITEM-1","issue":"6","issued":{"date-parts":[["2022"]]},"page":"1501-1510","publisher":"Oxford University Press","title":"Multivitamins in the prevention of cancer and cardiovascular disease: The COcoa Supplement and Multivitamin Outcomes Study (COSMOS) randomized clinical trial","type":"article-journal","volume":"115"},"uris":["http://www.mendeley.com/documents/?uuid=fdebbb1e-4047-4968-ba5c-8d91d971d1f9"]}],"mendeley":{"formattedCitation":"(66)","plainTextFormattedCitation":"(66)","previouslyFormattedCitation":"[66]"},"properties":{"noteIndex":0},"schema":"https://github.com/citation-style-language/schema/raw/master/csl-citation.json"}</w:instrText>
      </w:r>
      <w:r w:rsidRPr="004A7312">
        <w:rPr>
          <w:rFonts w:ascii="Arial" w:hAnsi="Arial"/>
          <w:sz w:val="22"/>
          <w:szCs w:val="22"/>
          <w:vertAlign w:val="superscript"/>
        </w:rPr>
        <w:fldChar w:fldCharType="separate"/>
      </w:r>
      <w:r w:rsidR="00AA4F1D" w:rsidRPr="004A7312">
        <w:rPr>
          <w:rFonts w:ascii="Arial" w:hAnsi="Arial"/>
          <w:sz w:val="22"/>
          <w:szCs w:val="22"/>
          <w:vertAlign w:val="superscript"/>
        </w:rPr>
        <w:t>(66)</w:t>
      </w:r>
      <w:r w:rsidRPr="004A7312">
        <w:rPr>
          <w:rFonts w:ascii="Arial" w:hAnsi="Arial"/>
          <w:sz w:val="22"/>
          <w:szCs w:val="22"/>
          <w:vertAlign w:val="superscript"/>
        </w:rPr>
        <w:fldChar w:fldCharType="end"/>
      </w:r>
      <w:r w:rsidRPr="004A7312">
        <w:rPr>
          <w:rFonts w:ascii="Arial" w:hAnsi="Arial"/>
          <w:sz w:val="22"/>
          <w:szCs w:val="22"/>
        </w:rPr>
        <w:t>. Flavonoid dari famili ini termasuk flavon dan derivatnya. Flavan sederhana seperti (þ)-katekin, ()-epicatechin dan leucocyanidin diisolasi dari daun Theobroma cacao. Turunan glukosidik apigenin, luteolin, dan quercetin telah dilaporkan ditemukan juga pada tanaman ini. Theobroma cacao umumnya adalah tipe flavone glycoside dan Anthocyanidin. Jenis lavonoidnya seperti apigetrin, quercetin 3-O-glucoside, quercetin 3</w:t>
      </w:r>
      <w:r w:rsidR="00992452" w:rsidRPr="004A7312">
        <w:rPr>
          <w:rFonts w:ascii="Arial" w:hAnsi="Arial"/>
          <w:sz w:val="22"/>
          <w:szCs w:val="22"/>
        </w:rPr>
        <w:t>-O-glucoside, quercetin 3-O-a-L</w:t>
      </w:r>
      <w:r w:rsidRPr="004A7312">
        <w:rPr>
          <w:rFonts w:ascii="Arial" w:hAnsi="Arial"/>
          <w:sz w:val="22"/>
          <w:szCs w:val="22"/>
        </w:rPr>
        <w:t>arabinopyranosyde, vitexin, isovitexin, chryseriol 7-O-glucoside, (+</w:t>
      </w:r>
      <w:r w:rsidR="004A7312" w:rsidRPr="004A7312">
        <w:rPr>
          <w:rFonts w:ascii="Arial" w:hAnsi="Arial"/>
          <w:sz w:val="22"/>
          <w:szCs w:val="22"/>
        </w:rPr>
        <w:t xml:space="preserve">)-catechin, </w:t>
      </w:r>
      <w:r w:rsidR="00992452" w:rsidRPr="004A7312">
        <w:rPr>
          <w:rFonts w:ascii="Arial" w:hAnsi="Arial"/>
          <w:sz w:val="22"/>
          <w:szCs w:val="22"/>
        </w:rPr>
        <w:t>(-)-</w:t>
      </w:r>
      <w:proofErr w:type="gramStart"/>
      <w:r w:rsidR="00992452" w:rsidRPr="004A7312">
        <w:rPr>
          <w:rFonts w:ascii="Arial" w:hAnsi="Arial"/>
          <w:sz w:val="22"/>
          <w:szCs w:val="22"/>
        </w:rPr>
        <w:t>epicatechin,(</w:t>
      </w:r>
      <w:proofErr w:type="gramEnd"/>
      <w:r w:rsidR="00992452" w:rsidRPr="004A7312">
        <w:rPr>
          <w:rFonts w:ascii="Arial" w:hAnsi="Arial"/>
          <w:sz w:val="22"/>
          <w:szCs w:val="22"/>
        </w:rPr>
        <w:t>-)</w:t>
      </w:r>
      <w:r w:rsidR="00D1125C" w:rsidRPr="004A7312">
        <w:rPr>
          <w:rFonts w:ascii="Arial" w:hAnsi="Arial"/>
          <w:sz w:val="22"/>
          <w:szCs w:val="22"/>
        </w:rPr>
        <w:t xml:space="preserve"> </w:t>
      </w:r>
      <w:r w:rsidRPr="004A7312">
        <w:rPr>
          <w:rFonts w:ascii="Arial" w:hAnsi="Arial"/>
          <w:sz w:val="22"/>
          <w:szCs w:val="22"/>
        </w:rPr>
        <w:t>epicathecin 8-C-</w:t>
      </w:r>
      <w:r w:rsidR="00D1125C" w:rsidRPr="004A7312">
        <w:rPr>
          <w:rFonts w:ascii="Arial" w:hAnsi="Arial"/>
          <w:sz w:val="22"/>
          <w:szCs w:val="22"/>
        </w:rPr>
        <w:t xml:space="preserve">b-D-galactoside, </w:t>
      </w:r>
      <w:r w:rsidR="00992452" w:rsidRPr="004A7312">
        <w:rPr>
          <w:rFonts w:ascii="Arial" w:hAnsi="Arial"/>
          <w:sz w:val="22"/>
          <w:szCs w:val="22"/>
        </w:rPr>
        <w:t xml:space="preserve">leucocyanidin, </w:t>
      </w:r>
      <w:r w:rsidRPr="004A7312">
        <w:rPr>
          <w:rFonts w:ascii="Arial" w:hAnsi="Arial"/>
          <w:sz w:val="22"/>
          <w:szCs w:val="22"/>
        </w:rPr>
        <w:t>cyanidin-3-galactoside, dan</w:t>
      </w:r>
      <w:r w:rsidR="00992452" w:rsidRPr="004A7312">
        <w:rPr>
          <w:rFonts w:ascii="Arial" w:hAnsi="Arial"/>
          <w:sz w:val="22"/>
          <w:szCs w:val="22"/>
        </w:rPr>
        <w:t xml:space="preserve"> cyanidin-3-arabinoside seperti </w:t>
      </w:r>
      <w:r w:rsidRPr="004A7312">
        <w:rPr>
          <w:rFonts w:ascii="Arial" w:hAnsi="Arial"/>
          <w:sz w:val="22"/>
          <w:szCs w:val="22"/>
        </w:rPr>
        <w:t>terlihat pada tabel 5.</w:t>
      </w:r>
    </w:p>
    <w:p w14:paraId="4E38BEAA" w14:textId="77777777" w:rsidR="00992452" w:rsidRPr="00992452" w:rsidRDefault="00992452" w:rsidP="00992452">
      <w:pPr>
        <w:jc w:val="both"/>
        <w:rPr>
          <w:rFonts w:ascii="Arial" w:hAnsi="Arial"/>
          <w:sz w:val="22"/>
          <w:szCs w:val="22"/>
        </w:rPr>
      </w:pPr>
    </w:p>
    <w:p w14:paraId="07710B88" w14:textId="77777777" w:rsidR="001F34D7" w:rsidRPr="00992452" w:rsidRDefault="001F34D7" w:rsidP="00992452">
      <w:pPr>
        <w:jc w:val="both"/>
        <w:rPr>
          <w:rFonts w:ascii="Arial" w:hAnsi="Arial"/>
          <w:sz w:val="22"/>
          <w:szCs w:val="22"/>
        </w:rPr>
      </w:pPr>
      <w:r w:rsidRPr="00992452">
        <w:rPr>
          <w:rFonts w:ascii="Arial" w:hAnsi="Arial"/>
          <w:sz w:val="22"/>
          <w:szCs w:val="22"/>
        </w:rPr>
        <w:t>Senyawa terpenoid dalam famili sterculiaceae didominasi oleh seskuiterpen dan triterpen. Kulit batang famili sterculiacea mengandung terpenoid diantaranya lupeol dan scaphopetalumate seperti terlihat pada Tabel 6.</w:t>
      </w:r>
    </w:p>
    <w:p w14:paraId="2D2CDC4B" w14:textId="77777777" w:rsidR="00CC6F91" w:rsidRPr="009B6598" w:rsidRDefault="00CC6F91" w:rsidP="00CC6F91">
      <w:pPr>
        <w:ind w:left="284"/>
        <w:rPr>
          <w:rFonts w:ascii="Arial" w:hAnsi="Arial"/>
          <w:b/>
          <w:sz w:val="22"/>
          <w:szCs w:val="22"/>
        </w:rPr>
      </w:pPr>
    </w:p>
    <w:p w14:paraId="16D4153C" w14:textId="146621D6" w:rsidR="001F34D7" w:rsidRPr="009B6598" w:rsidRDefault="001F34D7" w:rsidP="00CC6F91">
      <w:pPr>
        <w:ind w:left="284"/>
        <w:rPr>
          <w:rFonts w:ascii="Arial" w:hAnsi="Arial"/>
          <w:sz w:val="22"/>
          <w:szCs w:val="22"/>
        </w:rPr>
      </w:pPr>
      <w:r w:rsidRPr="009B6598">
        <w:rPr>
          <w:rFonts w:ascii="Arial" w:hAnsi="Arial"/>
          <w:b/>
          <w:sz w:val="22"/>
          <w:szCs w:val="22"/>
        </w:rPr>
        <w:t>Tabel 6</w:t>
      </w:r>
      <w:r w:rsidRPr="009B6598">
        <w:rPr>
          <w:rFonts w:ascii="Arial" w:hAnsi="Arial"/>
          <w:sz w:val="22"/>
          <w:szCs w:val="22"/>
        </w:rPr>
        <w:t>. Terpenoid dari Kulit Batang dan Daun Tamanan Famili Sterculiaceae</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9"/>
        <w:gridCol w:w="1529"/>
        <w:gridCol w:w="1418"/>
        <w:gridCol w:w="1513"/>
        <w:gridCol w:w="1720"/>
        <w:gridCol w:w="1417"/>
      </w:tblGrid>
      <w:tr w:rsidR="001F34D7" w:rsidRPr="009B6598" w14:paraId="1592B590" w14:textId="77777777" w:rsidTr="00992452">
        <w:trPr>
          <w:jc w:val="center"/>
        </w:trPr>
        <w:tc>
          <w:tcPr>
            <w:tcW w:w="739" w:type="dxa"/>
            <w:tcBorders>
              <w:top w:val="single" w:sz="4" w:space="0" w:color="auto"/>
              <w:bottom w:val="single" w:sz="4" w:space="0" w:color="auto"/>
            </w:tcBorders>
          </w:tcPr>
          <w:p w14:paraId="613F5472" w14:textId="659F59BD" w:rsidR="001F34D7" w:rsidRPr="00992452" w:rsidRDefault="00992452" w:rsidP="00992452">
            <w:pPr>
              <w:ind w:left="32"/>
              <w:jc w:val="center"/>
              <w:rPr>
                <w:rFonts w:ascii="Arial" w:hAnsi="Arial" w:cs="Arial"/>
                <w:b/>
              </w:rPr>
            </w:pPr>
            <w:r>
              <w:rPr>
                <w:rFonts w:ascii="Arial" w:hAnsi="Arial" w:cs="Arial"/>
                <w:b/>
                <w:lang w:val="en-US"/>
              </w:rPr>
              <w:t xml:space="preserve">   </w:t>
            </w:r>
            <w:r w:rsidR="001F34D7" w:rsidRPr="00992452">
              <w:rPr>
                <w:rFonts w:ascii="Arial" w:hAnsi="Arial" w:cs="Arial"/>
                <w:b/>
              </w:rPr>
              <w:t>No</w:t>
            </w:r>
          </w:p>
        </w:tc>
        <w:tc>
          <w:tcPr>
            <w:tcW w:w="1529" w:type="dxa"/>
            <w:tcBorders>
              <w:top w:val="single" w:sz="4" w:space="0" w:color="auto"/>
              <w:bottom w:val="single" w:sz="4" w:space="0" w:color="auto"/>
            </w:tcBorders>
          </w:tcPr>
          <w:p w14:paraId="5597755A" w14:textId="77777777" w:rsidR="001F34D7" w:rsidRPr="00992452" w:rsidRDefault="001F34D7" w:rsidP="005E6988">
            <w:pPr>
              <w:ind w:left="284"/>
              <w:jc w:val="center"/>
              <w:rPr>
                <w:rFonts w:ascii="Arial" w:hAnsi="Arial" w:cs="Arial"/>
                <w:b/>
              </w:rPr>
            </w:pPr>
            <w:r w:rsidRPr="00992452">
              <w:rPr>
                <w:rFonts w:ascii="Arial" w:hAnsi="Arial" w:cs="Arial"/>
                <w:b/>
              </w:rPr>
              <w:t>Tanaman</w:t>
            </w:r>
          </w:p>
        </w:tc>
        <w:tc>
          <w:tcPr>
            <w:tcW w:w="1418" w:type="dxa"/>
            <w:tcBorders>
              <w:top w:val="single" w:sz="4" w:space="0" w:color="auto"/>
              <w:bottom w:val="single" w:sz="4" w:space="0" w:color="auto"/>
            </w:tcBorders>
          </w:tcPr>
          <w:p w14:paraId="2E7DD2AA" w14:textId="77777777" w:rsidR="001F34D7" w:rsidRPr="00992452" w:rsidRDefault="001F34D7" w:rsidP="005E6988">
            <w:pPr>
              <w:ind w:left="284"/>
              <w:jc w:val="center"/>
              <w:rPr>
                <w:rFonts w:ascii="Arial" w:hAnsi="Arial" w:cs="Arial"/>
                <w:b/>
              </w:rPr>
            </w:pPr>
            <w:r w:rsidRPr="00992452">
              <w:rPr>
                <w:rFonts w:ascii="Arial" w:hAnsi="Arial" w:cs="Arial"/>
                <w:b/>
              </w:rPr>
              <w:t>Bagian Tanaman</w:t>
            </w:r>
          </w:p>
        </w:tc>
        <w:tc>
          <w:tcPr>
            <w:tcW w:w="1513" w:type="dxa"/>
            <w:tcBorders>
              <w:top w:val="single" w:sz="4" w:space="0" w:color="auto"/>
              <w:bottom w:val="single" w:sz="4" w:space="0" w:color="auto"/>
            </w:tcBorders>
          </w:tcPr>
          <w:p w14:paraId="2C079CD9" w14:textId="77777777" w:rsidR="001F34D7" w:rsidRPr="00992452" w:rsidRDefault="001F34D7" w:rsidP="005E6988">
            <w:pPr>
              <w:ind w:left="284"/>
              <w:jc w:val="center"/>
              <w:rPr>
                <w:rFonts w:ascii="Arial" w:hAnsi="Arial" w:cs="Arial"/>
                <w:b/>
              </w:rPr>
            </w:pPr>
            <w:r w:rsidRPr="00992452">
              <w:rPr>
                <w:rFonts w:ascii="Arial" w:hAnsi="Arial" w:cs="Arial"/>
                <w:b/>
              </w:rPr>
              <w:t>Tipe</w:t>
            </w:r>
          </w:p>
        </w:tc>
        <w:tc>
          <w:tcPr>
            <w:tcW w:w="1720" w:type="dxa"/>
            <w:tcBorders>
              <w:top w:val="single" w:sz="4" w:space="0" w:color="auto"/>
              <w:bottom w:val="single" w:sz="4" w:space="0" w:color="auto"/>
            </w:tcBorders>
          </w:tcPr>
          <w:p w14:paraId="3B19098C" w14:textId="77777777" w:rsidR="001F34D7" w:rsidRPr="00992452" w:rsidRDefault="001F34D7" w:rsidP="005E6988">
            <w:pPr>
              <w:ind w:left="284"/>
              <w:jc w:val="center"/>
              <w:rPr>
                <w:rFonts w:ascii="Arial" w:hAnsi="Arial" w:cs="Arial"/>
                <w:b/>
              </w:rPr>
            </w:pPr>
            <w:r w:rsidRPr="00992452">
              <w:rPr>
                <w:rFonts w:ascii="Arial" w:hAnsi="Arial" w:cs="Arial"/>
                <w:b/>
              </w:rPr>
              <w:t>Senyawa</w:t>
            </w:r>
          </w:p>
        </w:tc>
        <w:tc>
          <w:tcPr>
            <w:tcW w:w="1417" w:type="dxa"/>
            <w:tcBorders>
              <w:top w:val="single" w:sz="4" w:space="0" w:color="auto"/>
              <w:bottom w:val="single" w:sz="4" w:space="0" w:color="auto"/>
            </w:tcBorders>
          </w:tcPr>
          <w:p w14:paraId="4A901C19" w14:textId="77777777" w:rsidR="001F34D7" w:rsidRPr="00992452" w:rsidRDefault="001F34D7" w:rsidP="005E6988">
            <w:pPr>
              <w:ind w:left="284"/>
              <w:jc w:val="center"/>
              <w:rPr>
                <w:rFonts w:ascii="Arial" w:hAnsi="Arial" w:cs="Arial"/>
                <w:b/>
              </w:rPr>
            </w:pPr>
            <w:r w:rsidRPr="00992452">
              <w:rPr>
                <w:rFonts w:ascii="Arial" w:hAnsi="Arial" w:cs="Arial"/>
                <w:b/>
              </w:rPr>
              <w:t>Referensi</w:t>
            </w:r>
          </w:p>
        </w:tc>
      </w:tr>
      <w:tr w:rsidR="001F34D7" w:rsidRPr="009B6598" w14:paraId="1031AF88" w14:textId="77777777" w:rsidTr="00992452">
        <w:trPr>
          <w:jc w:val="center"/>
        </w:trPr>
        <w:tc>
          <w:tcPr>
            <w:tcW w:w="739" w:type="dxa"/>
            <w:tcBorders>
              <w:top w:val="single" w:sz="4" w:space="0" w:color="auto"/>
            </w:tcBorders>
          </w:tcPr>
          <w:p w14:paraId="384C1DEB" w14:textId="77777777" w:rsidR="001F34D7" w:rsidRPr="00992452" w:rsidRDefault="001F34D7" w:rsidP="00992452">
            <w:pPr>
              <w:ind w:left="270"/>
              <w:jc w:val="center"/>
              <w:rPr>
                <w:rFonts w:ascii="Arial" w:hAnsi="Arial" w:cs="Arial"/>
              </w:rPr>
            </w:pPr>
            <w:r w:rsidRPr="00992452">
              <w:rPr>
                <w:rFonts w:ascii="Arial" w:hAnsi="Arial" w:cs="Arial"/>
              </w:rPr>
              <w:t>1</w:t>
            </w:r>
          </w:p>
        </w:tc>
        <w:tc>
          <w:tcPr>
            <w:tcW w:w="1529" w:type="dxa"/>
            <w:tcBorders>
              <w:top w:val="single" w:sz="4" w:space="0" w:color="auto"/>
            </w:tcBorders>
          </w:tcPr>
          <w:p w14:paraId="5B249A95" w14:textId="77777777" w:rsidR="001F34D7" w:rsidRPr="00992452" w:rsidRDefault="001F34D7" w:rsidP="005E6988">
            <w:pPr>
              <w:ind w:left="284"/>
              <w:jc w:val="both"/>
              <w:rPr>
                <w:rFonts w:ascii="Arial" w:hAnsi="Arial" w:cs="Arial"/>
              </w:rPr>
            </w:pPr>
            <w:r w:rsidRPr="00992452">
              <w:rPr>
                <w:rFonts w:ascii="Arial" w:hAnsi="Arial" w:cs="Arial"/>
              </w:rPr>
              <w:t>Heritiera utilis</w:t>
            </w:r>
          </w:p>
        </w:tc>
        <w:tc>
          <w:tcPr>
            <w:tcW w:w="1418" w:type="dxa"/>
            <w:tcBorders>
              <w:top w:val="single" w:sz="4" w:space="0" w:color="auto"/>
            </w:tcBorders>
          </w:tcPr>
          <w:p w14:paraId="264B3AA5" w14:textId="77777777" w:rsidR="001F34D7" w:rsidRPr="00992452" w:rsidRDefault="001F34D7" w:rsidP="00992452">
            <w:pPr>
              <w:ind w:left="284"/>
              <w:jc w:val="center"/>
              <w:rPr>
                <w:rFonts w:ascii="Arial" w:hAnsi="Arial" w:cs="Arial"/>
              </w:rPr>
            </w:pPr>
            <w:r w:rsidRPr="00992452">
              <w:rPr>
                <w:rFonts w:ascii="Arial" w:hAnsi="Arial" w:cs="Arial"/>
              </w:rPr>
              <w:t>Kulit Batang</w:t>
            </w:r>
          </w:p>
        </w:tc>
        <w:tc>
          <w:tcPr>
            <w:tcW w:w="1513" w:type="dxa"/>
            <w:tcBorders>
              <w:top w:val="single" w:sz="4" w:space="0" w:color="auto"/>
            </w:tcBorders>
          </w:tcPr>
          <w:p w14:paraId="2F1590BA" w14:textId="77777777" w:rsidR="001F34D7" w:rsidRPr="00992452" w:rsidRDefault="001F34D7" w:rsidP="005E6988">
            <w:pPr>
              <w:ind w:left="284"/>
              <w:rPr>
                <w:rFonts w:ascii="Arial" w:hAnsi="Arial" w:cs="Arial"/>
              </w:rPr>
            </w:pPr>
            <w:r w:rsidRPr="00992452">
              <w:rPr>
                <w:rFonts w:ascii="Arial" w:hAnsi="Arial" w:cs="Arial"/>
              </w:rPr>
              <w:t>Triterpene</w:t>
            </w:r>
          </w:p>
        </w:tc>
        <w:tc>
          <w:tcPr>
            <w:tcW w:w="1720" w:type="dxa"/>
            <w:tcBorders>
              <w:top w:val="single" w:sz="4" w:space="0" w:color="auto"/>
            </w:tcBorders>
          </w:tcPr>
          <w:p w14:paraId="695DFFAB" w14:textId="77777777" w:rsidR="001F34D7" w:rsidRPr="00992452" w:rsidRDefault="001F34D7" w:rsidP="005E6988">
            <w:pPr>
              <w:ind w:left="284"/>
              <w:rPr>
                <w:rFonts w:ascii="Arial" w:hAnsi="Arial" w:cs="Arial"/>
              </w:rPr>
            </w:pPr>
            <w:r w:rsidRPr="00992452">
              <w:rPr>
                <w:rFonts w:ascii="Arial" w:hAnsi="Arial" w:cs="Arial"/>
              </w:rPr>
              <w:t>Lupeol</w:t>
            </w:r>
          </w:p>
        </w:tc>
        <w:tc>
          <w:tcPr>
            <w:tcW w:w="1417" w:type="dxa"/>
            <w:tcBorders>
              <w:top w:val="single" w:sz="4" w:space="0" w:color="auto"/>
            </w:tcBorders>
          </w:tcPr>
          <w:p w14:paraId="562623A1" w14:textId="5A9B3814" w:rsidR="001F34D7" w:rsidRPr="00992452" w:rsidRDefault="001F34D7" w:rsidP="005E6988">
            <w:pPr>
              <w:ind w:left="284"/>
              <w:jc w:val="center"/>
              <w:rPr>
                <w:rFonts w:ascii="Arial" w:hAnsi="Arial" w:cs="Arial"/>
              </w:rPr>
            </w:pPr>
            <w:r w:rsidRPr="00992452">
              <w:rPr>
                <w:rFonts w:ascii="Arial" w:hAnsi="Arial"/>
              </w:rPr>
              <w:fldChar w:fldCharType="begin" w:fldLock="1"/>
            </w:r>
            <w:r w:rsidR="00AA4F1D" w:rsidRPr="00992452">
              <w:rPr>
                <w:rFonts w:ascii="Arial" w:hAnsi="Arial" w:cs="Arial"/>
              </w:rPr>
              <w:instrText>ADDIN CSL_CITATION {"citationItems":[{"id":"ITEM-1","itemData":{"DOI":"https://doi.org/10.1016/j.ejmech.2015.01.026","ISSN":"0223-5234","abstract":"The family Sterculiaceae is one of the most important families among flowering plants. Many of its members demonstrate medicinal properties and have been used for the treatment of various ailments and wounds. A wide range of compounds including alkaloids, phenyl propanoids, flavonoids, terpenoids and other types of compounds including hydrocarbons, sugars, quinones, phenolic acids, lactones, lignans, amine and amides have been isolated from several species in this family. Few studies have reported that some extracts and single compounds isolated from this family exhibited several biological activities, such as antimicrobial, anti-inflammatory, antioxidant and cytotoxic activities. The present review is an effort to provide information about the traditional uses, phytochemistry and pharmacology of species from family Sterculiaceae, and to uncover the gaps and potentials requiring further research opportunities regarding the chemistry and pharmacy of this family.","author":[{"dropping-particle":"","family":"Muqarrabun","given":"L M R","non-dropping-particle":"Al","parse-names":false,"suffix":""},{"dropping-particle":"","family":"Ahmat","given":"N","non-dropping-particle":"","parse-names":false,"suffix":""}],"container-title":"European Journal of Medicinal Chemistry","id":"ITEM-1","issued":{"date-parts":[["2015"]]},"page":"514-530","title":"Medicinal uses, phytochemistry and pharmacology of family Sterculiaceae: A review","type":"article-journal","volume":"92"},"uris":["http://www.mendeley.com/documents/?uuid=ba0bec51-4604-4eb0-b45a-37b6d29abc01"]}],"mendeley":{"formattedCitation":"(5)","plainTextFormattedCitation":"(5)","previouslyFormattedCitation":"[5]"},"properties":{"noteIndex":0},"schema":"https://github.com/citation-style-language/schema/raw/master/csl-citation.json"}</w:instrText>
            </w:r>
            <w:r w:rsidRPr="00992452">
              <w:rPr>
                <w:rFonts w:ascii="Arial" w:hAnsi="Arial"/>
              </w:rPr>
              <w:fldChar w:fldCharType="separate"/>
            </w:r>
            <w:r w:rsidR="00AA4F1D" w:rsidRPr="00992452">
              <w:rPr>
                <w:rFonts w:ascii="Arial" w:hAnsi="Arial" w:cs="Arial"/>
                <w:noProof/>
              </w:rPr>
              <w:t>(5)</w:t>
            </w:r>
            <w:r w:rsidRPr="00992452">
              <w:rPr>
                <w:rFonts w:ascii="Arial" w:hAnsi="Arial"/>
              </w:rPr>
              <w:fldChar w:fldCharType="end"/>
            </w:r>
          </w:p>
        </w:tc>
      </w:tr>
      <w:tr w:rsidR="001F34D7" w:rsidRPr="009B6598" w14:paraId="184A2EF6" w14:textId="77777777" w:rsidTr="00992452">
        <w:trPr>
          <w:jc w:val="center"/>
        </w:trPr>
        <w:tc>
          <w:tcPr>
            <w:tcW w:w="739" w:type="dxa"/>
          </w:tcPr>
          <w:p w14:paraId="5D27B84A" w14:textId="77777777" w:rsidR="001F34D7" w:rsidRPr="00992452" w:rsidRDefault="001F34D7" w:rsidP="005E6988">
            <w:pPr>
              <w:ind w:left="284"/>
              <w:jc w:val="center"/>
              <w:rPr>
                <w:rFonts w:ascii="Arial" w:hAnsi="Arial" w:cs="Arial"/>
              </w:rPr>
            </w:pPr>
            <w:r w:rsidRPr="00992452">
              <w:rPr>
                <w:rFonts w:ascii="Arial" w:hAnsi="Arial" w:cs="Arial"/>
              </w:rPr>
              <w:t>2</w:t>
            </w:r>
          </w:p>
        </w:tc>
        <w:tc>
          <w:tcPr>
            <w:tcW w:w="1529" w:type="dxa"/>
          </w:tcPr>
          <w:p w14:paraId="57D5DE73" w14:textId="77777777" w:rsidR="001F34D7" w:rsidRPr="00992452" w:rsidRDefault="001F34D7" w:rsidP="005E6988">
            <w:pPr>
              <w:tabs>
                <w:tab w:val="left" w:pos="1539"/>
              </w:tabs>
              <w:ind w:left="284"/>
              <w:jc w:val="both"/>
              <w:rPr>
                <w:rFonts w:ascii="Arial" w:hAnsi="Arial" w:cs="Arial"/>
              </w:rPr>
            </w:pPr>
            <w:r w:rsidRPr="00992452">
              <w:rPr>
                <w:rFonts w:ascii="Arial" w:hAnsi="Arial" w:cs="Arial"/>
              </w:rPr>
              <w:t>Scaphopetalum thonneri</w:t>
            </w:r>
          </w:p>
        </w:tc>
        <w:tc>
          <w:tcPr>
            <w:tcW w:w="1418" w:type="dxa"/>
          </w:tcPr>
          <w:p w14:paraId="42C3CD60" w14:textId="77777777" w:rsidR="001F34D7" w:rsidRPr="00992452" w:rsidRDefault="001F34D7" w:rsidP="00992452">
            <w:pPr>
              <w:ind w:left="284"/>
              <w:jc w:val="center"/>
              <w:rPr>
                <w:rFonts w:ascii="Arial" w:hAnsi="Arial" w:cs="Arial"/>
              </w:rPr>
            </w:pPr>
            <w:r w:rsidRPr="00992452">
              <w:rPr>
                <w:rFonts w:ascii="Arial" w:hAnsi="Arial" w:cs="Arial"/>
              </w:rPr>
              <w:t>Kulit Batang</w:t>
            </w:r>
          </w:p>
        </w:tc>
        <w:tc>
          <w:tcPr>
            <w:tcW w:w="1513" w:type="dxa"/>
          </w:tcPr>
          <w:p w14:paraId="6CAAAF6B" w14:textId="77777777" w:rsidR="001F34D7" w:rsidRPr="00992452" w:rsidRDefault="001F34D7" w:rsidP="005E6988">
            <w:pPr>
              <w:ind w:left="284"/>
              <w:rPr>
                <w:rFonts w:ascii="Arial" w:hAnsi="Arial" w:cs="Arial"/>
              </w:rPr>
            </w:pPr>
            <w:r w:rsidRPr="00992452">
              <w:rPr>
                <w:rFonts w:ascii="Arial" w:hAnsi="Arial" w:cs="Arial"/>
              </w:rPr>
              <w:t>Triterpene</w:t>
            </w:r>
          </w:p>
        </w:tc>
        <w:tc>
          <w:tcPr>
            <w:tcW w:w="1720" w:type="dxa"/>
          </w:tcPr>
          <w:p w14:paraId="6B188A03" w14:textId="77777777" w:rsidR="001F34D7" w:rsidRPr="00992452" w:rsidRDefault="001F34D7" w:rsidP="005E6988">
            <w:pPr>
              <w:ind w:left="284"/>
              <w:rPr>
                <w:rFonts w:ascii="Arial" w:hAnsi="Arial" w:cs="Arial"/>
              </w:rPr>
            </w:pPr>
            <w:r w:rsidRPr="00992452">
              <w:rPr>
                <w:rFonts w:ascii="Arial" w:hAnsi="Arial" w:cs="Arial"/>
              </w:rPr>
              <w:t>Scaphopetalumate</w:t>
            </w:r>
          </w:p>
        </w:tc>
        <w:tc>
          <w:tcPr>
            <w:tcW w:w="1417" w:type="dxa"/>
          </w:tcPr>
          <w:p w14:paraId="277395E5" w14:textId="11C90711" w:rsidR="001F34D7" w:rsidRPr="00992452" w:rsidRDefault="001F34D7" w:rsidP="005E6988">
            <w:pPr>
              <w:ind w:left="284"/>
              <w:jc w:val="center"/>
              <w:rPr>
                <w:rFonts w:ascii="Arial" w:hAnsi="Arial" w:cs="Arial"/>
              </w:rPr>
            </w:pPr>
            <w:r w:rsidRPr="00992452">
              <w:rPr>
                <w:rFonts w:ascii="Arial" w:hAnsi="Arial"/>
              </w:rPr>
              <w:fldChar w:fldCharType="begin" w:fldLock="1"/>
            </w:r>
            <w:r w:rsidR="00AA4F1D" w:rsidRPr="00992452">
              <w:rPr>
                <w:rFonts w:ascii="Arial" w:hAnsi="Arial" w:cs="Arial"/>
              </w:rPr>
              <w:instrText>ADDIN CSL_CITATION {"citationItems":[{"id":"ITEM-1","itemData":{"DOI":"https://doi.org/10.1016/S0031-9422(02)00616-7","ISSN":"0031-9422","abstract":"From the methanol extract of the stem bark of Scaphopetalum thonneri, two new compounds, including one lignan, named scaphopetalone, one new ester of ferulic acid, named scaphopetalumate were isolated together with three known compounds including: two coumarins (scopoletin and scopolin), and one pentacyclic triterpene (oleanolic acid). The structure of the new compounds were elucidated by means of spectroscopic analyses.","author":[{"dropping-particle":"","family":"Vardamides","given":"J C","non-dropping-particle":"","parse-names":false,"suffix":""},{"dropping-particle":"","family":"Azebaze","given":"A G B","non-dropping-particle":"","parse-names":false,"suffix":""},{"dropping-particle":"","family":"Nkengfack","given":"A E","non-dropping-particle":"","parse-names":false,"suffix":""},{"dropping-particle":"","family":"Heerden","given":"F R","non-dropping-particle":"Van","parse-names":false,"suffix":""},{"dropping-particle":"","family":"Fomum","given":"Z T","non-dropping-particle":"","parse-names":false,"suffix":""},{"dropping-particle":"","family":"Ngando","given":"T M","non-dropping-particle":"","parse-names":false,"suffix":""},{"dropping-particle":"","family":"Conrad","given":"J","non-dropping-particle":"","parse-names":false,"suffix":""},{"dropping-particle":"","family":"Vogler","given":"B","non-dropping-particle":"","parse-names":false,"suffix":""},{"dropping-particle":"","family":"Kraus","given":"W","non-dropping-particle":"","parse-names":false,"suffix":""}],"container-title":"Phytochemistry","id":"ITEM-1","issue":"4","issued":{"date-parts":[["2003"]]},"page":"647-650","title":"Scaphopetalone and scaphopetalumate, a lignan and a triterpene ester from Scaphopetalum thonneri","type":"article-journal","volume":"62"},"uris":["http://www.mendeley.com/documents/?uuid=f7c0b193-88d0-4d76-8f25-086a149ca14e"]}],"mendeley":{"formattedCitation":"(67)","plainTextFormattedCitation":"(67)","previouslyFormattedCitation":"[67]"},"properties":{"noteIndex":0},"schema":"https://github.com/citation-style-language/schema/raw/master/csl-citation.json"}</w:instrText>
            </w:r>
            <w:r w:rsidRPr="00992452">
              <w:rPr>
                <w:rFonts w:ascii="Arial" w:hAnsi="Arial"/>
              </w:rPr>
              <w:fldChar w:fldCharType="separate"/>
            </w:r>
            <w:r w:rsidR="00AA4F1D" w:rsidRPr="00992452">
              <w:rPr>
                <w:rFonts w:ascii="Arial" w:hAnsi="Arial" w:cs="Arial"/>
                <w:noProof/>
              </w:rPr>
              <w:t>(67)</w:t>
            </w:r>
            <w:r w:rsidRPr="00992452">
              <w:rPr>
                <w:rFonts w:ascii="Arial" w:hAnsi="Arial"/>
              </w:rPr>
              <w:fldChar w:fldCharType="end"/>
            </w:r>
          </w:p>
        </w:tc>
      </w:tr>
    </w:tbl>
    <w:p w14:paraId="70F852C1" w14:textId="77777777" w:rsidR="001F34D7" w:rsidRPr="009B6598" w:rsidRDefault="001F34D7" w:rsidP="005E6988">
      <w:pPr>
        <w:ind w:left="284"/>
        <w:jc w:val="both"/>
        <w:rPr>
          <w:rFonts w:ascii="Arial" w:hAnsi="Arial"/>
          <w:sz w:val="22"/>
          <w:szCs w:val="22"/>
        </w:rPr>
      </w:pPr>
    </w:p>
    <w:p w14:paraId="018BA995" w14:textId="77777777" w:rsidR="001F34D7" w:rsidRPr="009B6598" w:rsidRDefault="001F34D7" w:rsidP="005E6988">
      <w:pPr>
        <w:ind w:left="284"/>
        <w:jc w:val="both"/>
        <w:rPr>
          <w:rFonts w:ascii="Arial" w:hAnsi="Arial"/>
          <w:b/>
          <w:sz w:val="22"/>
          <w:szCs w:val="22"/>
        </w:rPr>
      </w:pPr>
      <w:r w:rsidRPr="009B6598">
        <w:rPr>
          <w:rFonts w:ascii="Arial" w:hAnsi="Arial"/>
          <w:sz w:val="22"/>
          <w:szCs w:val="22"/>
        </w:rPr>
        <w:t xml:space="preserve">Famili sterculiaceae mengandung beberapa spesies senyawa dari kelas lain seperti terlihat pada Tabel 7. Komponen lain dari kulit batang yaitu ccaphopetalone yang merupakan ligan dan pada daun daun yaitu (2R)-taxiphyllin, (2S)-dhurrin dari jenis Cyanogenic glycoside yang ditemukan pada </w:t>
      </w:r>
      <w:r w:rsidRPr="009B6598">
        <w:rPr>
          <w:rFonts w:ascii="Arial" w:hAnsi="Arial"/>
          <w:i/>
          <w:sz w:val="22"/>
          <w:szCs w:val="22"/>
        </w:rPr>
        <w:t>Guazuma ulmifolia</w:t>
      </w:r>
      <w:r w:rsidRPr="009B6598">
        <w:rPr>
          <w:rFonts w:ascii="Arial" w:hAnsi="Arial"/>
          <w:sz w:val="22"/>
          <w:szCs w:val="22"/>
        </w:rPr>
        <w:t>.</w:t>
      </w:r>
    </w:p>
    <w:p w14:paraId="7B145A9E" w14:textId="77777777" w:rsidR="00CC6F91" w:rsidRPr="009B6598" w:rsidRDefault="00CC6F91" w:rsidP="00CC6F91">
      <w:pPr>
        <w:ind w:left="284" w:right="533"/>
        <w:rPr>
          <w:rFonts w:ascii="Arial" w:hAnsi="Arial"/>
          <w:b/>
          <w:sz w:val="22"/>
          <w:szCs w:val="22"/>
        </w:rPr>
      </w:pPr>
    </w:p>
    <w:p w14:paraId="32D5AE1C" w14:textId="1D832ACE" w:rsidR="00CC6F91" w:rsidRDefault="00CC6F91" w:rsidP="00CC6F91">
      <w:pPr>
        <w:ind w:left="284" w:right="533"/>
        <w:rPr>
          <w:rFonts w:ascii="Arial" w:hAnsi="Arial"/>
          <w:b/>
          <w:sz w:val="22"/>
          <w:szCs w:val="22"/>
        </w:rPr>
      </w:pPr>
    </w:p>
    <w:p w14:paraId="4C0DE459" w14:textId="794ABF80" w:rsidR="002C7069" w:rsidRDefault="002C7069" w:rsidP="00CC6F91">
      <w:pPr>
        <w:ind w:left="284" w:right="533"/>
        <w:rPr>
          <w:rFonts w:ascii="Arial" w:hAnsi="Arial"/>
          <w:b/>
          <w:sz w:val="22"/>
          <w:szCs w:val="22"/>
        </w:rPr>
      </w:pPr>
    </w:p>
    <w:p w14:paraId="43A183EA" w14:textId="5AF7D560" w:rsidR="002C7069" w:rsidRDefault="002C7069" w:rsidP="00CC6F91">
      <w:pPr>
        <w:ind w:left="284" w:right="533"/>
        <w:rPr>
          <w:rFonts w:ascii="Arial" w:hAnsi="Arial"/>
          <w:b/>
          <w:sz w:val="22"/>
          <w:szCs w:val="22"/>
        </w:rPr>
      </w:pPr>
    </w:p>
    <w:p w14:paraId="70C19937" w14:textId="2D8F76F3" w:rsidR="002C7069" w:rsidRDefault="002C7069" w:rsidP="00CC6F91">
      <w:pPr>
        <w:ind w:left="284" w:right="533"/>
        <w:rPr>
          <w:rFonts w:ascii="Arial" w:hAnsi="Arial"/>
          <w:b/>
          <w:sz w:val="22"/>
          <w:szCs w:val="22"/>
        </w:rPr>
      </w:pPr>
    </w:p>
    <w:p w14:paraId="73D31A79" w14:textId="77777777" w:rsidR="002C7069" w:rsidRPr="009B6598" w:rsidRDefault="002C7069" w:rsidP="00CC6F91">
      <w:pPr>
        <w:ind w:left="284" w:right="533"/>
        <w:rPr>
          <w:rFonts w:ascii="Arial" w:hAnsi="Arial"/>
          <w:b/>
          <w:sz w:val="22"/>
          <w:szCs w:val="22"/>
        </w:rPr>
      </w:pPr>
    </w:p>
    <w:p w14:paraId="52F182BF" w14:textId="77777777" w:rsidR="00CC6F91" w:rsidRPr="009B6598" w:rsidRDefault="001F34D7" w:rsidP="00CC6F91">
      <w:pPr>
        <w:ind w:left="284" w:right="533"/>
        <w:rPr>
          <w:rFonts w:ascii="Arial" w:hAnsi="Arial"/>
          <w:sz w:val="22"/>
          <w:szCs w:val="22"/>
        </w:rPr>
      </w:pPr>
      <w:r w:rsidRPr="009B6598">
        <w:rPr>
          <w:rFonts w:ascii="Arial" w:hAnsi="Arial"/>
          <w:b/>
          <w:sz w:val="22"/>
          <w:szCs w:val="22"/>
        </w:rPr>
        <w:lastRenderedPageBreak/>
        <w:t>Tabel 7.</w:t>
      </w:r>
      <w:r w:rsidRPr="009B6598">
        <w:rPr>
          <w:rFonts w:ascii="Arial" w:hAnsi="Arial"/>
          <w:sz w:val="22"/>
          <w:szCs w:val="22"/>
        </w:rPr>
        <w:t xml:space="preserve"> Senyawa Micellanoues dari </w:t>
      </w:r>
      <w:proofErr w:type="gramStart"/>
      <w:r w:rsidRPr="009B6598">
        <w:rPr>
          <w:rFonts w:ascii="Arial" w:hAnsi="Arial"/>
          <w:sz w:val="22"/>
          <w:szCs w:val="22"/>
        </w:rPr>
        <w:t>Kulit  Batang</w:t>
      </w:r>
      <w:proofErr w:type="gramEnd"/>
      <w:r w:rsidRPr="009B6598">
        <w:rPr>
          <w:rFonts w:ascii="Arial" w:hAnsi="Arial"/>
          <w:sz w:val="22"/>
          <w:szCs w:val="22"/>
        </w:rPr>
        <w:t xml:space="preserve"> dan Daun Tamanan Famili </w:t>
      </w:r>
      <w:r w:rsidR="00CC6F91" w:rsidRPr="009B6598">
        <w:rPr>
          <w:rFonts w:ascii="Arial" w:hAnsi="Arial"/>
          <w:sz w:val="22"/>
          <w:szCs w:val="22"/>
        </w:rPr>
        <w:t xml:space="preserve">   </w:t>
      </w:r>
    </w:p>
    <w:p w14:paraId="12D00DEF" w14:textId="7C6F741F" w:rsidR="001F34D7" w:rsidRPr="009B6598" w:rsidRDefault="00CC6F91" w:rsidP="00CC6F91">
      <w:pPr>
        <w:ind w:left="284" w:right="533"/>
        <w:rPr>
          <w:rFonts w:ascii="Arial" w:hAnsi="Arial"/>
          <w:sz w:val="22"/>
          <w:szCs w:val="22"/>
        </w:rPr>
      </w:pPr>
      <w:r w:rsidRPr="009B6598">
        <w:rPr>
          <w:rFonts w:ascii="Arial" w:hAnsi="Arial"/>
          <w:sz w:val="22"/>
          <w:szCs w:val="22"/>
        </w:rPr>
        <w:t xml:space="preserve">              </w:t>
      </w:r>
      <w:r w:rsidR="001F34D7" w:rsidRPr="009B6598">
        <w:rPr>
          <w:rFonts w:ascii="Arial" w:hAnsi="Arial"/>
          <w:sz w:val="22"/>
          <w:szCs w:val="22"/>
        </w:rPr>
        <w:t>Sterculiaceae</w:t>
      </w:r>
    </w:p>
    <w:p w14:paraId="52B34611" w14:textId="77777777" w:rsidR="001F34D7" w:rsidRPr="009B6598" w:rsidRDefault="001F34D7" w:rsidP="005E6988">
      <w:pPr>
        <w:ind w:left="284" w:right="533"/>
        <w:jc w:val="center"/>
        <w:rPr>
          <w:rFonts w:ascii="Arial" w:hAnsi="Arial"/>
          <w:sz w:val="22"/>
          <w:szCs w:val="22"/>
        </w:rPr>
      </w:pPr>
    </w:p>
    <w:tbl>
      <w:tblPr>
        <w:tblStyle w:val="TableGrid"/>
        <w:tblW w:w="8745"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2"/>
        <w:gridCol w:w="2018"/>
        <w:gridCol w:w="1554"/>
        <w:gridCol w:w="1305"/>
        <w:gridCol w:w="1860"/>
        <w:gridCol w:w="1326"/>
      </w:tblGrid>
      <w:tr w:rsidR="001F34D7" w:rsidRPr="009B6598" w14:paraId="3C38FFBA" w14:textId="77777777" w:rsidTr="00992452">
        <w:tc>
          <w:tcPr>
            <w:tcW w:w="767" w:type="dxa"/>
            <w:tcBorders>
              <w:top w:val="single" w:sz="4" w:space="0" w:color="auto"/>
              <w:bottom w:val="single" w:sz="4" w:space="0" w:color="auto"/>
            </w:tcBorders>
          </w:tcPr>
          <w:p w14:paraId="4293D583" w14:textId="77777777" w:rsidR="001F34D7" w:rsidRPr="00992452" w:rsidRDefault="001F34D7" w:rsidP="00992452">
            <w:pPr>
              <w:ind w:left="32"/>
              <w:jc w:val="center"/>
              <w:rPr>
                <w:rFonts w:ascii="Arial" w:hAnsi="Arial" w:cs="Arial"/>
                <w:b/>
              </w:rPr>
            </w:pPr>
            <w:r w:rsidRPr="00992452">
              <w:rPr>
                <w:rFonts w:ascii="Arial" w:hAnsi="Arial" w:cs="Arial"/>
                <w:b/>
              </w:rPr>
              <w:t>No</w:t>
            </w:r>
          </w:p>
        </w:tc>
        <w:tc>
          <w:tcPr>
            <w:tcW w:w="2214" w:type="dxa"/>
            <w:tcBorders>
              <w:top w:val="single" w:sz="4" w:space="0" w:color="auto"/>
              <w:bottom w:val="single" w:sz="4" w:space="0" w:color="auto"/>
            </w:tcBorders>
          </w:tcPr>
          <w:p w14:paraId="3C72EC8A" w14:textId="77777777" w:rsidR="001F34D7" w:rsidRPr="00992452" w:rsidRDefault="001F34D7" w:rsidP="00992452">
            <w:pPr>
              <w:ind w:left="32"/>
              <w:jc w:val="center"/>
              <w:rPr>
                <w:rFonts w:ascii="Arial" w:hAnsi="Arial" w:cs="Arial"/>
                <w:b/>
              </w:rPr>
            </w:pPr>
            <w:r w:rsidRPr="00992452">
              <w:rPr>
                <w:rFonts w:ascii="Arial" w:hAnsi="Arial" w:cs="Arial"/>
                <w:b/>
              </w:rPr>
              <w:t>Tanaman</w:t>
            </w:r>
          </w:p>
        </w:tc>
        <w:tc>
          <w:tcPr>
            <w:tcW w:w="1773" w:type="dxa"/>
            <w:tcBorders>
              <w:top w:val="single" w:sz="4" w:space="0" w:color="auto"/>
              <w:bottom w:val="single" w:sz="4" w:space="0" w:color="auto"/>
            </w:tcBorders>
          </w:tcPr>
          <w:p w14:paraId="1FE93DD4" w14:textId="77777777" w:rsidR="001F34D7" w:rsidRPr="00992452" w:rsidRDefault="001F34D7" w:rsidP="00992452">
            <w:pPr>
              <w:ind w:left="32"/>
              <w:jc w:val="center"/>
              <w:rPr>
                <w:rFonts w:ascii="Arial" w:hAnsi="Arial" w:cs="Arial"/>
                <w:b/>
              </w:rPr>
            </w:pPr>
            <w:r w:rsidRPr="00992452">
              <w:rPr>
                <w:rFonts w:ascii="Arial" w:hAnsi="Arial" w:cs="Arial"/>
                <w:b/>
              </w:rPr>
              <w:t>Bagian Tanaman</w:t>
            </w:r>
          </w:p>
        </w:tc>
        <w:tc>
          <w:tcPr>
            <w:tcW w:w="633" w:type="dxa"/>
            <w:tcBorders>
              <w:top w:val="single" w:sz="4" w:space="0" w:color="auto"/>
              <w:bottom w:val="single" w:sz="4" w:space="0" w:color="auto"/>
            </w:tcBorders>
          </w:tcPr>
          <w:p w14:paraId="51F5C3BC" w14:textId="77777777" w:rsidR="001F34D7" w:rsidRPr="00992452" w:rsidRDefault="001F34D7" w:rsidP="00992452">
            <w:pPr>
              <w:ind w:left="32"/>
              <w:jc w:val="center"/>
              <w:rPr>
                <w:rFonts w:ascii="Arial" w:hAnsi="Arial" w:cs="Arial"/>
                <w:b/>
              </w:rPr>
            </w:pPr>
            <w:r w:rsidRPr="00992452">
              <w:rPr>
                <w:rFonts w:ascii="Arial" w:hAnsi="Arial" w:cs="Arial"/>
                <w:b/>
              </w:rPr>
              <w:t>Tipe</w:t>
            </w:r>
          </w:p>
        </w:tc>
        <w:tc>
          <w:tcPr>
            <w:tcW w:w="1946" w:type="dxa"/>
            <w:tcBorders>
              <w:top w:val="single" w:sz="4" w:space="0" w:color="auto"/>
              <w:bottom w:val="single" w:sz="4" w:space="0" w:color="auto"/>
            </w:tcBorders>
          </w:tcPr>
          <w:p w14:paraId="5C62D558" w14:textId="77777777" w:rsidR="001F34D7" w:rsidRPr="00992452" w:rsidRDefault="001F34D7" w:rsidP="00992452">
            <w:pPr>
              <w:ind w:left="32"/>
              <w:jc w:val="center"/>
              <w:rPr>
                <w:rFonts w:ascii="Arial" w:hAnsi="Arial" w:cs="Arial"/>
                <w:b/>
              </w:rPr>
            </w:pPr>
            <w:r w:rsidRPr="00992452">
              <w:rPr>
                <w:rFonts w:ascii="Arial" w:hAnsi="Arial" w:cs="Arial"/>
                <w:b/>
              </w:rPr>
              <w:t>Senyawa</w:t>
            </w:r>
          </w:p>
        </w:tc>
        <w:tc>
          <w:tcPr>
            <w:tcW w:w="1412" w:type="dxa"/>
            <w:tcBorders>
              <w:top w:val="single" w:sz="4" w:space="0" w:color="auto"/>
              <w:bottom w:val="single" w:sz="4" w:space="0" w:color="auto"/>
            </w:tcBorders>
          </w:tcPr>
          <w:p w14:paraId="569F66D6" w14:textId="77777777" w:rsidR="001F34D7" w:rsidRPr="00992452" w:rsidRDefault="001F34D7" w:rsidP="00992452">
            <w:pPr>
              <w:ind w:left="32"/>
              <w:jc w:val="center"/>
              <w:rPr>
                <w:rFonts w:ascii="Arial" w:hAnsi="Arial" w:cs="Arial"/>
                <w:b/>
              </w:rPr>
            </w:pPr>
            <w:r w:rsidRPr="00992452">
              <w:rPr>
                <w:rFonts w:ascii="Arial" w:hAnsi="Arial" w:cs="Arial"/>
                <w:b/>
              </w:rPr>
              <w:t>Referensi</w:t>
            </w:r>
          </w:p>
        </w:tc>
      </w:tr>
      <w:tr w:rsidR="001F34D7" w:rsidRPr="009B6598" w14:paraId="18C7DCB2" w14:textId="77777777" w:rsidTr="00992452">
        <w:tc>
          <w:tcPr>
            <w:tcW w:w="767" w:type="dxa"/>
            <w:tcBorders>
              <w:top w:val="single" w:sz="4" w:space="0" w:color="auto"/>
            </w:tcBorders>
          </w:tcPr>
          <w:p w14:paraId="71B75031" w14:textId="77777777" w:rsidR="001F34D7" w:rsidRPr="00992452" w:rsidRDefault="001F34D7" w:rsidP="00992452">
            <w:pPr>
              <w:ind w:left="32"/>
              <w:jc w:val="center"/>
              <w:rPr>
                <w:rFonts w:ascii="Arial" w:hAnsi="Arial" w:cs="Arial"/>
              </w:rPr>
            </w:pPr>
            <w:r w:rsidRPr="00992452">
              <w:rPr>
                <w:rFonts w:ascii="Arial" w:hAnsi="Arial" w:cs="Arial"/>
              </w:rPr>
              <w:t>1</w:t>
            </w:r>
          </w:p>
        </w:tc>
        <w:tc>
          <w:tcPr>
            <w:tcW w:w="2214" w:type="dxa"/>
            <w:tcBorders>
              <w:top w:val="single" w:sz="4" w:space="0" w:color="auto"/>
            </w:tcBorders>
          </w:tcPr>
          <w:p w14:paraId="208C6EE6" w14:textId="77777777" w:rsidR="001F34D7" w:rsidRPr="00992452" w:rsidRDefault="001F34D7" w:rsidP="00992452">
            <w:pPr>
              <w:ind w:left="32"/>
              <w:jc w:val="both"/>
              <w:rPr>
                <w:rFonts w:ascii="Arial" w:hAnsi="Arial" w:cs="Arial"/>
              </w:rPr>
            </w:pPr>
            <w:r w:rsidRPr="00992452">
              <w:rPr>
                <w:rFonts w:ascii="Arial" w:hAnsi="Arial" w:cs="Arial"/>
              </w:rPr>
              <w:t>Scaphopetalum thonneri</w:t>
            </w:r>
          </w:p>
        </w:tc>
        <w:tc>
          <w:tcPr>
            <w:tcW w:w="1773" w:type="dxa"/>
            <w:tcBorders>
              <w:top w:val="single" w:sz="4" w:space="0" w:color="auto"/>
            </w:tcBorders>
          </w:tcPr>
          <w:p w14:paraId="46873436" w14:textId="77777777" w:rsidR="001F34D7" w:rsidRPr="00992452" w:rsidRDefault="001F34D7" w:rsidP="00992452">
            <w:pPr>
              <w:ind w:left="32"/>
              <w:jc w:val="center"/>
              <w:rPr>
                <w:rFonts w:ascii="Arial" w:hAnsi="Arial" w:cs="Arial"/>
              </w:rPr>
            </w:pPr>
            <w:r w:rsidRPr="00992452">
              <w:rPr>
                <w:rFonts w:ascii="Arial" w:hAnsi="Arial" w:cs="Arial"/>
              </w:rPr>
              <w:t>Kulit Batang</w:t>
            </w:r>
          </w:p>
        </w:tc>
        <w:tc>
          <w:tcPr>
            <w:tcW w:w="633" w:type="dxa"/>
            <w:tcBorders>
              <w:top w:val="single" w:sz="4" w:space="0" w:color="auto"/>
            </w:tcBorders>
          </w:tcPr>
          <w:p w14:paraId="4BEAE078" w14:textId="77777777" w:rsidR="001F34D7" w:rsidRPr="00992452" w:rsidRDefault="001F34D7" w:rsidP="00992452">
            <w:pPr>
              <w:ind w:left="32"/>
              <w:jc w:val="center"/>
              <w:rPr>
                <w:rFonts w:ascii="Arial" w:hAnsi="Arial" w:cs="Arial"/>
              </w:rPr>
            </w:pPr>
            <w:r w:rsidRPr="00992452">
              <w:rPr>
                <w:rFonts w:ascii="Arial" w:hAnsi="Arial" w:cs="Arial"/>
              </w:rPr>
              <w:t>Lignan</w:t>
            </w:r>
          </w:p>
        </w:tc>
        <w:tc>
          <w:tcPr>
            <w:tcW w:w="1946" w:type="dxa"/>
            <w:tcBorders>
              <w:top w:val="single" w:sz="4" w:space="0" w:color="auto"/>
            </w:tcBorders>
          </w:tcPr>
          <w:p w14:paraId="0CB2482B" w14:textId="77777777" w:rsidR="001F34D7" w:rsidRPr="00992452" w:rsidRDefault="001F34D7" w:rsidP="00992452">
            <w:pPr>
              <w:ind w:left="32"/>
              <w:jc w:val="center"/>
              <w:rPr>
                <w:rFonts w:ascii="Arial" w:hAnsi="Arial" w:cs="Arial"/>
              </w:rPr>
            </w:pPr>
            <w:r w:rsidRPr="00992452">
              <w:rPr>
                <w:rFonts w:ascii="Arial" w:hAnsi="Arial" w:cs="Arial"/>
              </w:rPr>
              <w:t>Scaphopetalone</w:t>
            </w:r>
          </w:p>
        </w:tc>
        <w:tc>
          <w:tcPr>
            <w:tcW w:w="1412" w:type="dxa"/>
            <w:tcBorders>
              <w:top w:val="single" w:sz="4" w:space="0" w:color="auto"/>
            </w:tcBorders>
          </w:tcPr>
          <w:p w14:paraId="2E8754AA" w14:textId="33CFA1B0" w:rsidR="001F34D7" w:rsidRPr="00992452" w:rsidRDefault="001F34D7" w:rsidP="00992452">
            <w:pPr>
              <w:ind w:left="32"/>
              <w:jc w:val="center"/>
              <w:rPr>
                <w:rFonts w:ascii="Arial" w:hAnsi="Arial" w:cs="Arial"/>
              </w:rPr>
            </w:pPr>
            <w:r w:rsidRPr="00992452">
              <w:rPr>
                <w:rFonts w:ascii="Arial" w:hAnsi="Arial"/>
              </w:rPr>
              <w:fldChar w:fldCharType="begin" w:fldLock="1"/>
            </w:r>
            <w:r w:rsidR="00AA4F1D" w:rsidRPr="00992452">
              <w:rPr>
                <w:rFonts w:ascii="Arial" w:hAnsi="Arial" w:cs="Arial"/>
              </w:rPr>
              <w:instrText>ADDIN CSL_CITATION {"citationItems":[{"id":"ITEM-1","itemData":{"DOI":"https://doi.org/10.1016/S0031-9422(02)00616-7","ISSN":"0031-9422","abstract":"From the methanol extract of the stem bark of Scaphopetalum thonneri, two new compounds, including one lignan, named scaphopetalone, one new ester of ferulic acid, named scaphopetalumate were isolated together with three known compounds including: two coumarins (scopoletin and scopolin), and one pentacyclic triterpene (oleanolic acid). The structure of the new compounds were elucidated by means of spectroscopic analyses.","author":[{"dropping-particle":"","family":"Vardamides","given":"J C","non-dropping-particle":"","parse-names":false,"suffix":""},{"dropping-particle":"","family":"Azebaze","given":"A G B","non-dropping-particle":"","parse-names":false,"suffix":""},{"dropping-particle":"","family":"Nkengfack","given":"A E","non-dropping-particle":"","parse-names":false,"suffix":""},{"dropping-particle":"","family":"Heerden","given":"F R","non-dropping-particle":"Van","parse-names":false,"suffix":""},{"dropping-particle":"","family":"Fomum","given":"Z T","non-dropping-particle":"","parse-names":false,"suffix":""},{"dropping-particle":"","family":"Ngando","given":"T M","non-dropping-particle":"","parse-names":false,"suffix":""},{"dropping-particle":"","family":"Conrad","given":"J","non-dropping-particle":"","parse-names":false,"suffix":""},{"dropping-particle":"","family":"Vogler","given":"B","non-dropping-particle":"","parse-names":false,"suffix":""},{"dropping-particle":"","family":"Kraus","given":"W","non-dropping-particle":"","parse-names":false,"suffix":""}],"container-title":"Phytochemistry","id":"ITEM-1","issue":"4","issued":{"date-parts":[["2003"]]},"page":"647-650","title":"Scaphopetalone and scaphopetalumate, a lignan and a triterpene ester from Scaphopetalum thonneri","type":"article-journal","volume":"62"},"uris":["http://www.mendeley.com/documents/?uuid=f7c0b193-88d0-4d76-8f25-086a149ca14e"]}],"mendeley":{"formattedCitation":"(67)","plainTextFormattedCitation":"(67)","previouslyFormattedCitation":"[67]"},"properties":{"noteIndex":0},"schema":"https://github.com/citation-style-language/schema/raw/master/csl-citation.json"}</w:instrText>
            </w:r>
            <w:r w:rsidRPr="00992452">
              <w:rPr>
                <w:rFonts w:ascii="Arial" w:hAnsi="Arial"/>
              </w:rPr>
              <w:fldChar w:fldCharType="separate"/>
            </w:r>
            <w:r w:rsidR="00AA4F1D" w:rsidRPr="00992452">
              <w:rPr>
                <w:rFonts w:ascii="Arial" w:hAnsi="Arial" w:cs="Arial"/>
                <w:noProof/>
              </w:rPr>
              <w:t>(67)</w:t>
            </w:r>
            <w:r w:rsidRPr="00992452">
              <w:rPr>
                <w:rFonts w:ascii="Arial" w:hAnsi="Arial"/>
              </w:rPr>
              <w:fldChar w:fldCharType="end"/>
            </w:r>
          </w:p>
        </w:tc>
      </w:tr>
      <w:tr w:rsidR="001F34D7" w:rsidRPr="009B6598" w14:paraId="4B8702BA" w14:textId="77777777" w:rsidTr="00992452">
        <w:tc>
          <w:tcPr>
            <w:tcW w:w="767" w:type="dxa"/>
            <w:tcBorders>
              <w:bottom w:val="nil"/>
            </w:tcBorders>
          </w:tcPr>
          <w:p w14:paraId="466A5176" w14:textId="77777777" w:rsidR="001F34D7" w:rsidRPr="00992452" w:rsidRDefault="001F34D7" w:rsidP="00992452">
            <w:pPr>
              <w:ind w:left="32"/>
              <w:jc w:val="center"/>
              <w:rPr>
                <w:rFonts w:ascii="Arial" w:hAnsi="Arial" w:cs="Arial"/>
              </w:rPr>
            </w:pPr>
            <w:r w:rsidRPr="00992452">
              <w:rPr>
                <w:rFonts w:ascii="Arial" w:hAnsi="Arial" w:cs="Arial"/>
              </w:rPr>
              <w:t>2</w:t>
            </w:r>
          </w:p>
        </w:tc>
        <w:tc>
          <w:tcPr>
            <w:tcW w:w="2214" w:type="dxa"/>
            <w:tcBorders>
              <w:bottom w:val="nil"/>
            </w:tcBorders>
          </w:tcPr>
          <w:p w14:paraId="77C3E991" w14:textId="77777777" w:rsidR="001F34D7" w:rsidRPr="00992452" w:rsidRDefault="001F34D7" w:rsidP="00992452">
            <w:pPr>
              <w:ind w:left="32"/>
              <w:jc w:val="both"/>
              <w:rPr>
                <w:rFonts w:ascii="Arial" w:hAnsi="Arial" w:cs="Arial"/>
              </w:rPr>
            </w:pPr>
            <w:r w:rsidRPr="00992452">
              <w:rPr>
                <w:rFonts w:ascii="Arial" w:hAnsi="Arial" w:cs="Arial"/>
              </w:rPr>
              <w:t>Guazuma ulmifolia</w:t>
            </w:r>
          </w:p>
        </w:tc>
        <w:tc>
          <w:tcPr>
            <w:tcW w:w="1773" w:type="dxa"/>
            <w:tcBorders>
              <w:bottom w:val="nil"/>
            </w:tcBorders>
          </w:tcPr>
          <w:p w14:paraId="31E44761" w14:textId="77777777" w:rsidR="001F34D7" w:rsidRPr="00992452" w:rsidRDefault="001F34D7" w:rsidP="00992452">
            <w:pPr>
              <w:ind w:left="32"/>
              <w:jc w:val="center"/>
              <w:rPr>
                <w:rFonts w:ascii="Arial" w:hAnsi="Arial" w:cs="Arial"/>
              </w:rPr>
            </w:pPr>
            <w:r w:rsidRPr="00992452">
              <w:rPr>
                <w:rFonts w:ascii="Arial" w:hAnsi="Arial" w:cs="Arial"/>
              </w:rPr>
              <w:t>Daun</w:t>
            </w:r>
          </w:p>
        </w:tc>
        <w:tc>
          <w:tcPr>
            <w:tcW w:w="633" w:type="dxa"/>
            <w:tcBorders>
              <w:bottom w:val="nil"/>
            </w:tcBorders>
          </w:tcPr>
          <w:p w14:paraId="1D9316B4" w14:textId="77777777" w:rsidR="001F34D7" w:rsidRPr="00992452" w:rsidRDefault="001F34D7" w:rsidP="00992452">
            <w:pPr>
              <w:ind w:left="32"/>
              <w:jc w:val="center"/>
              <w:rPr>
                <w:rFonts w:ascii="Arial" w:hAnsi="Arial" w:cs="Arial"/>
              </w:rPr>
            </w:pPr>
            <w:r w:rsidRPr="00992452">
              <w:rPr>
                <w:rFonts w:ascii="Arial" w:hAnsi="Arial" w:cs="Arial"/>
              </w:rPr>
              <w:t>Cyanogenic glycoside</w:t>
            </w:r>
          </w:p>
        </w:tc>
        <w:tc>
          <w:tcPr>
            <w:tcW w:w="1946" w:type="dxa"/>
            <w:tcBorders>
              <w:bottom w:val="nil"/>
            </w:tcBorders>
          </w:tcPr>
          <w:p w14:paraId="2EDAAF4A" w14:textId="77777777" w:rsidR="001F34D7" w:rsidRPr="00992452" w:rsidRDefault="001F34D7" w:rsidP="00992452">
            <w:pPr>
              <w:ind w:left="32"/>
              <w:jc w:val="center"/>
              <w:rPr>
                <w:rFonts w:ascii="Arial" w:hAnsi="Arial" w:cs="Arial"/>
              </w:rPr>
            </w:pPr>
            <w:r w:rsidRPr="00992452">
              <w:rPr>
                <w:rFonts w:ascii="Arial" w:hAnsi="Arial" w:cs="Arial"/>
              </w:rPr>
              <w:t>(2R)-taxiphyllin</w:t>
            </w:r>
          </w:p>
        </w:tc>
        <w:tc>
          <w:tcPr>
            <w:tcW w:w="1412" w:type="dxa"/>
            <w:tcBorders>
              <w:bottom w:val="nil"/>
            </w:tcBorders>
          </w:tcPr>
          <w:p w14:paraId="168370B1" w14:textId="59D66922" w:rsidR="001F34D7" w:rsidRPr="00992452" w:rsidRDefault="001F34D7" w:rsidP="00992452">
            <w:pPr>
              <w:ind w:left="32"/>
              <w:jc w:val="center"/>
              <w:rPr>
                <w:rFonts w:ascii="Arial" w:hAnsi="Arial" w:cs="Arial"/>
              </w:rPr>
            </w:pPr>
            <w:r w:rsidRPr="00992452">
              <w:rPr>
                <w:rFonts w:ascii="Arial" w:hAnsi="Arial"/>
              </w:rPr>
              <w:fldChar w:fldCharType="begin" w:fldLock="1"/>
            </w:r>
            <w:r w:rsidR="00AA4F1D" w:rsidRPr="00992452">
              <w:rPr>
                <w:rFonts w:ascii="Arial" w:hAnsi="Arial" w:cs="Arial"/>
              </w:rPr>
              <w:instrText>ADDIN CSL_CITATION {"citationItems":[{"id":"ITEM-1","itemData":{"DOI":"https://doi.org/10.1016/j.phytochem.2005.02.021","ISSN":"0031-9422","abstract":"The major cyanogenic glycoside of Guazuma ulmifolia (Sterculiaceae) is (2R)-taxiphyllin (&gt;90%), which co-occurs with (2S)-dhurrin. Few individuals of this species, but occasional other members of the family, have been reported to be cyanogenic. To date, cyanogenic compounds have not been characterized from the Sterculiaceae. The cyanogenic glycosides of Ostrya virginiana (Betulaceae) are (2S)-dhurrin and (2R)-taxiphyllin in an approximate 2:1 ratio. This marks the first report of the identification of cyanogenic compounds from the Betulaceae. Based on NMR spectroscopic and TLC data, the major cyanogenic glucoside of Tiquilia plicata is dhurrin, whereas the major cyanide-releasing compound of Tiquilia canescens is the nitrile glucoside, menisdaurin. NMR and TLC data indicate that both compounds are present in each of these species. The spectrum was examined by CI-MS, 1H and 13C NMR, COSY, 1D selective TOCSY, NOESY, and 1J/2,3J HETCOR experiments; all carbons and protons are assigned. The probable absolute configuration of (2R)-dhurrin is established by an X-ray crystal structure. The 1H NMR spectrum of menisdaurin is more complex than might be anticipated, containing a planar conjugated system in which most elements are coupled to several other atoms in the molecule. The coupling of one vinyl proton to the protons on the opposite side of the ring involves a 6J- and a 5/7J-coupling pathway. A biogenetic pathway for the origin of nitrile glucosides is proposed.","author":[{"dropping-particle":"","family":"Seigler","given":"David S","non-dropping-particle":"","parse-names":false,"suffix":""},{"dropping-particle":"","family":"Pauli","given":"Guido F","non-dropping-particle":"","parse-names":false,"suffix":""},{"dropping-particle":"","family":"Fröhlich","given":"Roland","non-dropping-particle":"","parse-names":false,"suffix":""},{"dropping-particle":"","family":"Wegelius","given":"Elina","non-dropping-particle":"","parse-names":false,"suffix":""},{"dropping-particle":"","family":"Nahrstedt","given":"Adolf","non-dropping-particle":"","parse-names":false,"suffix":""},{"dropping-particle":"","family":"Glander","given":"Kenneth E","non-dropping-particle":"","parse-names":false,"suffix":""},{"dropping-particle":"","family":"Ebinger","given":"John E","non-dropping-particle":"","parse-names":false,"suffix":""}],"container-title":"Phytochemistry","id":"ITEM-1","issue":"13","issued":{"date-parts":[["2005"]]},"page":"1567-1580","title":"Cyanogenic glycosides and menisdaurin from Guazuma ulmifolia, Ostrya virginiana, Tiquilia plicata, and Tiquilia canescens","type":"article-journal","volume":"66"},"uris":["http://www.mendeley.com/documents/?uuid=a5818bbe-e8f3-47e8-866f-900649576df4"]}],"mendeley":{"formattedCitation":"(68)","plainTextFormattedCitation":"(68)","previouslyFormattedCitation":"[68]"},"properties":{"noteIndex":0},"schema":"https://github.com/citation-style-language/schema/raw/master/csl-citation.json"}</w:instrText>
            </w:r>
            <w:r w:rsidRPr="00992452">
              <w:rPr>
                <w:rFonts w:ascii="Arial" w:hAnsi="Arial"/>
              </w:rPr>
              <w:fldChar w:fldCharType="separate"/>
            </w:r>
            <w:r w:rsidR="00AA4F1D" w:rsidRPr="00992452">
              <w:rPr>
                <w:rFonts w:ascii="Arial" w:hAnsi="Arial" w:cs="Arial"/>
                <w:noProof/>
              </w:rPr>
              <w:t>(68)</w:t>
            </w:r>
            <w:r w:rsidRPr="00992452">
              <w:rPr>
                <w:rFonts w:ascii="Arial" w:hAnsi="Arial"/>
              </w:rPr>
              <w:fldChar w:fldCharType="end"/>
            </w:r>
          </w:p>
        </w:tc>
      </w:tr>
      <w:tr w:rsidR="001F34D7" w:rsidRPr="009B6598" w14:paraId="17560367" w14:textId="77777777" w:rsidTr="00992452">
        <w:tc>
          <w:tcPr>
            <w:tcW w:w="767" w:type="dxa"/>
            <w:tcBorders>
              <w:top w:val="nil"/>
              <w:bottom w:val="single" w:sz="4" w:space="0" w:color="auto"/>
            </w:tcBorders>
          </w:tcPr>
          <w:p w14:paraId="15807DE7" w14:textId="77777777" w:rsidR="001F34D7" w:rsidRPr="00992452" w:rsidRDefault="001F34D7" w:rsidP="00992452">
            <w:pPr>
              <w:ind w:left="32"/>
              <w:jc w:val="center"/>
              <w:rPr>
                <w:rFonts w:ascii="Arial" w:hAnsi="Arial" w:cs="Arial"/>
              </w:rPr>
            </w:pPr>
            <w:r w:rsidRPr="00992452">
              <w:rPr>
                <w:rFonts w:ascii="Arial" w:hAnsi="Arial" w:cs="Arial"/>
              </w:rPr>
              <w:t>3</w:t>
            </w:r>
          </w:p>
        </w:tc>
        <w:tc>
          <w:tcPr>
            <w:tcW w:w="2214" w:type="dxa"/>
            <w:tcBorders>
              <w:top w:val="nil"/>
              <w:bottom w:val="single" w:sz="4" w:space="0" w:color="auto"/>
            </w:tcBorders>
          </w:tcPr>
          <w:p w14:paraId="7D6AC2B5" w14:textId="77777777" w:rsidR="001F34D7" w:rsidRPr="00992452" w:rsidRDefault="001F34D7" w:rsidP="00992452">
            <w:pPr>
              <w:ind w:left="32"/>
              <w:jc w:val="both"/>
              <w:rPr>
                <w:rFonts w:ascii="Arial" w:hAnsi="Arial" w:cs="Arial"/>
              </w:rPr>
            </w:pPr>
            <w:r w:rsidRPr="00992452">
              <w:rPr>
                <w:rFonts w:ascii="Arial" w:hAnsi="Arial" w:cs="Arial"/>
              </w:rPr>
              <w:t>Guazuma ulmifolia</w:t>
            </w:r>
          </w:p>
        </w:tc>
        <w:tc>
          <w:tcPr>
            <w:tcW w:w="1773" w:type="dxa"/>
            <w:tcBorders>
              <w:top w:val="nil"/>
              <w:bottom w:val="single" w:sz="4" w:space="0" w:color="auto"/>
            </w:tcBorders>
          </w:tcPr>
          <w:p w14:paraId="03BC9803" w14:textId="77777777" w:rsidR="001F34D7" w:rsidRPr="00992452" w:rsidRDefault="001F34D7" w:rsidP="00992452">
            <w:pPr>
              <w:ind w:left="32"/>
              <w:jc w:val="center"/>
              <w:rPr>
                <w:rFonts w:ascii="Arial" w:hAnsi="Arial" w:cs="Arial"/>
              </w:rPr>
            </w:pPr>
            <w:r w:rsidRPr="00992452">
              <w:rPr>
                <w:rFonts w:ascii="Arial" w:hAnsi="Arial" w:cs="Arial"/>
              </w:rPr>
              <w:t>Daun</w:t>
            </w:r>
          </w:p>
        </w:tc>
        <w:tc>
          <w:tcPr>
            <w:tcW w:w="633" w:type="dxa"/>
            <w:tcBorders>
              <w:top w:val="nil"/>
              <w:bottom w:val="single" w:sz="4" w:space="0" w:color="auto"/>
            </w:tcBorders>
          </w:tcPr>
          <w:p w14:paraId="7520611C" w14:textId="77777777" w:rsidR="001F34D7" w:rsidRPr="00992452" w:rsidRDefault="001F34D7" w:rsidP="00992452">
            <w:pPr>
              <w:ind w:left="32"/>
              <w:jc w:val="center"/>
              <w:rPr>
                <w:rFonts w:ascii="Arial" w:hAnsi="Arial" w:cs="Arial"/>
              </w:rPr>
            </w:pPr>
            <w:r w:rsidRPr="00992452">
              <w:rPr>
                <w:rFonts w:ascii="Arial" w:hAnsi="Arial" w:cs="Arial"/>
              </w:rPr>
              <w:t>Cyanogenic glycoside</w:t>
            </w:r>
          </w:p>
        </w:tc>
        <w:tc>
          <w:tcPr>
            <w:tcW w:w="1946" w:type="dxa"/>
            <w:tcBorders>
              <w:top w:val="nil"/>
              <w:bottom w:val="single" w:sz="4" w:space="0" w:color="auto"/>
            </w:tcBorders>
          </w:tcPr>
          <w:p w14:paraId="763A6DF3" w14:textId="77777777" w:rsidR="001F34D7" w:rsidRPr="00992452" w:rsidRDefault="001F34D7" w:rsidP="00992452">
            <w:pPr>
              <w:ind w:left="32"/>
              <w:jc w:val="center"/>
              <w:rPr>
                <w:rFonts w:ascii="Arial" w:hAnsi="Arial" w:cs="Arial"/>
              </w:rPr>
            </w:pPr>
            <w:r w:rsidRPr="00992452">
              <w:rPr>
                <w:rFonts w:ascii="Arial" w:hAnsi="Arial" w:cs="Arial"/>
              </w:rPr>
              <w:t>(2S)-dhurrin</w:t>
            </w:r>
          </w:p>
        </w:tc>
        <w:tc>
          <w:tcPr>
            <w:tcW w:w="1412" w:type="dxa"/>
            <w:tcBorders>
              <w:top w:val="nil"/>
              <w:bottom w:val="single" w:sz="4" w:space="0" w:color="auto"/>
            </w:tcBorders>
          </w:tcPr>
          <w:p w14:paraId="3A98EA01" w14:textId="43BE07EA" w:rsidR="001F34D7" w:rsidRPr="00992452" w:rsidRDefault="001F34D7" w:rsidP="00992452">
            <w:pPr>
              <w:ind w:left="32"/>
              <w:jc w:val="center"/>
              <w:rPr>
                <w:rFonts w:ascii="Arial" w:hAnsi="Arial" w:cs="Arial"/>
              </w:rPr>
            </w:pPr>
            <w:r w:rsidRPr="00992452">
              <w:rPr>
                <w:rFonts w:ascii="Arial" w:hAnsi="Arial"/>
              </w:rPr>
              <w:fldChar w:fldCharType="begin" w:fldLock="1"/>
            </w:r>
            <w:r w:rsidR="00AA4F1D" w:rsidRPr="00992452">
              <w:rPr>
                <w:rFonts w:ascii="Arial" w:hAnsi="Arial" w:cs="Arial"/>
              </w:rPr>
              <w:instrText>ADDIN CSL_CITATION {"citationItems":[{"id":"ITEM-1","itemData":{"DOI":"https://doi.org/10.1016/j.phytochem.2005.02.021","ISSN":"0031-9422","abstract":"The major cyanogenic glycoside of Guazuma ulmifolia (Sterculiaceae) is (2R)-taxiphyllin (&gt;90%), which co-occurs with (2S)-dhurrin. Few individuals of this species, but occasional other members of the family, have been reported to be cyanogenic. To date, cyanogenic compounds have not been characterized from the Sterculiaceae. The cyanogenic glycosides of Ostrya virginiana (Betulaceae) are (2S)-dhurrin and (2R)-taxiphyllin in an approximate 2:1 ratio. This marks the first report of the identification of cyanogenic compounds from the Betulaceae. Based on NMR spectroscopic and TLC data, the major cyanogenic glucoside of Tiquilia plicata is dhurrin, whereas the major cyanide-releasing compound of Tiquilia canescens is the nitrile glucoside, menisdaurin. NMR and TLC data indicate that both compounds are present in each of these species. The spectrum was examined by CI-MS, 1H and 13C NMR, COSY, 1D selective TOCSY, NOESY, and 1J/2,3J HETCOR experiments; all carbons and protons are assigned. The probable absolute configuration of (2R)-dhurrin is established by an X-ray crystal structure. The 1H NMR spectrum of menisdaurin is more complex than might be anticipated, containing a planar conjugated system in which most elements are coupled to several other atoms in the molecule. The coupling of one vinyl proton to the protons on the opposite side of the ring involves a 6J- and a 5/7J-coupling pathway. A biogenetic pathway for the origin of nitrile glucosides is proposed.","author":[{"dropping-particle":"","family":"Seigler","given":"David S","non-dropping-particle":"","parse-names":false,"suffix":""},{"dropping-particle":"","family":"Pauli","given":"Guido F","non-dropping-particle":"","parse-names":false,"suffix":""},{"dropping-particle":"","family":"Fröhlich","given":"Roland","non-dropping-particle":"","parse-names":false,"suffix":""},{"dropping-particle":"","family":"Wegelius","given":"Elina","non-dropping-particle":"","parse-names":false,"suffix":""},{"dropping-particle":"","family":"Nahrstedt","given":"Adolf","non-dropping-particle":"","parse-names":false,"suffix":""},{"dropping-particle":"","family":"Glander","given":"Kenneth E","non-dropping-particle":"","parse-names":false,"suffix":""},{"dropping-particle":"","family":"Ebinger","given":"John E","non-dropping-particle":"","parse-names":false,"suffix":""}],"container-title":"Phytochemistry","id":"ITEM-1","issue":"13","issued":{"date-parts":[["2005"]]},"page":"1567-1580","title":"Cyanogenic glycosides and menisdaurin from Guazuma ulmifolia, Ostrya virginiana, Tiquilia plicata, and Tiquilia canescens","type":"article-journal","volume":"66"},"uris":["http://www.mendeley.com/documents/?uuid=a5818bbe-e8f3-47e8-866f-900649576df4"]}],"mendeley":{"formattedCitation":"(68)","plainTextFormattedCitation":"(68)","previouslyFormattedCitation":"[68]"},"properties":{"noteIndex":0},"schema":"https://github.com/citation-style-language/schema/raw/master/csl-citation.json"}</w:instrText>
            </w:r>
            <w:r w:rsidRPr="00992452">
              <w:rPr>
                <w:rFonts w:ascii="Arial" w:hAnsi="Arial"/>
              </w:rPr>
              <w:fldChar w:fldCharType="separate"/>
            </w:r>
            <w:r w:rsidR="00AA4F1D" w:rsidRPr="00992452">
              <w:rPr>
                <w:rFonts w:ascii="Arial" w:hAnsi="Arial" w:cs="Arial"/>
                <w:noProof/>
              </w:rPr>
              <w:t>(68)</w:t>
            </w:r>
            <w:r w:rsidRPr="00992452">
              <w:rPr>
                <w:rFonts w:ascii="Arial" w:hAnsi="Arial"/>
              </w:rPr>
              <w:fldChar w:fldCharType="end"/>
            </w:r>
          </w:p>
        </w:tc>
      </w:tr>
    </w:tbl>
    <w:p w14:paraId="59CD547E" w14:textId="77777777" w:rsidR="001F34D7" w:rsidRPr="009B6598" w:rsidRDefault="001F34D7" w:rsidP="005E6988">
      <w:pPr>
        <w:ind w:left="284"/>
        <w:rPr>
          <w:rFonts w:ascii="Arial" w:hAnsi="Arial"/>
          <w:sz w:val="22"/>
          <w:szCs w:val="22"/>
        </w:rPr>
      </w:pPr>
    </w:p>
    <w:p w14:paraId="352F49F4" w14:textId="14305D55" w:rsidR="001F34D7" w:rsidRPr="009B6598" w:rsidRDefault="001F34D7" w:rsidP="005E6988">
      <w:pPr>
        <w:ind w:left="284"/>
        <w:jc w:val="both"/>
        <w:rPr>
          <w:rFonts w:ascii="Arial" w:eastAsia="Times New Roman" w:hAnsi="Arial"/>
          <w:b/>
          <w:sz w:val="22"/>
          <w:szCs w:val="22"/>
        </w:rPr>
      </w:pPr>
      <w:r w:rsidRPr="009B6598">
        <w:rPr>
          <w:rFonts w:ascii="Arial" w:hAnsi="Arial"/>
          <w:sz w:val="22"/>
          <w:szCs w:val="22"/>
        </w:rPr>
        <w:t xml:space="preserve">Hasil penelitian terhadap komponen ekstrak etanol Sterculia sp. menggunakan GC-MS seperti pada Tabel 8-9 diperoleh 15 senyawa dari kulit </w:t>
      </w:r>
      <w:proofErr w:type="gramStart"/>
      <w:r w:rsidRPr="009B6598">
        <w:rPr>
          <w:rFonts w:ascii="Arial" w:hAnsi="Arial"/>
          <w:sz w:val="22"/>
          <w:szCs w:val="22"/>
        </w:rPr>
        <w:t>batang  dan</w:t>
      </w:r>
      <w:proofErr w:type="gramEnd"/>
      <w:r w:rsidRPr="009B6598">
        <w:rPr>
          <w:rFonts w:ascii="Arial" w:hAnsi="Arial"/>
          <w:sz w:val="22"/>
          <w:szCs w:val="22"/>
        </w:rPr>
        <w:t xml:space="preserve"> 19 senyawa dari daun. Pada umumnya senyawa yang terdapat pada batang, juga terdapat pada daun, dan komposisi kimia pada daun lebih beragam. Data analisis GC-MS dapat digunakan dalam mempelajari karakterisktik senyawa aktif pada kulit batang dan daun spesies sterculia dan mempermudah penelitian selanjutnya dalam melakukan isolasi satu komponen fitokimia.  Senyawa utama yang terdapat pada ekstrak etanol kulit batang, dan daun Sterculia quadrifida adalah komponen lipid. Komponen senyawa fitokimia terpenting dalam ekstrak kulit batang berdasarkan luas puncak adalah tributil asetil sitrat (35,66%), asam etil linoleat (9,83%), asam heksadekanoat, etil ester (9,13%), etil oleat (7,69%) dan asam heksadekanoat (5,29%). Senyawa yang paling dominan pada kulit batang Sterculia quadrifida adalah tributyl acetyl citrate.</w:t>
      </w:r>
      <w:r w:rsidR="00CC6F91" w:rsidRPr="009B6598">
        <w:rPr>
          <w:rFonts w:ascii="Arial" w:hAnsi="Arial"/>
          <w:sz w:val="22"/>
          <w:szCs w:val="22"/>
        </w:rPr>
        <w:t xml:space="preserve"> </w:t>
      </w:r>
      <w:r w:rsidRPr="009B6598">
        <w:rPr>
          <w:rFonts w:ascii="Arial" w:hAnsi="Arial"/>
          <w:sz w:val="22"/>
          <w:szCs w:val="22"/>
        </w:rPr>
        <w:t>heptadecene-(8)-carboxylic acid-(1) dan asa</w:t>
      </w:r>
      <w:r w:rsidR="004A7312">
        <w:rPr>
          <w:rFonts w:ascii="Arial" w:hAnsi="Arial"/>
          <w:sz w:val="22"/>
          <w:szCs w:val="22"/>
        </w:rPr>
        <w:t xml:space="preserve">m hexadecanoik terdeteksi pada </w:t>
      </w:r>
      <w:r w:rsidRPr="009B6598">
        <w:rPr>
          <w:rFonts w:ascii="Arial" w:hAnsi="Arial"/>
          <w:sz w:val="22"/>
          <w:szCs w:val="22"/>
        </w:rPr>
        <w:t>ekstrak batang dan daun.  Asam hexadecanoik dan asam octadecadienoik adalah asam lemak. Piperidin yang terdeteksi adalah alkaloid. Vitamin E ditemukan dalam ekstrak daun Sterculia quadrifida dan tidak ditemukan dalam batang. Rekapan Identifikasi komponen ekstrak etanol dari kulit batang dan daun Sterculia quadrifida menggunakan GC-MS dapat dilihat pada Tabel 8 dan Tabel 9</w:t>
      </w:r>
      <w:r w:rsidRPr="009B6598">
        <w:rPr>
          <w:rFonts w:ascii="Arial" w:eastAsia="Times New Roman" w:hAnsi="Arial"/>
          <w:b/>
          <w:sz w:val="22"/>
          <w:szCs w:val="22"/>
        </w:rPr>
        <w:t>.</w:t>
      </w:r>
    </w:p>
    <w:p w14:paraId="7234E9DB" w14:textId="77777777" w:rsidR="001F34D7" w:rsidRPr="009B6598" w:rsidRDefault="001F34D7" w:rsidP="005E6988">
      <w:pPr>
        <w:ind w:left="284"/>
        <w:jc w:val="both"/>
        <w:rPr>
          <w:rFonts w:ascii="Arial" w:eastAsia="Times New Roman" w:hAnsi="Arial"/>
          <w:b/>
          <w:sz w:val="22"/>
          <w:szCs w:val="22"/>
        </w:rPr>
      </w:pPr>
    </w:p>
    <w:p w14:paraId="72FC7D0D" w14:textId="77777777" w:rsidR="001F34D7" w:rsidRPr="009B6598" w:rsidRDefault="001F34D7" w:rsidP="005E6988">
      <w:pPr>
        <w:ind w:left="284"/>
        <w:jc w:val="both"/>
        <w:rPr>
          <w:rFonts w:ascii="Arial" w:eastAsia="Times New Roman" w:hAnsi="Arial"/>
          <w:b/>
          <w:sz w:val="22"/>
          <w:szCs w:val="22"/>
        </w:rPr>
      </w:pPr>
    </w:p>
    <w:p w14:paraId="0E4C02E5" w14:textId="77777777" w:rsidR="00CC6F91" w:rsidRPr="009B6598" w:rsidRDefault="001F34D7" w:rsidP="005E6988">
      <w:pPr>
        <w:ind w:left="284"/>
        <w:rPr>
          <w:rFonts w:ascii="Arial" w:hAnsi="Arial"/>
          <w:i/>
          <w:sz w:val="22"/>
          <w:szCs w:val="22"/>
        </w:rPr>
      </w:pPr>
      <w:r w:rsidRPr="009B6598">
        <w:rPr>
          <w:rFonts w:ascii="Arial" w:hAnsi="Arial"/>
          <w:b/>
          <w:sz w:val="22"/>
          <w:szCs w:val="22"/>
        </w:rPr>
        <w:t xml:space="preserve">Tabel 8.   </w:t>
      </w:r>
      <w:r w:rsidRPr="009B6598">
        <w:rPr>
          <w:rFonts w:ascii="Arial" w:hAnsi="Arial"/>
          <w:sz w:val="22"/>
          <w:szCs w:val="22"/>
        </w:rPr>
        <w:t xml:space="preserve">Identifikasi Komponen Ekstrak Etanol Dari Kulit Batang </w:t>
      </w:r>
      <w:r w:rsidRPr="009B6598">
        <w:rPr>
          <w:rFonts w:ascii="Arial" w:hAnsi="Arial"/>
          <w:i/>
          <w:sz w:val="22"/>
          <w:szCs w:val="22"/>
        </w:rPr>
        <w:t xml:space="preserve">Sterculia </w:t>
      </w:r>
      <w:r w:rsidR="00CC6F91" w:rsidRPr="009B6598">
        <w:rPr>
          <w:rFonts w:ascii="Arial" w:hAnsi="Arial"/>
          <w:i/>
          <w:sz w:val="22"/>
          <w:szCs w:val="22"/>
        </w:rPr>
        <w:t xml:space="preserve"> </w:t>
      </w:r>
    </w:p>
    <w:p w14:paraId="1B5661BE" w14:textId="7830054D" w:rsidR="001F34D7" w:rsidRDefault="00CC6F91" w:rsidP="005E6988">
      <w:pPr>
        <w:ind w:left="284"/>
        <w:rPr>
          <w:rFonts w:ascii="Arial" w:eastAsia="Times New Roman" w:hAnsi="Arial"/>
          <w:b/>
          <w:sz w:val="22"/>
          <w:szCs w:val="22"/>
        </w:rPr>
      </w:pPr>
      <w:r w:rsidRPr="009B6598">
        <w:rPr>
          <w:rFonts w:ascii="Arial" w:hAnsi="Arial"/>
          <w:b/>
          <w:sz w:val="22"/>
          <w:szCs w:val="22"/>
        </w:rPr>
        <w:t xml:space="preserve">                </w:t>
      </w:r>
      <w:r w:rsidR="001F34D7" w:rsidRPr="009B6598">
        <w:rPr>
          <w:rFonts w:ascii="Arial" w:hAnsi="Arial"/>
          <w:i/>
          <w:sz w:val="22"/>
          <w:szCs w:val="22"/>
        </w:rPr>
        <w:t>quadrifida</w:t>
      </w:r>
      <w:r w:rsidRPr="009B6598">
        <w:rPr>
          <w:rFonts w:ascii="Arial" w:hAnsi="Arial"/>
          <w:i/>
          <w:sz w:val="22"/>
          <w:szCs w:val="22"/>
        </w:rPr>
        <w:t xml:space="preserve"> </w:t>
      </w:r>
      <w:r w:rsidR="001F34D7" w:rsidRPr="009B6598">
        <w:rPr>
          <w:rFonts w:ascii="Arial" w:hAnsi="Arial"/>
          <w:sz w:val="22"/>
          <w:szCs w:val="22"/>
        </w:rPr>
        <w:t>Menggunakan GC-MS</w:t>
      </w:r>
      <w:r w:rsidR="001F34D7" w:rsidRPr="009B6598">
        <w:rPr>
          <w:rFonts w:ascii="Arial" w:eastAsia="Times New Roman" w:hAnsi="Arial"/>
          <w:b/>
          <w:sz w:val="22"/>
          <w:szCs w:val="22"/>
        </w:rPr>
        <w:t xml:space="preserve"> </w:t>
      </w:r>
    </w:p>
    <w:p w14:paraId="21FCF4C3" w14:textId="77777777" w:rsidR="00992452" w:rsidRPr="009B6598" w:rsidRDefault="00992452" w:rsidP="005E6988">
      <w:pPr>
        <w:ind w:left="284"/>
        <w:rPr>
          <w:rFonts w:ascii="Arial" w:eastAsia="Times New Roman" w:hAnsi="Arial"/>
          <w:b/>
          <w:sz w:val="22"/>
          <w:szCs w:val="22"/>
        </w:rPr>
      </w:pPr>
    </w:p>
    <w:tbl>
      <w:tblPr>
        <w:tblStyle w:val="TableGrid"/>
        <w:tblW w:w="8783"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3"/>
        <w:gridCol w:w="1223"/>
        <w:gridCol w:w="1598"/>
        <w:gridCol w:w="1401"/>
        <w:gridCol w:w="1576"/>
        <w:gridCol w:w="1134"/>
        <w:gridCol w:w="1128"/>
      </w:tblGrid>
      <w:tr w:rsidR="00992452" w:rsidRPr="00992452" w14:paraId="6ACFBC18" w14:textId="77777777" w:rsidTr="002C7069">
        <w:trPr>
          <w:trHeight w:val="590"/>
          <w:jc w:val="center"/>
        </w:trPr>
        <w:tc>
          <w:tcPr>
            <w:tcW w:w="723" w:type="dxa"/>
            <w:vMerge w:val="restart"/>
            <w:tcBorders>
              <w:top w:val="single" w:sz="4" w:space="0" w:color="auto"/>
              <w:bottom w:val="nil"/>
            </w:tcBorders>
            <w:hideMark/>
          </w:tcPr>
          <w:p w14:paraId="34731DFD" w14:textId="2CE4B6B7" w:rsidR="001F34D7" w:rsidRPr="00992452" w:rsidRDefault="00992452" w:rsidP="005E6988">
            <w:pPr>
              <w:jc w:val="center"/>
              <w:rPr>
                <w:rFonts w:ascii="Arial" w:hAnsi="Arial" w:cs="Arial"/>
                <w:b/>
                <w:bCs/>
              </w:rPr>
            </w:pPr>
            <w:r>
              <w:rPr>
                <w:rFonts w:ascii="Arial" w:hAnsi="Arial" w:cs="Arial"/>
                <w:b/>
                <w:bCs/>
              </w:rPr>
              <w:t>No</w:t>
            </w:r>
          </w:p>
        </w:tc>
        <w:tc>
          <w:tcPr>
            <w:tcW w:w="1223" w:type="dxa"/>
            <w:vMerge w:val="restart"/>
            <w:tcBorders>
              <w:top w:val="single" w:sz="4" w:space="0" w:color="auto"/>
              <w:bottom w:val="nil"/>
            </w:tcBorders>
            <w:hideMark/>
          </w:tcPr>
          <w:p w14:paraId="3F52373F" w14:textId="77777777" w:rsidR="001F34D7" w:rsidRPr="00992452" w:rsidRDefault="001F34D7" w:rsidP="005E6988">
            <w:pPr>
              <w:ind w:left="284"/>
              <w:jc w:val="center"/>
              <w:rPr>
                <w:rFonts w:ascii="Arial" w:hAnsi="Arial" w:cs="Arial"/>
                <w:b/>
                <w:bCs/>
              </w:rPr>
            </w:pPr>
            <w:r w:rsidRPr="00992452">
              <w:rPr>
                <w:rFonts w:ascii="Arial" w:hAnsi="Arial" w:cs="Arial"/>
                <w:b/>
                <w:bCs/>
              </w:rPr>
              <w:t>Waktu Retensi</w:t>
            </w:r>
          </w:p>
        </w:tc>
        <w:tc>
          <w:tcPr>
            <w:tcW w:w="1598" w:type="dxa"/>
            <w:vMerge w:val="restart"/>
            <w:tcBorders>
              <w:top w:val="single" w:sz="4" w:space="0" w:color="auto"/>
              <w:bottom w:val="nil"/>
            </w:tcBorders>
            <w:hideMark/>
          </w:tcPr>
          <w:p w14:paraId="501E388A" w14:textId="77777777" w:rsidR="001F34D7" w:rsidRPr="00992452" w:rsidRDefault="001F34D7" w:rsidP="005E6988">
            <w:pPr>
              <w:ind w:left="284"/>
              <w:jc w:val="center"/>
              <w:rPr>
                <w:rFonts w:ascii="Arial" w:hAnsi="Arial" w:cs="Arial"/>
                <w:b/>
                <w:bCs/>
              </w:rPr>
            </w:pPr>
            <w:r w:rsidRPr="00992452">
              <w:rPr>
                <w:rFonts w:ascii="Arial" w:hAnsi="Arial" w:cs="Arial"/>
                <w:b/>
                <w:bCs/>
              </w:rPr>
              <w:t>Komponen</w:t>
            </w:r>
          </w:p>
        </w:tc>
        <w:tc>
          <w:tcPr>
            <w:tcW w:w="1401" w:type="dxa"/>
            <w:vMerge w:val="restart"/>
            <w:tcBorders>
              <w:top w:val="single" w:sz="4" w:space="0" w:color="auto"/>
              <w:bottom w:val="nil"/>
            </w:tcBorders>
            <w:hideMark/>
          </w:tcPr>
          <w:p w14:paraId="326BD901" w14:textId="77777777" w:rsidR="001F34D7" w:rsidRPr="00992452" w:rsidRDefault="001F34D7" w:rsidP="005E6988">
            <w:pPr>
              <w:ind w:left="284"/>
              <w:jc w:val="center"/>
              <w:rPr>
                <w:rFonts w:ascii="Arial" w:hAnsi="Arial" w:cs="Arial"/>
                <w:b/>
                <w:bCs/>
              </w:rPr>
            </w:pPr>
            <w:r w:rsidRPr="00992452">
              <w:rPr>
                <w:rFonts w:ascii="Arial" w:hAnsi="Arial" w:cs="Arial"/>
                <w:b/>
                <w:bCs/>
              </w:rPr>
              <w:t>Similarity Index (Si)</w:t>
            </w:r>
          </w:p>
        </w:tc>
        <w:tc>
          <w:tcPr>
            <w:tcW w:w="1576" w:type="dxa"/>
            <w:vMerge w:val="restart"/>
            <w:tcBorders>
              <w:top w:val="single" w:sz="4" w:space="0" w:color="auto"/>
              <w:bottom w:val="nil"/>
            </w:tcBorders>
            <w:hideMark/>
          </w:tcPr>
          <w:p w14:paraId="6E70D127" w14:textId="77777777" w:rsidR="001F34D7" w:rsidRPr="00992452" w:rsidRDefault="001F34D7" w:rsidP="005E6988">
            <w:pPr>
              <w:ind w:left="284"/>
              <w:jc w:val="center"/>
              <w:rPr>
                <w:rFonts w:ascii="Arial" w:hAnsi="Arial" w:cs="Arial"/>
                <w:b/>
                <w:bCs/>
              </w:rPr>
            </w:pPr>
            <w:r w:rsidRPr="00992452">
              <w:rPr>
                <w:rFonts w:ascii="Arial" w:hAnsi="Arial" w:cs="Arial"/>
                <w:b/>
                <w:bCs/>
              </w:rPr>
              <w:t>Rumus Molekuler</w:t>
            </w:r>
          </w:p>
        </w:tc>
        <w:tc>
          <w:tcPr>
            <w:tcW w:w="1134" w:type="dxa"/>
            <w:tcBorders>
              <w:top w:val="single" w:sz="4" w:space="0" w:color="auto"/>
              <w:bottom w:val="nil"/>
            </w:tcBorders>
            <w:hideMark/>
          </w:tcPr>
          <w:p w14:paraId="7914C48B" w14:textId="77777777" w:rsidR="001F34D7" w:rsidRPr="00992452" w:rsidRDefault="001F34D7" w:rsidP="00992452">
            <w:pPr>
              <w:jc w:val="center"/>
              <w:rPr>
                <w:rFonts w:ascii="Arial" w:hAnsi="Arial" w:cs="Arial"/>
                <w:b/>
                <w:bCs/>
              </w:rPr>
            </w:pPr>
            <w:r w:rsidRPr="00992452">
              <w:rPr>
                <w:rFonts w:ascii="Arial" w:hAnsi="Arial" w:cs="Arial"/>
                <w:b/>
                <w:bCs/>
              </w:rPr>
              <w:t>Puncak</w:t>
            </w:r>
          </w:p>
          <w:p w14:paraId="2CC5009C" w14:textId="77777777" w:rsidR="001F34D7" w:rsidRPr="00992452" w:rsidRDefault="001F34D7" w:rsidP="005E6988">
            <w:pPr>
              <w:ind w:left="284"/>
              <w:jc w:val="center"/>
              <w:rPr>
                <w:rFonts w:ascii="Arial" w:hAnsi="Arial" w:cs="Arial"/>
                <w:b/>
                <w:bCs/>
              </w:rPr>
            </w:pPr>
            <w:r w:rsidRPr="00992452">
              <w:rPr>
                <w:rFonts w:ascii="Arial" w:hAnsi="Arial" w:cs="Arial"/>
                <w:b/>
                <w:bCs/>
              </w:rPr>
              <w:t>(%)</w:t>
            </w:r>
          </w:p>
        </w:tc>
        <w:tc>
          <w:tcPr>
            <w:tcW w:w="1128" w:type="dxa"/>
            <w:tcBorders>
              <w:top w:val="single" w:sz="4" w:space="0" w:color="auto"/>
              <w:bottom w:val="nil"/>
            </w:tcBorders>
            <w:hideMark/>
          </w:tcPr>
          <w:p w14:paraId="1CB51ABE" w14:textId="77777777" w:rsidR="001F34D7" w:rsidRPr="00992452" w:rsidRDefault="001F34D7" w:rsidP="00992452">
            <w:pPr>
              <w:jc w:val="center"/>
              <w:rPr>
                <w:rFonts w:ascii="Arial" w:hAnsi="Arial" w:cs="Arial"/>
                <w:b/>
                <w:bCs/>
              </w:rPr>
            </w:pPr>
            <w:r w:rsidRPr="00992452">
              <w:rPr>
                <w:rFonts w:ascii="Arial" w:hAnsi="Arial" w:cs="Arial"/>
                <w:b/>
                <w:bCs/>
              </w:rPr>
              <w:t>Referensi</w:t>
            </w:r>
          </w:p>
        </w:tc>
      </w:tr>
      <w:tr w:rsidR="00992452" w:rsidRPr="00992452" w14:paraId="7544C538" w14:textId="77777777" w:rsidTr="002C7069">
        <w:trPr>
          <w:trHeight w:val="310"/>
          <w:jc w:val="center"/>
        </w:trPr>
        <w:tc>
          <w:tcPr>
            <w:tcW w:w="723" w:type="dxa"/>
            <w:vMerge/>
            <w:tcBorders>
              <w:top w:val="nil"/>
              <w:bottom w:val="single" w:sz="4" w:space="0" w:color="auto"/>
            </w:tcBorders>
            <w:hideMark/>
          </w:tcPr>
          <w:p w14:paraId="3E6FD317" w14:textId="77777777" w:rsidR="001F34D7" w:rsidRPr="00992452" w:rsidRDefault="001F34D7" w:rsidP="005E6988">
            <w:pPr>
              <w:ind w:left="284"/>
              <w:rPr>
                <w:rFonts w:ascii="Arial" w:hAnsi="Arial" w:cs="Arial"/>
                <w:b/>
                <w:bCs/>
              </w:rPr>
            </w:pPr>
          </w:p>
        </w:tc>
        <w:tc>
          <w:tcPr>
            <w:tcW w:w="1223" w:type="dxa"/>
            <w:vMerge/>
            <w:tcBorders>
              <w:top w:val="nil"/>
              <w:bottom w:val="single" w:sz="4" w:space="0" w:color="auto"/>
            </w:tcBorders>
            <w:hideMark/>
          </w:tcPr>
          <w:p w14:paraId="6301E242" w14:textId="77777777" w:rsidR="001F34D7" w:rsidRPr="00992452" w:rsidRDefault="001F34D7" w:rsidP="005E6988">
            <w:pPr>
              <w:ind w:left="284"/>
              <w:rPr>
                <w:rFonts w:ascii="Arial" w:hAnsi="Arial" w:cs="Arial"/>
                <w:b/>
                <w:bCs/>
              </w:rPr>
            </w:pPr>
          </w:p>
        </w:tc>
        <w:tc>
          <w:tcPr>
            <w:tcW w:w="1598" w:type="dxa"/>
            <w:vMerge/>
            <w:tcBorders>
              <w:top w:val="nil"/>
              <w:bottom w:val="single" w:sz="4" w:space="0" w:color="auto"/>
            </w:tcBorders>
            <w:hideMark/>
          </w:tcPr>
          <w:p w14:paraId="5A51F410" w14:textId="77777777" w:rsidR="001F34D7" w:rsidRPr="00992452" w:rsidRDefault="001F34D7" w:rsidP="005E6988">
            <w:pPr>
              <w:ind w:left="284"/>
              <w:rPr>
                <w:rFonts w:ascii="Arial" w:hAnsi="Arial" w:cs="Arial"/>
                <w:b/>
                <w:bCs/>
              </w:rPr>
            </w:pPr>
          </w:p>
        </w:tc>
        <w:tc>
          <w:tcPr>
            <w:tcW w:w="1401" w:type="dxa"/>
            <w:vMerge/>
            <w:tcBorders>
              <w:top w:val="nil"/>
              <w:bottom w:val="single" w:sz="4" w:space="0" w:color="auto"/>
            </w:tcBorders>
            <w:hideMark/>
          </w:tcPr>
          <w:p w14:paraId="150CEDD8" w14:textId="77777777" w:rsidR="001F34D7" w:rsidRPr="00992452" w:rsidRDefault="001F34D7" w:rsidP="005E6988">
            <w:pPr>
              <w:ind w:left="284"/>
              <w:rPr>
                <w:rFonts w:ascii="Arial" w:hAnsi="Arial" w:cs="Arial"/>
                <w:b/>
                <w:bCs/>
              </w:rPr>
            </w:pPr>
          </w:p>
        </w:tc>
        <w:tc>
          <w:tcPr>
            <w:tcW w:w="1576" w:type="dxa"/>
            <w:vMerge/>
            <w:tcBorders>
              <w:top w:val="nil"/>
              <w:bottom w:val="single" w:sz="4" w:space="0" w:color="auto"/>
            </w:tcBorders>
            <w:hideMark/>
          </w:tcPr>
          <w:p w14:paraId="2C0D3DC1" w14:textId="77777777" w:rsidR="001F34D7" w:rsidRPr="00992452" w:rsidRDefault="001F34D7" w:rsidP="005E6988">
            <w:pPr>
              <w:ind w:left="284"/>
              <w:rPr>
                <w:rFonts w:ascii="Arial" w:hAnsi="Arial" w:cs="Arial"/>
                <w:b/>
                <w:bCs/>
              </w:rPr>
            </w:pPr>
          </w:p>
        </w:tc>
        <w:tc>
          <w:tcPr>
            <w:tcW w:w="1134" w:type="dxa"/>
            <w:tcBorders>
              <w:top w:val="nil"/>
              <w:bottom w:val="single" w:sz="4" w:space="0" w:color="auto"/>
            </w:tcBorders>
            <w:hideMark/>
          </w:tcPr>
          <w:p w14:paraId="1306D721" w14:textId="77777777" w:rsidR="001F34D7" w:rsidRPr="00992452" w:rsidRDefault="001F34D7" w:rsidP="005E6988">
            <w:pPr>
              <w:ind w:left="284"/>
              <w:rPr>
                <w:rFonts w:ascii="Arial" w:hAnsi="Arial" w:cs="Arial"/>
                <w:b/>
                <w:bCs/>
              </w:rPr>
            </w:pPr>
          </w:p>
        </w:tc>
        <w:tc>
          <w:tcPr>
            <w:tcW w:w="1128" w:type="dxa"/>
            <w:tcBorders>
              <w:top w:val="nil"/>
              <w:bottom w:val="single" w:sz="4" w:space="0" w:color="auto"/>
            </w:tcBorders>
            <w:noWrap/>
            <w:hideMark/>
          </w:tcPr>
          <w:p w14:paraId="0877C171" w14:textId="77777777" w:rsidR="001F34D7" w:rsidRPr="00992452" w:rsidRDefault="001F34D7" w:rsidP="005E6988">
            <w:pPr>
              <w:ind w:left="284"/>
              <w:rPr>
                <w:rFonts w:ascii="Arial" w:hAnsi="Arial" w:cs="Arial"/>
              </w:rPr>
            </w:pPr>
            <w:r w:rsidRPr="00992452">
              <w:rPr>
                <w:rFonts w:ascii="Arial" w:hAnsi="Arial" w:cs="Arial"/>
              </w:rPr>
              <w:t> </w:t>
            </w:r>
          </w:p>
        </w:tc>
      </w:tr>
      <w:tr w:rsidR="00992452" w:rsidRPr="00992452" w14:paraId="45E4D148" w14:textId="77777777" w:rsidTr="002C7069">
        <w:trPr>
          <w:trHeight w:val="560"/>
          <w:jc w:val="center"/>
        </w:trPr>
        <w:tc>
          <w:tcPr>
            <w:tcW w:w="723" w:type="dxa"/>
            <w:tcBorders>
              <w:top w:val="single" w:sz="4" w:space="0" w:color="auto"/>
            </w:tcBorders>
            <w:hideMark/>
          </w:tcPr>
          <w:p w14:paraId="6A4EE5E2" w14:textId="77777777" w:rsidR="001F34D7" w:rsidRPr="00992452" w:rsidRDefault="001F34D7" w:rsidP="005E6988">
            <w:pPr>
              <w:ind w:left="284"/>
              <w:rPr>
                <w:rFonts w:ascii="Arial" w:hAnsi="Arial" w:cs="Arial"/>
              </w:rPr>
            </w:pPr>
            <w:r w:rsidRPr="00992452">
              <w:rPr>
                <w:rFonts w:ascii="Arial" w:hAnsi="Arial" w:cs="Arial"/>
              </w:rPr>
              <w:t>1</w:t>
            </w:r>
          </w:p>
        </w:tc>
        <w:tc>
          <w:tcPr>
            <w:tcW w:w="1223" w:type="dxa"/>
            <w:tcBorders>
              <w:top w:val="single" w:sz="4" w:space="0" w:color="auto"/>
            </w:tcBorders>
            <w:hideMark/>
          </w:tcPr>
          <w:p w14:paraId="6FD608B5" w14:textId="77777777" w:rsidR="001F34D7" w:rsidRPr="00992452" w:rsidRDefault="001F34D7" w:rsidP="005E6988">
            <w:pPr>
              <w:ind w:left="284"/>
              <w:rPr>
                <w:rFonts w:ascii="Arial" w:hAnsi="Arial" w:cs="Arial"/>
              </w:rPr>
            </w:pPr>
            <w:r w:rsidRPr="00992452">
              <w:rPr>
                <w:rFonts w:ascii="Arial" w:hAnsi="Arial" w:cs="Arial"/>
              </w:rPr>
              <w:t>38.425</w:t>
            </w:r>
          </w:p>
        </w:tc>
        <w:tc>
          <w:tcPr>
            <w:tcW w:w="1598" w:type="dxa"/>
            <w:tcBorders>
              <w:top w:val="single" w:sz="4" w:space="0" w:color="auto"/>
            </w:tcBorders>
            <w:hideMark/>
          </w:tcPr>
          <w:p w14:paraId="01190065" w14:textId="77777777" w:rsidR="001F34D7" w:rsidRPr="00992452" w:rsidRDefault="001F34D7" w:rsidP="005E6988">
            <w:pPr>
              <w:ind w:left="284"/>
              <w:rPr>
                <w:rFonts w:ascii="Arial" w:hAnsi="Arial" w:cs="Arial"/>
                <w:i/>
                <w:iCs/>
              </w:rPr>
            </w:pPr>
            <w:r w:rsidRPr="00992452">
              <w:rPr>
                <w:rFonts w:ascii="Arial" w:hAnsi="Arial" w:cs="Arial"/>
                <w:i/>
                <w:iCs/>
              </w:rPr>
              <w:t>Hexadecanoic acid, methyl ester</w:t>
            </w:r>
          </w:p>
        </w:tc>
        <w:tc>
          <w:tcPr>
            <w:tcW w:w="1401" w:type="dxa"/>
            <w:tcBorders>
              <w:top w:val="single" w:sz="4" w:space="0" w:color="auto"/>
            </w:tcBorders>
            <w:hideMark/>
          </w:tcPr>
          <w:p w14:paraId="3730C0E3" w14:textId="77777777" w:rsidR="001F34D7" w:rsidRPr="00992452" w:rsidRDefault="001F34D7" w:rsidP="005E6988">
            <w:pPr>
              <w:ind w:left="284"/>
              <w:jc w:val="center"/>
              <w:rPr>
                <w:rFonts w:ascii="Arial" w:hAnsi="Arial" w:cs="Arial"/>
              </w:rPr>
            </w:pPr>
            <w:r w:rsidRPr="00992452">
              <w:rPr>
                <w:rFonts w:ascii="Arial" w:hAnsi="Arial" w:cs="Arial"/>
              </w:rPr>
              <w:t>96</w:t>
            </w:r>
          </w:p>
        </w:tc>
        <w:tc>
          <w:tcPr>
            <w:tcW w:w="1576" w:type="dxa"/>
            <w:tcBorders>
              <w:top w:val="single" w:sz="4" w:space="0" w:color="auto"/>
            </w:tcBorders>
            <w:hideMark/>
          </w:tcPr>
          <w:p w14:paraId="6464A605" w14:textId="77777777" w:rsidR="001F34D7" w:rsidRPr="00992452" w:rsidRDefault="001F34D7" w:rsidP="005E6988">
            <w:pPr>
              <w:ind w:left="284"/>
              <w:rPr>
                <w:rFonts w:ascii="Arial" w:hAnsi="Arial" w:cs="Arial"/>
              </w:rPr>
            </w:pPr>
            <w:r w:rsidRPr="00992452">
              <w:rPr>
                <w:rFonts w:ascii="Arial" w:hAnsi="Arial" w:cs="Arial"/>
              </w:rPr>
              <w:t>C</w:t>
            </w:r>
            <w:r w:rsidRPr="002C7069">
              <w:rPr>
                <w:rFonts w:ascii="Arial" w:hAnsi="Arial" w:cs="Arial"/>
                <w:vertAlign w:val="subscript"/>
              </w:rPr>
              <w:t>17</w:t>
            </w:r>
            <w:r w:rsidRPr="00992452">
              <w:rPr>
                <w:rFonts w:ascii="Arial" w:hAnsi="Arial" w:cs="Arial"/>
              </w:rPr>
              <w:t>H</w:t>
            </w:r>
            <w:r w:rsidRPr="002C7069">
              <w:rPr>
                <w:rFonts w:ascii="Arial" w:hAnsi="Arial" w:cs="Arial"/>
                <w:vertAlign w:val="subscript"/>
              </w:rPr>
              <w:t>34</w:t>
            </w:r>
            <w:r w:rsidRPr="00992452">
              <w:rPr>
                <w:rFonts w:ascii="Arial" w:hAnsi="Arial" w:cs="Arial"/>
              </w:rPr>
              <w:t>O</w:t>
            </w:r>
            <w:r w:rsidRPr="002C7069">
              <w:rPr>
                <w:rFonts w:ascii="Arial" w:hAnsi="Arial" w:cs="Arial"/>
                <w:vertAlign w:val="subscript"/>
              </w:rPr>
              <w:t>2</w:t>
            </w:r>
          </w:p>
        </w:tc>
        <w:tc>
          <w:tcPr>
            <w:tcW w:w="1134" w:type="dxa"/>
            <w:tcBorders>
              <w:top w:val="single" w:sz="4" w:space="0" w:color="auto"/>
            </w:tcBorders>
            <w:hideMark/>
          </w:tcPr>
          <w:p w14:paraId="04420628" w14:textId="77777777" w:rsidR="001F34D7" w:rsidRPr="00992452" w:rsidRDefault="001F34D7" w:rsidP="00992452">
            <w:pPr>
              <w:ind w:left="33"/>
              <w:jc w:val="center"/>
              <w:rPr>
                <w:rFonts w:ascii="Arial" w:hAnsi="Arial" w:cs="Arial"/>
              </w:rPr>
            </w:pPr>
            <w:r w:rsidRPr="00992452">
              <w:rPr>
                <w:rFonts w:ascii="Arial" w:hAnsi="Arial" w:cs="Arial"/>
              </w:rPr>
              <w:t>1.2</w:t>
            </w:r>
          </w:p>
        </w:tc>
        <w:tc>
          <w:tcPr>
            <w:tcW w:w="1128" w:type="dxa"/>
            <w:tcBorders>
              <w:top w:val="single" w:sz="4" w:space="0" w:color="auto"/>
            </w:tcBorders>
            <w:noWrap/>
            <w:hideMark/>
          </w:tcPr>
          <w:p w14:paraId="73F2D511" w14:textId="77777777" w:rsidR="001F34D7" w:rsidRPr="00992452" w:rsidRDefault="001F34D7" w:rsidP="005E6988">
            <w:pPr>
              <w:ind w:left="284"/>
              <w:rPr>
                <w:rFonts w:ascii="Arial" w:hAnsi="Arial" w:cs="Arial"/>
              </w:rPr>
            </w:pPr>
          </w:p>
        </w:tc>
      </w:tr>
      <w:tr w:rsidR="00992452" w:rsidRPr="00992452" w14:paraId="385D2E34" w14:textId="77777777" w:rsidTr="002C7069">
        <w:trPr>
          <w:trHeight w:val="290"/>
          <w:jc w:val="center"/>
        </w:trPr>
        <w:tc>
          <w:tcPr>
            <w:tcW w:w="723" w:type="dxa"/>
            <w:hideMark/>
          </w:tcPr>
          <w:p w14:paraId="763D8468" w14:textId="77777777" w:rsidR="001F34D7" w:rsidRPr="00992452" w:rsidRDefault="001F34D7" w:rsidP="005E6988">
            <w:pPr>
              <w:ind w:left="284"/>
              <w:rPr>
                <w:rFonts w:ascii="Arial" w:hAnsi="Arial" w:cs="Arial"/>
              </w:rPr>
            </w:pPr>
            <w:r w:rsidRPr="00992452">
              <w:rPr>
                <w:rFonts w:ascii="Arial" w:hAnsi="Arial" w:cs="Arial"/>
              </w:rPr>
              <w:t>2</w:t>
            </w:r>
          </w:p>
        </w:tc>
        <w:tc>
          <w:tcPr>
            <w:tcW w:w="1223" w:type="dxa"/>
            <w:hideMark/>
          </w:tcPr>
          <w:p w14:paraId="310D6E09" w14:textId="77777777" w:rsidR="001F34D7" w:rsidRPr="00992452" w:rsidRDefault="001F34D7" w:rsidP="005E6988">
            <w:pPr>
              <w:ind w:left="284"/>
              <w:rPr>
                <w:rFonts w:ascii="Arial" w:hAnsi="Arial" w:cs="Arial"/>
              </w:rPr>
            </w:pPr>
            <w:r w:rsidRPr="00992452">
              <w:rPr>
                <w:rFonts w:ascii="Arial" w:hAnsi="Arial" w:cs="Arial"/>
              </w:rPr>
              <w:t>39.231</w:t>
            </w:r>
          </w:p>
        </w:tc>
        <w:tc>
          <w:tcPr>
            <w:tcW w:w="1598" w:type="dxa"/>
            <w:hideMark/>
          </w:tcPr>
          <w:p w14:paraId="6B432A9B" w14:textId="77777777" w:rsidR="001F34D7" w:rsidRPr="00992452" w:rsidRDefault="001F34D7" w:rsidP="005E6988">
            <w:pPr>
              <w:ind w:left="284"/>
              <w:rPr>
                <w:rFonts w:ascii="Arial" w:hAnsi="Arial" w:cs="Arial"/>
                <w:i/>
                <w:iCs/>
              </w:rPr>
            </w:pPr>
            <w:r w:rsidRPr="00992452">
              <w:rPr>
                <w:rFonts w:ascii="Arial" w:hAnsi="Arial" w:cs="Arial"/>
                <w:i/>
                <w:iCs/>
              </w:rPr>
              <w:t>Hexadecanoic acid</w:t>
            </w:r>
          </w:p>
        </w:tc>
        <w:tc>
          <w:tcPr>
            <w:tcW w:w="1401" w:type="dxa"/>
            <w:hideMark/>
          </w:tcPr>
          <w:p w14:paraId="0AC66643" w14:textId="77777777" w:rsidR="001F34D7" w:rsidRPr="00992452" w:rsidRDefault="001F34D7" w:rsidP="005E6988">
            <w:pPr>
              <w:ind w:left="284"/>
              <w:jc w:val="center"/>
              <w:rPr>
                <w:rFonts w:ascii="Arial" w:hAnsi="Arial" w:cs="Arial"/>
              </w:rPr>
            </w:pPr>
            <w:r w:rsidRPr="00992452">
              <w:rPr>
                <w:rFonts w:ascii="Arial" w:hAnsi="Arial" w:cs="Arial"/>
              </w:rPr>
              <w:t>94</w:t>
            </w:r>
          </w:p>
        </w:tc>
        <w:tc>
          <w:tcPr>
            <w:tcW w:w="1576" w:type="dxa"/>
            <w:hideMark/>
          </w:tcPr>
          <w:p w14:paraId="784DC5D1" w14:textId="77777777" w:rsidR="001F34D7" w:rsidRPr="00992452" w:rsidRDefault="001F34D7" w:rsidP="005E6988">
            <w:pPr>
              <w:ind w:left="284"/>
              <w:rPr>
                <w:rFonts w:ascii="Arial" w:hAnsi="Arial" w:cs="Arial"/>
              </w:rPr>
            </w:pPr>
            <w:r w:rsidRPr="00992452">
              <w:rPr>
                <w:rFonts w:ascii="Arial" w:hAnsi="Arial" w:cs="Arial"/>
              </w:rPr>
              <w:t>C</w:t>
            </w:r>
            <w:r w:rsidRPr="002C7069">
              <w:rPr>
                <w:rFonts w:ascii="Arial" w:hAnsi="Arial" w:cs="Arial"/>
                <w:vertAlign w:val="subscript"/>
              </w:rPr>
              <w:t>16</w:t>
            </w:r>
            <w:r w:rsidRPr="00992452">
              <w:rPr>
                <w:rFonts w:ascii="Arial" w:hAnsi="Arial" w:cs="Arial"/>
              </w:rPr>
              <w:t>H</w:t>
            </w:r>
            <w:r w:rsidRPr="002C7069">
              <w:rPr>
                <w:rFonts w:ascii="Arial" w:hAnsi="Arial" w:cs="Arial"/>
                <w:vertAlign w:val="subscript"/>
              </w:rPr>
              <w:t>32</w:t>
            </w:r>
            <w:r w:rsidRPr="00992452">
              <w:rPr>
                <w:rFonts w:ascii="Arial" w:hAnsi="Arial" w:cs="Arial"/>
              </w:rPr>
              <w:t>O</w:t>
            </w:r>
            <w:r w:rsidRPr="002C7069">
              <w:rPr>
                <w:rFonts w:ascii="Arial" w:hAnsi="Arial" w:cs="Arial"/>
                <w:vertAlign w:val="subscript"/>
              </w:rPr>
              <w:t>2</w:t>
            </w:r>
          </w:p>
        </w:tc>
        <w:tc>
          <w:tcPr>
            <w:tcW w:w="1134" w:type="dxa"/>
            <w:hideMark/>
          </w:tcPr>
          <w:p w14:paraId="5AAAECF1" w14:textId="77777777" w:rsidR="001F34D7" w:rsidRPr="00992452" w:rsidRDefault="001F34D7" w:rsidP="005E6988">
            <w:pPr>
              <w:ind w:left="284"/>
              <w:rPr>
                <w:rFonts w:ascii="Arial" w:hAnsi="Arial" w:cs="Arial"/>
              </w:rPr>
            </w:pPr>
            <w:r w:rsidRPr="00992452">
              <w:rPr>
                <w:rFonts w:ascii="Arial" w:hAnsi="Arial" w:cs="Arial"/>
              </w:rPr>
              <w:t>5.29</w:t>
            </w:r>
          </w:p>
        </w:tc>
        <w:tc>
          <w:tcPr>
            <w:tcW w:w="1128" w:type="dxa"/>
            <w:noWrap/>
            <w:hideMark/>
          </w:tcPr>
          <w:p w14:paraId="6A50C9DE" w14:textId="77777777" w:rsidR="001F34D7" w:rsidRPr="00992452" w:rsidRDefault="001F34D7" w:rsidP="005E6988">
            <w:pPr>
              <w:ind w:left="284"/>
              <w:rPr>
                <w:rFonts w:ascii="Arial" w:hAnsi="Arial" w:cs="Arial"/>
              </w:rPr>
            </w:pPr>
          </w:p>
        </w:tc>
      </w:tr>
      <w:tr w:rsidR="00992452" w:rsidRPr="00992452" w14:paraId="0BE8EB21" w14:textId="77777777" w:rsidTr="002C7069">
        <w:trPr>
          <w:trHeight w:val="560"/>
          <w:jc w:val="center"/>
        </w:trPr>
        <w:tc>
          <w:tcPr>
            <w:tcW w:w="723" w:type="dxa"/>
            <w:hideMark/>
          </w:tcPr>
          <w:p w14:paraId="69C25196" w14:textId="77777777" w:rsidR="001F34D7" w:rsidRPr="00992452" w:rsidRDefault="001F34D7" w:rsidP="005E6988">
            <w:pPr>
              <w:ind w:left="284"/>
              <w:rPr>
                <w:rFonts w:ascii="Arial" w:hAnsi="Arial" w:cs="Arial"/>
              </w:rPr>
            </w:pPr>
            <w:r w:rsidRPr="00992452">
              <w:rPr>
                <w:rFonts w:ascii="Arial" w:hAnsi="Arial" w:cs="Arial"/>
              </w:rPr>
              <w:t>3</w:t>
            </w:r>
          </w:p>
        </w:tc>
        <w:tc>
          <w:tcPr>
            <w:tcW w:w="1223" w:type="dxa"/>
            <w:hideMark/>
          </w:tcPr>
          <w:p w14:paraId="5EC0D962" w14:textId="77777777" w:rsidR="001F34D7" w:rsidRPr="00992452" w:rsidRDefault="001F34D7" w:rsidP="005E6988">
            <w:pPr>
              <w:ind w:left="284"/>
              <w:rPr>
                <w:rFonts w:ascii="Arial" w:hAnsi="Arial" w:cs="Arial"/>
              </w:rPr>
            </w:pPr>
            <w:r w:rsidRPr="00992452">
              <w:rPr>
                <w:rFonts w:ascii="Arial" w:hAnsi="Arial" w:cs="Arial"/>
              </w:rPr>
              <w:t>39.819</w:t>
            </w:r>
          </w:p>
        </w:tc>
        <w:tc>
          <w:tcPr>
            <w:tcW w:w="1598" w:type="dxa"/>
            <w:hideMark/>
          </w:tcPr>
          <w:p w14:paraId="2760620A" w14:textId="77777777" w:rsidR="001F34D7" w:rsidRPr="00992452" w:rsidRDefault="001F34D7" w:rsidP="005E6988">
            <w:pPr>
              <w:ind w:left="284"/>
              <w:rPr>
                <w:rFonts w:ascii="Arial" w:hAnsi="Arial" w:cs="Arial"/>
                <w:i/>
                <w:iCs/>
              </w:rPr>
            </w:pPr>
            <w:r w:rsidRPr="00992452">
              <w:rPr>
                <w:rFonts w:ascii="Arial" w:hAnsi="Arial" w:cs="Arial"/>
                <w:i/>
                <w:iCs/>
              </w:rPr>
              <w:t>Hexadecanoic acid, ethyl ester</w:t>
            </w:r>
          </w:p>
        </w:tc>
        <w:tc>
          <w:tcPr>
            <w:tcW w:w="1401" w:type="dxa"/>
            <w:hideMark/>
          </w:tcPr>
          <w:p w14:paraId="379DE084" w14:textId="77777777" w:rsidR="001F34D7" w:rsidRPr="00992452" w:rsidRDefault="001F34D7" w:rsidP="005E6988">
            <w:pPr>
              <w:ind w:left="284"/>
              <w:jc w:val="center"/>
              <w:rPr>
                <w:rFonts w:ascii="Arial" w:hAnsi="Arial" w:cs="Arial"/>
              </w:rPr>
            </w:pPr>
            <w:r w:rsidRPr="00992452">
              <w:rPr>
                <w:rFonts w:ascii="Arial" w:hAnsi="Arial" w:cs="Arial"/>
              </w:rPr>
              <w:t>97</w:t>
            </w:r>
          </w:p>
        </w:tc>
        <w:tc>
          <w:tcPr>
            <w:tcW w:w="1576" w:type="dxa"/>
            <w:hideMark/>
          </w:tcPr>
          <w:p w14:paraId="3EBAFB59" w14:textId="77777777" w:rsidR="001F34D7" w:rsidRPr="00992452" w:rsidRDefault="001F34D7" w:rsidP="005E6988">
            <w:pPr>
              <w:ind w:left="284"/>
              <w:rPr>
                <w:rFonts w:ascii="Arial" w:hAnsi="Arial" w:cs="Arial"/>
              </w:rPr>
            </w:pPr>
            <w:r w:rsidRPr="00992452">
              <w:rPr>
                <w:rFonts w:ascii="Arial" w:hAnsi="Arial" w:cs="Arial"/>
              </w:rPr>
              <w:t>C</w:t>
            </w:r>
            <w:r w:rsidRPr="002C7069">
              <w:rPr>
                <w:rFonts w:ascii="Arial" w:hAnsi="Arial" w:cs="Arial"/>
                <w:vertAlign w:val="subscript"/>
              </w:rPr>
              <w:t>18</w:t>
            </w:r>
            <w:r w:rsidRPr="00992452">
              <w:rPr>
                <w:rFonts w:ascii="Arial" w:hAnsi="Arial" w:cs="Arial"/>
              </w:rPr>
              <w:t>H</w:t>
            </w:r>
            <w:r w:rsidRPr="002C7069">
              <w:rPr>
                <w:rFonts w:ascii="Arial" w:hAnsi="Arial" w:cs="Arial"/>
                <w:vertAlign w:val="subscript"/>
              </w:rPr>
              <w:t>36</w:t>
            </w:r>
            <w:r w:rsidRPr="00992452">
              <w:rPr>
                <w:rFonts w:ascii="Arial" w:hAnsi="Arial" w:cs="Arial"/>
              </w:rPr>
              <w:t>O</w:t>
            </w:r>
            <w:r w:rsidRPr="002C7069">
              <w:rPr>
                <w:rFonts w:ascii="Arial" w:hAnsi="Arial" w:cs="Arial"/>
                <w:vertAlign w:val="subscript"/>
              </w:rPr>
              <w:t>2</w:t>
            </w:r>
          </w:p>
        </w:tc>
        <w:tc>
          <w:tcPr>
            <w:tcW w:w="1134" w:type="dxa"/>
            <w:hideMark/>
          </w:tcPr>
          <w:p w14:paraId="2649658B" w14:textId="77777777" w:rsidR="001F34D7" w:rsidRPr="00992452" w:rsidRDefault="001F34D7" w:rsidP="005E6988">
            <w:pPr>
              <w:ind w:left="284"/>
              <w:rPr>
                <w:rFonts w:ascii="Arial" w:hAnsi="Arial" w:cs="Arial"/>
              </w:rPr>
            </w:pPr>
            <w:r w:rsidRPr="00992452">
              <w:rPr>
                <w:rFonts w:ascii="Arial" w:hAnsi="Arial" w:cs="Arial"/>
              </w:rPr>
              <w:t>9.13</w:t>
            </w:r>
          </w:p>
        </w:tc>
        <w:tc>
          <w:tcPr>
            <w:tcW w:w="1128" w:type="dxa"/>
            <w:noWrap/>
            <w:hideMark/>
          </w:tcPr>
          <w:p w14:paraId="68C941A9" w14:textId="77777777" w:rsidR="001F34D7" w:rsidRPr="00992452" w:rsidRDefault="001F34D7" w:rsidP="005E6988">
            <w:pPr>
              <w:ind w:left="284"/>
              <w:rPr>
                <w:rFonts w:ascii="Arial" w:hAnsi="Arial" w:cs="Arial"/>
              </w:rPr>
            </w:pPr>
          </w:p>
        </w:tc>
      </w:tr>
      <w:tr w:rsidR="00992452" w:rsidRPr="00992452" w14:paraId="265F5CDD" w14:textId="77777777" w:rsidTr="002C7069">
        <w:trPr>
          <w:trHeight w:val="560"/>
          <w:jc w:val="center"/>
        </w:trPr>
        <w:tc>
          <w:tcPr>
            <w:tcW w:w="723" w:type="dxa"/>
            <w:hideMark/>
          </w:tcPr>
          <w:p w14:paraId="019118B3" w14:textId="77777777" w:rsidR="001F34D7" w:rsidRPr="00992452" w:rsidRDefault="001F34D7" w:rsidP="005E6988">
            <w:pPr>
              <w:ind w:left="284"/>
              <w:rPr>
                <w:rFonts w:ascii="Arial" w:hAnsi="Arial" w:cs="Arial"/>
              </w:rPr>
            </w:pPr>
            <w:r w:rsidRPr="00992452">
              <w:rPr>
                <w:rFonts w:ascii="Arial" w:hAnsi="Arial" w:cs="Arial"/>
              </w:rPr>
              <w:t>4</w:t>
            </w:r>
          </w:p>
        </w:tc>
        <w:tc>
          <w:tcPr>
            <w:tcW w:w="1223" w:type="dxa"/>
            <w:hideMark/>
          </w:tcPr>
          <w:p w14:paraId="366D37FC" w14:textId="77777777" w:rsidR="001F34D7" w:rsidRPr="00992452" w:rsidRDefault="001F34D7" w:rsidP="005E6988">
            <w:pPr>
              <w:ind w:left="284"/>
              <w:rPr>
                <w:rFonts w:ascii="Arial" w:hAnsi="Arial" w:cs="Arial"/>
              </w:rPr>
            </w:pPr>
            <w:r w:rsidRPr="00992452">
              <w:rPr>
                <w:rFonts w:ascii="Arial" w:hAnsi="Arial" w:cs="Arial"/>
              </w:rPr>
              <w:t>41.216</w:t>
            </w:r>
          </w:p>
        </w:tc>
        <w:tc>
          <w:tcPr>
            <w:tcW w:w="1598" w:type="dxa"/>
            <w:hideMark/>
          </w:tcPr>
          <w:p w14:paraId="170997CA" w14:textId="77777777" w:rsidR="001F34D7" w:rsidRPr="00992452" w:rsidRDefault="001F34D7" w:rsidP="005E6988">
            <w:pPr>
              <w:ind w:left="284"/>
              <w:rPr>
                <w:rFonts w:ascii="Arial" w:hAnsi="Arial" w:cs="Arial"/>
                <w:i/>
                <w:iCs/>
              </w:rPr>
            </w:pPr>
            <w:r w:rsidRPr="00992452">
              <w:rPr>
                <w:rFonts w:ascii="Arial" w:hAnsi="Arial" w:cs="Arial"/>
                <w:i/>
                <w:iCs/>
              </w:rPr>
              <w:t>ethyl 9-hexadecenoate</w:t>
            </w:r>
          </w:p>
        </w:tc>
        <w:tc>
          <w:tcPr>
            <w:tcW w:w="1401" w:type="dxa"/>
            <w:hideMark/>
          </w:tcPr>
          <w:p w14:paraId="6610EC22" w14:textId="77777777" w:rsidR="001F34D7" w:rsidRPr="00992452" w:rsidRDefault="001F34D7" w:rsidP="005E6988">
            <w:pPr>
              <w:ind w:left="284"/>
              <w:jc w:val="center"/>
              <w:rPr>
                <w:rFonts w:ascii="Arial" w:hAnsi="Arial" w:cs="Arial"/>
              </w:rPr>
            </w:pPr>
            <w:r w:rsidRPr="00992452">
              <w:rPr>
                <w:rFonts w:ascii="Arial" w:hAnsi="Arial" w:cs="Arial"/>
              </w:rPr>
              <w:t>89</w:t>
            </w:r>
          </w:p>
        </w:tc>
        <w:tc>
          <w:tcPr>
            <w:tcW w:w="1576" w:type="dxa"/>
            <w:hideMark/>
          </w:tcPr>
          <w:p w14:paraId="323FC6B1" w14:textId="77777777" w:rsidR="001F34D7" w:rsidRPr="00992452" w:rsidRDefault="001F34D7" w:rsidP="005E6988">
            <w:pPr>
              <w:ind w:left="284"/>
              <w:rPr>
                <w:rFonts w:ascii="Arial" w:hAnsi="Arial" w:cs="Arial"/>
              </w:rPr>
            </w:pPr>
            <w:r w:rsidRPr="00992452">
              <w:rPr>
                <w:rFonts w:ascii="Arial" w:hAnsi="Arial" w:cs="Arial"/>
              </w:rPr>
              <w:t>C</w:t>
            </w:r>
            <w:r w:rsidRPr="002C7069">
              <w:rPr>
                <w:rFonts w:ascii="Arial" w:hAnsi="Arial" w:cs="Arial"/>
                <w:vertAlign w:val="subscript"/>
              </w:rPr>
              <w:t>18</w:t>
            </w:r>
            <w:r w:rsidRPr="00992452">
              <w:rPr>
                <w:rFonts w:ascii="Arial" w:hAnsi="Arial" w:cs="Arial"/>
              </w:rPr>
              <w:t>H</w:t>
            </w:r>
            <w:r w:rsidRPr="002C7069">
              <w:rPr>
                <w:rFonts w:ascii="Arial" w:hAnsi="Arial" w:cs="Arial"/>
                <w:vertAlign w:val="subscript"/>
              </w:rPr>
              <w:t>34</w:t>
            </w:r>
            <w:r w:rsidRPr="00992452">
              <w:rPr>
                <w:rFonts w:ascii="Arial" w:hAnsi="Arial" w:cs="Arial"/>
              </w:rPr>
              <w:t>O</w:t>
            </w:r>
            <w:r w:rsidRPr="002C7069">
              <w:rPr>
                <w:rFonts w:ascii="Arial" w:hAnsi="Arial" w:cs="Arial"/>
                <w:vertAlign w:val="subscript"/>
              </w:rPr>
              <w:t>2</w:t>
            </w:r>
          </w:p>
        </w:tc>
        <w:tc>
          <w:tcPr>
            <w:tcW w:w="1134" w:type="dxa"/>
            <w:hideMark/>
          </w:tcPr>
          <w:p w14:paraId="53B6552F" w14:textId="77777777" w:rsidR="001F34D7" w:rsidRPr="00992452" w:rsidRDefault="001F34D7" w:rsidP="005E6988">
            <w:pPr>
              <w:ind w:left="284"/>
              <w:rPr>
                <w:rFonts w:ascii="Arial" w:hAnsi="Arial" w:cs="Arial"/>
              </w:rPr>
            </w:pPr>
            <w:r w:rsidRPr="00992452">
              <w:rPr>
                <w:rFonts w:ascii="Arial" w:hAnsi="Arial" w:cs="Arial"/>
              </w:rPr>
              <w:t>0.79</w:t>
            </w:r>
          </w:p>
        </w:tc>
        <w:tc>
          <w:tcPr>
            <w:tcW w:w="1128" w:type="dxa"/>
            <w:noWrap/>
            <w:hideMark/>
          </w:tcPr>
          <w:p w14:paraId="14EEC099" w14:textId="77777777" w:rsidR="001F34D7" w:rsidRPr="00992452" w:rsidRDefault="001F34D7" w:rsidP="005E6988">
            <w:pPr>
              <w:ind w:left="284"/>
              <w:rPr>
                <w:rFonts w:ascii="Arial" w:hAnsi="Arial" w:cs="Arial"/>
              </w:rPr>
            </w:pPr>
          </w:p>
        </w:tc>
      </w:tr>
      <w:tr w:rsidR="00992452" w:rsidRPr="00992452" w14:paraId="215D05F7" w14:textId="77777777" w:rsidTr="002C7069">
        <w:trPr>
          <w:trHeight w:val="840"/>
          <w:jc w:val="center"/>
        </w:trPr>
        <w:tc>
          <w:tcPr>
            <w:tcW w:w="723" w:type="dxa"/>
            <w:hideMark/>
          </w:tcPr>
          <w:p w14:paraId="337A555D" w14:textId="77777777" w:rsidR="001F34D7" w:rsidRPr="00992452" w:rsidRDefault="001F34D7" w:rsidP="005E6988">
            <w:pPr>
              <w:ind w:left="284"/>
              <w:rPr>
                <w:rFonts w:ascii="Arial" w:hAnsi="Arial" w:cs="Arial"/>
              </w:rPr>
            </w:pPr>
            <w:r w:rsidRPr="00992452">
              <w:rPr>
                <w:rFonts w:ascii="Arial" w:hAnsi="Arial" w:cs="Arial"/>
              </w:rPr>
              <w:t>5</w:t>
            </w:r>
          </w:p>
        </w:tc>
        <w:tc>
          <w:tcPr>
            <w:tcW w:w="1223" w:type="dxa"/>
            <w:hideMark/>
          </w:tcPr>
          <w:p w14:paraId="7729AAC5" w14:textId="77777777" w:rsidR="001F34D7" w:rsidRPr="00992452" w:rsidRDefault="001F34D7" w:rsidP="005E6988">
            <w:pPr>
              <w:ind w:left="284"/>
              <w:rPr>
                <w:rFonts w:ascii="Arial" w:hAnsi="Arial" w:cs="Arial"/>
              </w:rPr>
            </w:pPr>
            <w:r w:rsidRPr="00992452">
              <w:rPr>
                <w:rFonts w:ascii="Arial" w:hAnsi="Arial" w:cs="Arial"/>
              </w:rPr>
              <w:t>41.675</w:t>
            </w:r>
          </w:p>
        </w:tc>
        <w:tc>
          <w:tcPr>
            <w:tcW w:w="1598" w:type="dxa"/>
            <w:hideMark/>
          </w:tcPr>
          <w:p w14:paraId="14894D8B" w14:textId="77777777" w:rsidR="001F34D7" w:rsidRPr="00992452" w:rsidRDefault="001F34D7" w:rsidP="005E6988">
            <w:pPr>
              <w:ind w:left="284"/>
              <w:rPr>
                <w:rFonts w:ascii="Arial" w:hAnsi="Arial" w:cs="Arial"/>
                <w:i/>
                <w:iCs/>
              </w:rPr>
            </w:pPr>
            <w:r w:rsidRPr="00992452">
              <w:rPr>
                <w:rFonts w:ascii="Arial" w:hAnsi="Arial" w:cs="Arial"/>
                <w:i/>
                <w:iCs/>
              </w:rPr>
              <w:t>9,12-Hexadecadienoic acid</w:t>
            </w:r>
          </w:p>
        </w:tc>
        <w:tc>
          <w:tcPr>
            <w:tcW w:w="1401" w:type="dxa"/>
            <w:hideMark/>
          </w:tcPr>
          <w:p w14:paraId="72707847" w14:textId="77777777" w:rsidR="001F34D7" w:rsidRPr="00992452" w:rsidRDefault="001F34D7" w:rsidP="005E6988">
            <w:pPr>
              <w:ind w:left="284"/>
              <w:jc w:val="center"/>
              <w:rPr>
                <w:rFonts w:ascii="Arial" w:hAnsi="Arial" w:cs="Arial"/>
              </w:rPr>
            </w:pPr>
            <w:r w:rsidRPr="00992452">
              <w:rPr>
                <w:rFonts w:ascii="Arial" w:hAnsi="Arial" w:cs="Arial"/>
              </w:rPr>
              <w:t>94</w:t>
            </w:r>
          </w:p>
        </w:tc>
        <w:tc>
          <w:tcPr>
            <w:tcW w:w="1576" w:type="dxa"/>
            <w:hideMark/>
          </w:tcPr>
          <w:p w14:paraId="5FC33121" w14:textId="77777777" w:rsidR="001F34D7" w:rsidRPr="00992452" w:rsidRDefault="001F34D7" w:rsidP="005E6988">
            <w:pPr>
              <w:ind w:left="284"/>
              <w:rPr>
                <w:rFonts w:ascii="Arial" w:hAnsi="Arial" w:cs="Arial"/>
              </w:rPr>
            </w:pPr>
            <w:r w:rsidRPr="00992452">
              <w:rPr>
                <w:rFonts w:ascii="Arial" w:hAnsi="Arial" w:cs="Arial"/>
              </w:rPr>
              <w:t>C</w:t>
            </w:r>
            <w:r w:rsidRPr="002C7069">
              <w:rPr>
                <w:rFonts w:ascii="Arial" w:hAnsi="Arial" w:cs="Arial"/>
                <w:vertAlign w:val="subscript"/>
              </w:rPr>
              <w:t>17</w:t>
            </w:r>
            <w:r w:rsidRPr="00992452">
              <w:rPr>
                <w:rFonts w:ascii="Arial" w:hAnsi="Arial" w:cs="Arial"/>
              </w:rPr>
              <w:t>H</w:t>
            </w:r>
            <w:r w:rsidRPr="002C7069">
              <w:rPr>
                <w:rFonts w:ascii="Arial" w:hAnsi="Arial" w:cs="Arial"/>
                <w:vertAlign w:val="subscript"/>
              </w:rPr>
              <w:t>30</w:t>
            </w:r>
            <w:r w:rsidRPr="00992452">
              <w:rPr>
                <w:rFonts w:ascii="Arial" w:hAnsi="Arial" w:cs="Arial"/>
              </w:rPr>
              <w:t>O</w:t>
            </w:r>
            <w:r w:rsidRPr="002C7069">
              <w:rPr>
                <w:rFonts w:ascii="Arial" w:hAnsi="Arial" w:cs="Arial"/>
                <w:vertAlign w:val="subscript"/>
              </w:rPr>
              <w:t>2</w:t>
            </w:r>
          </w:p>
        </w:tc>
        <w:tc>
          <w:tcPr>
            <w:tcW w:w="1134" w:type="dxa"/>
            <w:hideMark/>
          </w:tcPr>
          <w:p w14:paraId="5E40AA36" w14:textId="77777777" w:rsidR="001F34D7" w:rsidRPr="00992452" w:rsidRDefault="001F34D7" w:rsidP="005E6988">
            <w:pPr>
              <w:ind w:left="284"/>
              <w:rPr>
                <w:rFonts w:ascii="Arial" w:hAnsi="Arial" w:cs="Arial"/>
              </w:rPr>
            </w:pPr>
            <w:r w:rsidRPr="00992452">
              <w:rPr>
                <w:rFonts w:ascii="Arial" w:hAnsi="Arial" w:cs="Arial"/>
              </w:rPr>
              <w:t>0.92</w:t>
            </w:r>
          </w:p>
        </w:tc>
        <w:tc>
          <w:tcPr>
            <w:tcW w:w="1128" w:type="dxa"/>
            <w:noWrap/>
            <w:hideMark/>
          </w:tcPr>
          <w:p w14:paraId="71CEB0AE" w14:textId="77777777" w:rsidR="001F34D7" w:rsidRPr="00992452" w:rsidRDefault="001F34D7" w:rsidP="005E6988">
            <w:pPr>
              <w:ind w:left="284"/>
              <w:rPr>
                <w:rFonts w:ascii="Arial" w:hAnsi="Arial" w:cs="Arial"/>
              </w:rPr>
            </w:pPr>
          </w:p>
        </w:tc>
      </w:tr>
      <w:tr w:rsidR="00992452" w:rsidRPr="00992452" w14:paraId="784F4360" w14:textId="77777777" w:rsidTr="002C7069">
        <w:trPr>
          <w:trHeight w:val="840"/>
          <w:jc w:val="center"/>
        </w:trPr>
        <w:tc>
          <w:tcPr>
            <w:tcW w:w="723" w:type="dxa"/>
            <w:hideMark/>
          </w:tcPr>
          <w:p w14:paraId="08BA86DC" w14:textId="77777777" w:rsidR="001F34D7" w:rsidRPr="00992452" w:rsidRDefault="001F34D7" w:rsidP="005E6988">
            <w:pPr>
              <w:ind w:left="284"/>
              <w:rPr>
                <w:rFonts w:ascii="Arial" w:hAnsi="Arial" w:cs="Arial"/>
              </w:rPr>
            </w:pPr>
            <w:r w:rsidRPr="00992452">
              <w:rPr>
                <w:rFonts w:ascii="Arial" w:hAnsi="Arial" w:cs="Arial"/>
              </w:rPr>
              <w:lastRenderedPageBreak/>
              <w:t>6</w:t>
            </w:r>
          </w:p>
        </w:tc>
        <w:tc>
          <w:tcPr>
            <w:tcW w:w="1223" w:type="dxa"/>
            <w:hideMark/>
          </w:tcPr>
          <w:p w14:paraId="76D46D40" w14:textId="77777777" w:rsidR="001F34D7" w:rsidRPr="00992452" w:rsidRDefault="001F34D7" w:rsidP="005E6988">
            <w:pPr>
              <w:ind w:left="284"/>
              <w:rPr>
                <w:rFonts w:ascii="Arial" w:hAnsi="Arial" w:cs="Arial"/>
              </w:rPr>
            </w:pPr>
            <w:r w:rsidRPr="00992452">
              <w:rPr>
                <w:rFonts w:ascii="Arial" w:hAnsi="Arial" w:cs="Arial"/>
              </w:rPr>
              <w:t>42.5</w:t>
            </w:r>
          </w:p>
        </w:tc>
        <w:tc>
          <w:tcPr>
            <w:tcW w:w="1598" w:type="dxa"/>
            <w:hideMark/>
          </w:tcPr>
          <w:p w14:paraId="4E702D74" w14:textId="77777777" w:rsidR="001F34D7" w:rsidRPr="00992452" w:rsidRDefault="001F34D7" w:rsidP="005E6988">
            <w:pPr>
              <w:ind w:left="284"/>
              <w:rPr>
                <w:rFonts w:ascii="Arial" w:hAnsi="Arial" w:cs="Arial"/>
                <w:i/>
                <w:iCs/>
              </w:rPr>
            </w:pPr>
            <w:r w:rsidRPr="00992452">
              <w:rPr>
                <w:rFonts w:ascii="Arial" w:hAnsi="Arial" w:cs="Arial"/>
                <w:i/>
                <w:iCs/>
              </w:rPr>
              <w:t>9,12-Octadecadienoic acid</w:t>
            </w:r>
          </w:p>
        </w:tc>
        <w:tc>
          <w:tcPr>
            <w:tcW w:w="1401" w:type="dxa"/>
            <w:hideMark/>
          </w:tcPr>
          <w:p w14:paraId="408CA910" w14:textId="77777777" w:rsidR="001F34D7" w:rsidRPr="00992452" w:rsidRDefault="001F34D7" w:rsidP="005E6988">
            <w:pPr>
              <w:ind w:left="284"/>
              <w:jc w:val="center"/>
              <w:rPr>
                <w:rFonts w:ascii="Arial" w:hAnsi="Arial" w:cs="Arial"/>
              </w:rPr>
            </w:pPr>
            <w:r w:rsidRPr="00992452">
              <w:rPr>
                <w:rFonts w:ascii="Arial" w:hAnsi="Arial" w:cs="Arial"/>
              </w:rPr>
              <w:t>86</w:t>
            </w:r>
          </w:p>
        </w:tc>
        <w:tc>
          <w:tcPr>
            <w:tcW w:w="1576" w:type="dxa"/>
            <w:hideMark/>
          </w:tcPr>
          <w:p w14:paraId="6F3E9032" w14:textId="77777777" w:rsidR="001F34D7" w:rsidRPr="00992452" w:rsidRDefault="001F34D7" w:rsidP="005E6988">
            <w:pPr>
              <w:ind w:left="284"/>
              <w:rPr>
                <w:rFonts w:ascii="Arial" w:hAnsi="Arial" w:cs="Arial"/>
              </w:rPr>
            </w:pPr>
            <w:r w:rsidRPr="00992452">
              <w:rPr>
                <w:rFonts w:ascii="Arial" w:hAnsi="Arial" w:cs="Arial"/>
              </w:rPr>
              <w:t>C</w:t>
            </w:r>
            <w:r w:rsidRPr="00E04C20">
              <w:rPr>
                <w:rFonts w:ascii="Arial" w:hAnsi="Arial" w:cs="Arial"/>
                <w:vertAlign w:val="subscript"/>
              </w:rPr>
              <w:t>18</w:t>
            </w:r>
            <w:r w:rsidRPr="00992452">
              <w:rPr>
                <w:rFonts w:ascii="Arial" w:hAnsi="Arial" w:cs="Arial"/>
              </w:rPr>
              <w:t>H</w:t>
            </w:r>
            <w:r w:rsidRPr="00E04C20">
              <w:rPr>
                <w:rFonts w:ascii="Arial" w:hAnsi="Arial" w:cs="Arial"/>
                <w:vertAlign w:val="subscript"/>
              </w:rPr>
              <w:t>32</w:t>
            </w:r>
            <w:r w:rsidRPr="00992452">
              <w:rPr>
                <w:rFonts w:ascii="Arial" w:hAnsi="Arial" w:cs="Arial"/>
              </w:rPr>
              <w:t>O</w:t>
            </w:r>
            <w:r w:rsidRPr="00E04C20">
              <w:rPr>
                <w:rFonts w:ascii="Arial" w:hAnsi="Arial" w:cs="Arial"/>
                <w:vertAlign w:val="subscript"/>
              </w:rPr>
              <w:t>2</w:t>
            </w:r>
          </w:p>
        </w:tc>
        <w:tc>
          <w:tcPr>
            <w:tcW w:w="1134" w:type="dxa"/>
            <w:hideMark/>
          </w:tcPr>
          <w:p w14:paraId="4E2EAFA5" w14:textId="77777777" w:rsidR="001F34D7" w:rsidRPr="00992452" w:rsidRDefault="001F34D7" w:rsidP="005E6988">
            <w:pPr>
              <w:ind w:left="284"/>
              <w:rPr>
                <w:rFonts w:ascii="Arial" w:hAnsi="Arial" w:cs="Arial"/>
              </w:rPr>
            </w:pPr>
            <w:r w:rsidRPr="00992452">
              <w:rPr>
                <w:rFonts w:ascii="Arial" w:hAnsi="Arial" w:cs="Arial"/>
              </w:rPr>
              <w:t>2.21</w:t>
            </w:r>
          </w:p>
        </w:tc>
        <w:tc>
          <w:tcPr>
            <w:tcW w:w="1128" w:type="dxa"/>
            <w:noWrap/>
            <w:hideMark/>
          </w:tcPr>
          <w:p w14:paraId="701532EB" w14:textId="77777777" w:rsidR="001F34D7" w:rsidRPr="00992452" w:rsidRDefault="001F34D7" w:rsidP="005E6988">
            <w:pPr>
              <w:ind w:left="284"/>
              <w:rPr>
                <w:rFonts w:ascii="Arial" w:hAnsi="Arial" w:cs="Arial"/>
              </w:rPr>
            </w:pPr>
          </w:p>
        </w:tc>
      </w:tr>
      <w:tr w:rsidR="00992452" w:rsidRPr="00992452" w14:paraId="797ED83D" w14:textId="77777777" w:rsidTr="002C7069">
        <w:trPr>
          <w:trHeight w:val="560"/>
          <w:jc w:val="center"/>
        </w:trPr>
        <w:tc>
          <w:tcPr>
            <w:tcW w:w="723" w:type="dxa"/>
            <w:hideMark/>
          </w:tcPr>
          <w:p w14:paraId="13D8AA32" w14:textId="77777777" w:rsidR="001F34D7" w:rsidRPr="00992452" w:rsidRDefault="001F34D7" w:rsidP="005E6988">
            <w:pPr>
              <w:ind w:left="284"/>
              <w:rPr>
                <w:rFonts w:ascii="Arial" w:hAnsi="Arial" w:cs="Arial"/>
              </w:rPr>
            </w:pPr>
            <w:r w:rsidRPr="00992452">
              <w:rPr>
                <w:rFonts w:ascii="Arial" w:hAnsi="Arial" w:cs="Arial"/>
              </w:rPr>
              <w:t>7</w:t>
            </w:r>
          </w:p>
        </w:tc>
        <w:tc>
          <w:tcPr>
            <w:tcW w:w="1223" w:type="dxa"/>
            <w:hideMark/>
          </w:tcPr>
          <w:p w14:paraId="7A05FE6D" w14:textId="77777777" w:rsidR="001F34D7" w:rsidRPr="00992452" w:rsidRDefault="001F34D7" w:rsidP="005E6988">
            <w:pPr>
              <w:ind w:left="284"/>
              <w:rPr>
                <w:rFonts w:ascii="Arial" w:hAnsi="Arial" w:cs="Arial"/>
              </w:rPr>
            </w:pPr>
            <w:r w:rsidRPr="00992452">
              <w:rPr>
                <w:rFonts w:ascii="Arial" w:hAnsi="Arial" w:cs="Arial"/>
              </w:rPr>
              <w:t>42.644</w:t>
            </w:r>
          </w:p>
        </w:tc>
        <w:tc>
          <w:tcPr>
            <w:tcW w:w="1598" w:type="dxa"/>
            <w:hideMark/>
          </w:tcPr>
          <w:p w14:paraId="52FE99A0" w14:textId="77777777" w:rsidR="001F34D7" w:rsidRPr="00992452" w:rsidRDefault="001F34D7" w:rsidP="005E6988">
            <w:pPr>
              <w:ind w:left="284"/>
              <w:rPr>
                <w:rFonts w:ascii="Arial" w:hAnsi="Arial" w:cs="Arial"/>
                <w:i/>
                <w:iCs/>
              </w:rPr>
            </w:pPr>
            <w:r w:rsidRPr="00992452">
              <w:rPr>
                <w:rFonts w:ascii="Arial" w:hAnsi="Arial" w:cs="Arial"/>
                <w:i/>
                <w:iCs/>
              </w:rPr>
              <w:t>Heptadecene-(8)-Carbonic acid-(1)</w:t>
            </w:r>
          </w:p>
        </w:tc>
        <w:tc>
          <w:tcPr>
            <w:tcW w:w="1401" w:type="dxa"/>
            <w:hideMark/>
          </w:tcPr>
          <w:p w14:paraId="0C587D0C" w14:textId="77777777" w:rsidR="001F34D7" w:rsidRPr="00992452" w:rsidRDefault="001F34D7" w:rsidP="005E6988">
            <w:pPr>
              <w:ind w:left="284"/>
              <w:jc w:val="center"/>
              <w:rPr>
                <w:rFonts w:ascii="Arial" w:hAnsi="Arial" w:cs="Arial"/>
              </w:rPr>
            </w:pPr>
            <w:r w:rsidRPr="00992452">
              <w:rPr>
                <w:rFonts w:ascii="Arial" w:hAnsi="Arial" w:cs="Arial"/>
              </w:rPr>
              <w:t>93</w:t>
            </w:r>
          </w:p>
        </w:tc>
        <w:tc>
          <w:tcPr>
            <w:tcW w:w="1576" w:type="dxa"/>
            <w:hideMark/>
          </w:tcPr>
          <w:p w14:paraId="39C1FABE" w14:textId="77777777" w:rsidR="001F34D7" w:rsidRPr="00992452" w:rsidRDefault="001F34D7" w:rsidP="005E6988">
            <w:pPr>
              <w:ind w:left="284"/>
              <w:rPr>
                <w:rFonts w:ascii="Arial" w:hAnsi="Arial" w:cs="Arial"/>
              </w:rPr>
            </w:pPr>
            <w:r w:rsidRPr="00992452">
              <w:rPr>
                <w:rFonts w:ascii="Arial" w:hAnsi="Arial" w:cs="Arial"/>
              </w:rPr>
              <w:t>C</w:t>
            </w:r>
            <w:r w:rsidRPr="006B7C30">
              <w:rPr>
                <w:rFonts w:ascii="Arial" w:hAnsi="Arial" w:cs="Arial"/>
                <w:vertAlign w:val="subscript"/>
              </w:rPr>
              <w:t>18</w:t>
            </w:r>
            <w:r w:rsidRPr="00992452">
              <w:rPr>
                <w:rFonts w:ascii="Arial" w:hAnsi="Arial" w:cs="Arial"/>
              </w:rPr>
              <w:t>H</w:t>
            </w:r>
            <w:r w:rsidRPr="006B7C30">
              <w:rPr>
                <w:rFonts w:ascii="Arial" w:hAnsi="Arial" w:cs="Arial"/>
                <w:vertAlign w:val="subscript"/>
              </w:rPr>
              <w:t>34</w:t>
            </w:r>
            <w:r w:rsidRPr="00992452">
              <w:rPr>
                <w:rFonts w:ascii="Arial" w:hAnsi="Arial" w:cs="Arial"/>
              </w:rPr>
              <w:t>O</w:t>
            </w:r>
            <w:r w:rsidRPr="006B7C30">
              <w:rPr>
                <w:rFonts w:ascii="Arial" w:hAnsi="Arial" w:cs="Arial"/>
                <w:vertAlign w:val="subscript"/>
              </w:rPr>
              <w:t>2</w:t>
            </w:r>
          </w:p>
        </w:tc>
        <w:tc>
          <w:tcPr>
            <w:tcW w:w="1134" w:type="dxa"/>
            <w:hideMark/>
          </w:tcPr>
          <w:p w14:paraId="61BD2C81" w14:textId="77777777" w:rsidR="001F34D7" w:rsidRPr="00992452" w:rsidRDefault="001F34D7" w:rsidP="005E6988">
            <w:pPr>
              <w:ind w:left="284"/>
              <w:rPr>
                <w:rFonts w:ascii="Arial" w:hAnsi="Arial" w:cs="Arial"/>
              </w:rPr>
            </w:pPr>
            <w:r w:rsidRPr="00992452">
              <w:rPr>
                <w:rFonts w:ascii="Arial" w:hAnsi="Arial" w:cs="Arial"/>
              </w:rPr>
              <w:t>1.43</w:t>
            </w:r>
          </w:p>
        </w:tc>
        <w:tc>
          <w:tcPr>
            <w:tcW w:w="1128" w:type="dxa"/>
            <w:noWrap/>
            <w:hideMark/>
          </w:tcPr>
          <w:p w14:paraId="316136C4" w14:textId="77777777" w:rsidR="001F34D7" w:rsidRPr="00992452" w:rsidRDefault="001F34D7" w:rsidP="005E6988">
            <w:pPr>
              <w:ind w:left="284"/>
              <w:rPr>
                <w:rFonts w:ascii="Arial" w:hAnsi="Arial" w:cs="Arial"/>
              </w:rPr>
            </w:pPr>
          </w:p>
        </w:tc>
      </w:tr>
      <w:tr w:rsidR="00992452" w:rsidRPr="00992452" w14:paraId="7D50B606" w14:textId="77777777" w:rsidTr="002C7069">
        <w:trPr>
          <w:trHeight w:val="560"/>
          <w:jc w:val="center"/>
        </w:trPr>
        <w:tc>
          <w:tcPr>
            <w:tcW w:w="723" w:type="dxa"/>
            <w:hideMark/>
          </w:tcPr>
          <w:p w14:paraId="123A909A" w14:textId="77777777" w:rsidR="001F34D7" w:rsidRPr="00992452" w:rsidRDefault="001F34D7" w:rsidP="005E6988">
            <w:pPr>
              <w:ind w:left="284"/>
              <w:rPr>
                <w:rFonts w:ascii="Arial" w:hAnsi="Arial" w:cs="Arial"/>
              </w:rPr>
            </w:pPr>
            <w:r w:rsidRPr="00992452">
              <w:rPr>
                <w:rFonts w:ascii="Arial" w:hAnsi="Arial" w:cs="Arial"/>
              </w:rPr>
              <w:t>8</w:t>
            </w:r>
          </w:p>
        </w:tc>
        <w:tc>
          <w:tcPr>
            <w:tcW w:w="1223" w:type="dxa"/>
            <w:hideMark/>
          </w:tcPr>
          <w:p w14:paraId="6BCA21E9" w14:textId="77777777" w:rsidR="001F34D7" w:rsidRPr="00992452" w:rsidRDefault="001F34D7" w:rsidP="005E6988">
            <w:pPr>
              <w:ind w:left="284"/>
              <w:rPr>
                <w:rFonts w:ascii="Arial" w:hAnsi="Arial" w:cs="Arial"/>
              </w:rPr>
            </w:pPr>
            <w:r w:rsidRPr="00992452">
              <w:rPr>
                <w:rFonts w:ascii="Arial" w:hAnsi="Arial" w:cs="Arial"/>
              </w:rPr>
              <w:t>42.965</w:t>
            </w:r>
          </w:p>
        </w:tc>
        <w:tc>
          <w:tcPr>
            <w:tcW w:w="1598" w:type="dxa"/>
            <w:hideMark/>
          </w:tcPr>
          <w:p w14:paraId="4483C9CD" w14:textId="77777777" w:rsidR="001F34D7" w:rsidRPr="00992452" w:rsidRDefault="001F34D7" w:rsidP="005E6988">
            <w:pPr>
              <w:ind w:left="284"/>
              <w:rPr>
                <w:rFonts w:ascii="Arial" w:hAnsi="Arial" w:cs="Arial"/>
                <w:i/>
                <w:iCs/>
              </w:rPr>
            </w:pPr>
            <w:r w:rsidRPr="00992452">
              <w:rPr>
                <w:rFonts w:ascii="Arial" w:hAnsi="Arial" w:cs="Arial"/>
                <w:i/>
                <w:iCs/>
              </w:rPr>
              <w:t>Linoleic acid ethyl ester</w:t>
            </w:r>
          </w:p>
        </w:tc>
        <w:tc>
          <w:tcPr>
            <w:tcW w:w="1401" w:type="dxa"/>
            <w:hideMark/>
          </w:tcPr>
          <w:p w14:paraId="0EE19584" w14:textId="77777777" w:rsidR="001F34D7" w:rsidRPr="00992452" w:rsidRDefault="001F34D7" w:rsidP="005E6988">
            <w:pPr>
              <w:ind w:left="284"/>
              <w:jc w:val="center"/>
              <w:rPr>
                <w:rFonts w:ascii="Arial" w:hAnsi="Arial" w:cs="Arial"/>
              </w:rPr>
            </w:pPr>
            <w:r w:rsidRPr="00992452">
              <w:rPr>
                <w:rFonts w:ascii="Arial" w:hAnsi="Arial" w:cs="Arial"/>
              </w:rPr>
              <w:t>95</w:t>
            </w:r>
          </w:p>
        </w:tc>
        <w:tc>
          <w:tcPr>
            <w:tcW w:w="1576" w:type="dxa"/>
            <w:hideMark/>
          </w:tcPr>
          <w:p w14:paraId="7F31ACD6" w14:textId="77777777" w:rsidR="001F34D7" w:rsidRPr="00992452" w:rsidRDefault="001F34D7" w:rsidP="005E6988">
            <w:pPr>
              <w:ind w:left="284"/>
              <w:rPr>
                <w:rFonts w:ascii="Arial" w:hAnsi="Arial" w:cs="Arial"/>
              </w:rPr>
            </w:pPr>
            <w:r w:rsidRPr="00992452">
              <w:rPr>
                <w:rFonts w:ascii="Arial" w:hAnsi="Arial" w:cs="Arial"/>
              </w:rPr>
              <w:t>C</w:t>
            </w:r>
            <w:r w:rsidRPr="006B7C30">
              <w:rPr>
                <w:rFonts w:ascii="Arial" w:hAnsi="Arial" w:cs="Arial"/>
                <w:vertAlign w:val="subscript"/>
              </w:rPr>
              <w:t>20</w:t>
            </w:r>
            <w:r w:rsidRPr="00992452">
              <w:rPr>
                <w:rFonts w:ascii="Arial" w:hAnsi="Arial" w:cs="Arial"/>
              </w:rPr>
              <w:t>H</w:t>
            </w:r>
            <w:r w:rsidRPr="006B7C30">
              <w:rPr>
                <w:rFonts w:ascii="Arial" w:hAnsi="Arial" w:cs="Arial"/>
                <w:vertAlign w:val="subscript"/>
              </w:rPr>
              <w:t>36</w:t>
            </w:r>
            <w:r w:rsidRPr="00992452">
              <w:rPr>
                <w:rFonts w:ascii="Arial" w:hAnsi="Arial" w:cs="Arial"/>
              </w:rPr>
              <w:t>O</w:t>
            </w:r>
            <w:r w:rsidRPr="006B7C30">
              <w:rPr>
                <w:rFonts w:ascii="Arial" w:hAnsi="Arial" w:cs="Arial"/>
                <w:vertAlign w:val="subscript"/>
              </w:rPr>
              <w:t>2</w:t>
            </w:r>
          </w:p>
        </w:tc>
        <w:tc>
          <w:tcPr>
            <w:tcW w:w="1134" w:type="dxa"/>
            <w:hideMark/>
          </w:tcPr>
          <w:p w14:paraId="2FC07D50" w14:textId="77777777" w:rsidR="001F34D7" w:rsidRPr="00992452" w:rsidRDefault="001F34D7" w:rsidP="005E6988">
            <w:pPr>
              <w:ind w:left="284"/>
              <w:rPr>
                <w:rFonts w:ascii="Arial" w:hAnsi="Arial" w:cs="Arial"/>
              </w:rPr>
            </w:pPr>
            <w:r w:rsidRPr="00992452">
              <w:rPr>
                <w:rFonts w:ascii="Arial" w:hAnsi="Arial" w:cs="Arial"/>
              </w:rPr>
              <w:t>9.83</w:t>
            </w:r>
          </w:p>
        </w:tc>
        <w:tc>
          <w:tcPr>
            <w:tcW w:w="1128" w:type="dxa"/>
            <w:noWrap/>
            <w:hideMark/>
          </w:tcPr>
          <w:p w14:paraId="06942B60" w14:textId="6F529EDE" w:rsidR="001F34D7" w:rsidRPr="00992452" w:rsidRDefault="001F34D7" w:rsidP="005E6988">
            <w:pPr>
              <w:ind w:left="284"/>
              <w:rPr>
                <w:rFonts w:ascii="Arial" w:hAnsi="Arial" w:cs="Arial"/>
              </w:rPr>
            </w:pPr>
            <w:r w:rsidRPr="00992452">
              <w:rPr>
                <w:rFonts w:ascii="Arial" w:hAnsi="Arial"/>
              </w:rPr>
              <w:fldChar w:fldCharType="begin" w:fldLock="1"/>
            </w:r>
            <w:r w:rsidR="00AA4F1D" w:rsidRPr="00992452">
              <w:rPr>
                <w:rFonts w:ascii="Arial" w:hAnsi="Arial" w:cs="Arial"/>
              </w:rPr>
              <w:instrText>ADDIN CSL_CITATION {"citationItems":[{"id":"ITEM-1","itemData":{"ISBN":"9780735440968","author":[{"dropping-particle":"","family":"Siswadi","given":"Siswadi","non-dropping-particle":"","parse-names":false,"suffix":""},{"dropping-particle":"","family":"Raharjo","given":"Agung","non-dropping-particle":"","parse-names":false,"suffix":""},{"dropping-particle":"","family":"Pujiono","given":"Eko","non-dropping-particle":"","parse-names":false,"suffix":""},{"dropping-particle":"","family":"Saragih","given":"Grace","non-dropping-particle":"","parse-names":false,"suffix":""},{"dropping-particle":"","family":"Rianawati","given":"Heny","non-dropping-particle":"","parse-names":false,"suffix":""}],"id":"ITEM-1","issue":"May","issued":{"date-parts":[["2021"]]},"title":"Phytochemical analysis of bioactive compounds in ethanolic extract of Sterculia","type":"article-journal","volume":"030098"},"uris":["http://www.mendeley.com/documents/?uuid=bd6769d5-c636-4455-bf87-93535832b1e8"]}],"mendeley":{"formattedCitation":"(69)","plainTextFormattedCitation":"(69)","previouslyFormattedCitation":"[69]"},"properties":{"noteIndex":0},"schema":"https://github.com/citation-style-language/schema/raw/master/csl-citation.json"}</w:instrText>
            </w:r>
            <w:r w:rsidRPr="00992452">
              <w:rPr>
                <w:rFonts w:ascii="Arial" w:hAnsi="Arial"/>
              </w:rPr>
              <w:fldChar w:fldCharType="separate"/>
            </w:r>
            <w:r w:rsidR="00AA4F1D" w:rsidRPr="00992452">
              <w:rPr>
                <w:rFonts w:ascii="Arial" w:hAnsi="Arial" w:cs="Arial"/>
                <w:noProof/>
              </w:rPr>
              <w:t>(69)</w:t>
            </w:r>
            <w:r w:rsidRPr="00992452">
              <w:rPr>
                <w:rFonts w:ascii="Arial" w:hAnsi="Arial"/>
              </w:rPr>
              <w:fldChar w:fldCharType="end"/>
            </w:r>
          </w:p>
        </w:tc>
      </w:tr>
      <w:tr w:rsidR="00992452" w:rsidRPr="00992452" w14:paraId="1F73965D" w14:textId="77777777" w:rsidTr="002C7069">
        <w:trPr>
          <w:trHeight w:val="560"/>
          <w:jc w:val="center"/>
        </w:trPr>
        <w:tc>
          <w:tcPr>
            <w:tcW w:w="723" w:type="dxa"/>
            <w:hideMark/>
          </w:tcPr>
          <w:p w14:paraId="1C63EE35" w14:textId="77777777" w:rsidR="001F34D7" w:rsidRPr="00992452" w:rsidRDefault="001F34D7" w:rsidP="005E6988">
            <w:pPr>
              <w:ind w:left="284"/>
              <w:rPr>
                <w:rFonts w:ascii="Arial" w:hAnsi="Arial" w:cs="Arial"/>
              </w:rPr>
            </w:pPr>
            <w:r w:rsidRPr="00992452">
              <w:rPr>
                <w:rFonts w:ascii="Arial" w:hAnsi="Arial" w:cs="Arial"/>
              </w:rPr>
              <w:t>9</w:t>
            </w:r>
          </w:p>
        </w:tc>
        <w:tc>
          <w:tcPr>
            <w:tcW w:w="1223" w:type="dxa"/>
            <w:hideMark/>
          </w:tcPr>
          <w:p w14:paraId="40B61BA1" w14:textId="77777777" w:rsidR="001F34D7" w:rsidRPr="00992452" w:rsidRDefault="001F34D7" w:rsidP="005E6988">
            <w:pPr>
              <w:ind w:left="284"/>
              <w:rPr>
                <w:rFonts w:ascii="Arial" w:hAnsi="Arial" w:cs="Arial"/>
              </w:rPr>
            </w:pPr>
            <w:r w:rsidRPr="00992452">
              <w:rPr>
                <w:rFonts w:ascii="Arial" w:hAnsi="Arial" w:cs="Arial"/>
              </w:rPr>
              <w:t>43.042</w:t>
            </w:r>
          </w:p>
        </w:tc>
        <w:tc>
          <w:tcPr>
            <w:tcW w:w="1598" w:type="dxa"/>
            <w:hideMark/>
          </w:tcPr>
          <w:p w14:paraId="254EC80E" w14:textId="77777777" w:rsidR="001F34D7" w:rsidRPr="00992452" w:rsidRDefault="001F34D7" w:rsidP="005E6988">
            <w:pPr>
              <w:ind w:left="284"/>
              <w:rPr>
                <w:rFonts w:ascii="Arial" w:hAnsi="Arial" w:cs="Arial"/>
                <w:i/>
                <w:iCs/>
              </w:rPr>
            </w:pPr>
            <w:r w:rsidRPr="00992452">
              <w:rPr>
                <w:rFonts w:ascii="Arial" w:hAnsi="Arial" w:cs="Arial"/>
                <w:i/>
                <w:iCs/>
              </w:rPr>
              <w:t>1,Z-5,E-7-Dodecatriene</w:t>
            </w:r>
          </w:p>
        </w:tc>
        <w:tc>
          <w:tcPr>
            <w:tcW w:w="1401" w:type="dxa"/>
            <w:hideMark/>
          </w:tcPr>
          <w:p w14:paraId="5A5D8F62" w14:textId="77777777" w:rsidR="001F34D7" w:rsidRPr="00992452" w:rsidRDefault="001F34D7" w:rsidP="005E6988">
            <w:pPr>
              <w:ind w:left="284"/>
              <w:jc w:val="center"/>
              <w:rPr>
                <w:rFonts w:ascii="Arial" w:hAnsi="Arial" w:cs="Arial"/>
              </w:rPr>
            </w:pPr>
            <w:r w:rsidRPr="00992452">
              <w:rPr>
                <w:rFonts w:ascii="Arial" w:hAnsi="Arial" w:cs="Arial"/>
              </w:rPr>
              <w:t>76</w:t>
            </w:r>
          </w:p>
        </w:tc>
        <w:tc>
          <w:tcPr>
            <w:tcW w:w="1576" w:type="dxa"/>
            <w:hideMark/>
          </w:tcPr>
          <w:p w14:paraId="52529BAF" w14:textId="77777777" w:rsidR="001F34D7" w:rsidRPr="00992452" w:rsidRDefault="001F34D7" w:rsidP="005E6988">
            <w:pPr>
              <w:ind w:left="284"/>
              <w:rPr>
                <w:rFonts w:ascii="Arial" w:hAnsi="Arial" w:cs="Arial"/>
              </w:rPr>
            </w:pPr>
            <w:r w:rsidRPr="00992452">
              <w:rPr>
                <w:rFonts w:ascii="Arial" w:hAnsi="Arial" w:cs="Arial"/>
              </w:rPr>
              <w:t>C</w:t>
            </w:r>
            <w:r w:rsidRPr="006B7C30">
              <w:rPr>
                <w:rFonts w:ascii="Arial" w:hAnsi="Arial" w:cs="Arial"/>
                <w:vertAlign w:val="subscript"/>
              </w:rPr>
              <w:t>12</w:t>
            </w:r>
            <w:r w:rsidRPr="00992452">
              <w:rPr>
                <w:rFonts w:ascii="Arial" w:hAnsi="Arial" w:cs="Arial"/>
              </w:rPr>
              <w:t>H</w:t>
            </w:r>
            <w:r w:rsidRPr="006B7C30">
              <w:rPr>
                <w:rFonts w:ascii="Arial" w:hAnsi="Arial" w:cs="Arial"/>
                <w:vertAlign w:val="subscript"/>
              </w:rPr>
              <w:t>20</w:t>
            </w:r>
          </w:p>
        </w:tc>
        <w:tc>
          <w:tcPr>
            <w:tcW w:w="1134" w:type="dxa"/>
            <w:hideMark/>
          </w:tcPr>
          <w:p w14:paraId="462B76CB" w14:textId="77777777" w:rsidR="001F34D7" w:rsidRPr="00992452" w:rsidRDefault="001F34D7" w:rsidP="005E6988">
            <w:pPr>
              <w:ind w:left="284"/>
              <w:rPr>
                <w:rFonts w:ascii="Arial" w:hAnsi="Arial" w:cs="Arial"/>
              </w:rPr>
            </w:pPr>
            <w:r w:rsidRPr="00992452">
              <w:rPr>
                <w:rFonts w:ascii="Arial" w:hAnsi="Arial" w:cs="Arial"/>
              </w:rPr>
              <w:t>1.27</w:t>
            </w:r>
          </w:p>
        </w:tc>
        <w:tc>
          <w:tcPr>
            <w:tcW w:w="1128" w:type="dxa"/>
            <w:noWrap/>
            <w:hideMark/>
          </w:tcPr>
          <w:p w14:paraId="0C792B02" w14:textId="77777777" w:rsidR="001F34D7" w:rsidRPr="00992452" w:rsidRDefault="001F34D7" w:rsidP="005E6988">
            <w:pPr>
              <w:ind w:left="284"/>
              <w:rPr>
                <w:rFonts w:ascii="Arial" w:hAnsi="Arial" w:cs="Arial"/>
              </w:rPr>
            </w:pPr>
          </w:p>
        </w:tc>
      </w:tr>
      <w:tr w:rsidR="00992452" w:rsidRPr="00992452" w14:paraId="2E5AB7DB" w14:textId="77777777" w:rsidTr="002C7069">
        <w:trPr>
          <w:trHeight w:val="290"/>
          <w:jc w:val="center"/>
        </w:trPr>
        <w:tc>
          <w:tcPr>
            <w:tcW w:w="723" w:type="dxa"/>
            <w:hideMark/>
          </w:tcPr>
          <w:p w14:paraId="305C2ED3" w14:textId="77777777" w:rsidR="001F34D7" w:rsidRPr="00992452" w:rsidRDefault="001F34D7" w:rsidP="005E6988">
            <w:pPr>
              <w:ind w:left="284"/>
              <w:rPr>
                <w:rFonts w:ascii="Arial" w:hAnsi="Arial" w:cs="Arial"/>
              </w:rPr>
            </w:pPr>
            <w:r w:rsidRPr="00992452">
              <w:rPr>
                <w:rFonts w:ascii="Arial" w:hAnsi="Arial" w:cs="Arial"/>
              </w:rPr>
              <w:t>10</w:t>
            </w:r>
          </w:p>
        </w:tc>
        <w:tc>
          <w:tcPr>
            <w:tcW w:w="1223" w:type="dxa"/>
            <w:hideMark/>
          </w:tcPr>
          <w:p w14:paraId="5B7D219A" w14:textId="77777777" w:rsidR="001F34D7" w:rsidRPr="00992452" w:rsidRDefault="001F34D7" w:rsidP="005E6988">
            <w:pPr>
              <w:ind w:left="284"/>
              <w:rPr>
                <w:rFonts w:ascii="Arial" w:hAnsi="Arial" w:cs="Arial"/>
              </w:rPr>
            </w:pPr>
            <w:r w:rsidRPr="00992452">
              <w:rPr>
                <w:rFonts w:ascii="Arial" w:hAnsi="Arial" w:cs="Arial"/>
              </w:rPr>
              <w:t>43.118</w:t>
            </w:r>
          </w:p>
        </w:tc>
        <w:tc>
          <w:tcPr>
            <w:tcW w:w="1598" w:type="dxa"/>
            <w:hideMark/>
          </w:tcPr>
          <w:p w14:paraId="6A7EFFB0" w14:textId="77777777" w:rsidR="001F34D7" w:rsidRPr="00992452" w:rsidRDefault="001F34D7" w:rsidP="005E6988">
            <w:pPr>
              <w:ind w:left="284"/>
              <w:rPr>
                <w:rFonts w:ascii="Arial" w:hAnsi="Arial" w:cs="Arial"/>
                <w:i/>
                <w:iCs/>
              </w:rPr>
            </w:pPr>
            <w:r w:rsidRPr="00992452">
              <w:rPr>
                <w:rFonts w:ascii="Arial" w:hAnsi="Arial" w:cs="Arial"/>
                <w:i/>
                <w:iCs/>
              </w:rPr>
              <w:t>Ethyl Oleate</w:t>
            </w:r>
          </w:p>
        </w:tc>
        <w:tc>
          <w:tcPr>
            <w:tcW w:w="1401" w:type="dxa"/>
            <w:hideMark/>
          </w:tcPr>
          <w:p w14:paraId="2523EE9D" w14:textId="77777777" w:rsidR="001F34D7" w:rsidRPr="00992452" w:rsidRDefault="001F34D7" w:rsidP="005E6988">
            <w:pPr>
              <w:ind w:left="284"/>
              <w:jc w:val="center"/>
              <w:rPr>
                <w:rFonts w:ascii="Arial" w:hAnsi="Arial" w:cs="Arial"/>
              </w:rPr>
            </w:pPr>
            <w:r w:rsidRPr="00992452">
              <w:rPr>
                <w:rFonts w:ascii="Arial" w:hAnsi="Arial" w:cs="Arial"/>
              </w:rPr>
              <w:t>94</w:t>
            </w:r>
          </w:p>
        </w:tc>
        <w:tc>
          <w:tcPr>
            <w:tcW w:w="1576" w:type="dxa"/>
            <w:hideMark/>
          </w:tcPr>
          <w:p w14:paraId="6E85B12F" w14:textId="77777777" w:rsidR="001F34D7" w:rsidRPr="00992452" w:rsidRDefault="001F34D7" w:rsidP="005E6988">
            <w:pPr>
              <w:ind w:left="284"/>
              <w:rPr>
                <w:rFonts w:ascii="Arial" w:hAnsi="Arial" w:cs="Arial"/>
              </w:rPr>
            </w:pPr>
            <w:r w:rsidRPr="00992452">
              <w:rPr>
                <w:rFonts w:ascii="Arial" w:hAnsi="Arial" w:cs="Arial"/>
              </w:rPr>
              <w:t>C</w:t>
            </w:r>
            <w:r w:rsidRPr="006B7C30">
              <w:rPr>
                <w:rFonts w:ascii="Arial" w:hAnsi="Arial" w:cs="Arial"/>
                <w:vertAlign w:val="subscript"/>
              </w:rPr>
              <w:t>20</w:t>
            </w:r>
            <w:r w:rsidRPr="00992452">
              <w:rPr>
                <w:rFonts w:ascii="Arial" w:hAnsi="Arial" w:cs="Arial"/>
              </w:rPr>
              <w:t>H</w:t>
            </w:r>
            <w:r w:rsidRPr="006B7C30">
              <w:rPr>
                <w:rFonts w:ascii="Arial" w:hAnsi="Arial" w:cs="Arial"/>
                <w:vertAlign w:val="subscript"/>
              </w:rPr>
              <w:t>38</w:t>
            </w:r>
            <w:r w:rsidRPr="00992452">
              <w:rPr>
                <w:rFonts w:ascii="Arial" w:hAnsi="Arial" w:cs="Arial"/>
              </w:rPr>
              <w:t>O</w:t>
            </w:r>
            <w:r w:rsidRPr="006B7C30">
              <w:rPr>
                <w:rFonts w:ascii="Arial" w:hAnsi="Arial" w:cs="Arial"/>
                <w:vertAlign w:val="subscript"/>
              </w:rPr>
              <w:t>2</w:t>
            </w:r>
          </w:p>
        </w:tc>
        <w:tc>
          <w:tcPr>
            <w:tcW w:w="1134" w:type="dxa"/>
            <w:hideMark/>
          </w:tcPr>
          <w:p w14:paraId="19EB421A" w14:textId="77777777" w:rsidR="001F34D7" w:rsidRPr="00992452" w:rsidRDefault="001F34D7" w:rsidP="005E6988">
            <w:pPr>
              <w:ind w:left="284"/>
              <w:rPr>
                <w:rFonts w:ascii="Arial" w:hAnsi="Arial" w:cs="Arial"/>
              </w:rPr>
            </w:pPr>
            <w:r w:rsidRPr="00992452">
              <w:rPr>
                <w:rFonts w:ascii="Arial" w:hAnsi="Arial" w:cs="Arial"/>
              </w:rPr>
              <w:t>7.69</w:t>
            </w:r>
          </w:p>
        </w:tc>
        <w:tc>
          <w:tcPr>
            <w:tcW w:w="1128" w:type="dxa"/>
            <w:noWrap/>
            <w:hideMark/>
          </w:tcPr>
          <w:p w14:paraId="715393D1" w14:textId="77777777" w:rsidR="001F34D7" w:rsidRPr="00992452" w:rsidRDefault="001F34D7" w:rsidP="005E6988">
            <w:pPr>
              <w:ind w:left="284"/>
              <w:rPr>
                <w:rFonts w:ascii="Arial" w:hAnsi="Arial" w:cs="Arial"/>
              </w:rPr>
            </w:pPr>
          </w:p>
        </w:tc>
      </w:tr>
      <w:tr w:rsidR="00992452" w:rsidRPr="00992452" w14:paraId="74BA2175" w14:textId="77777777" w:rsidTr="002C7069">
        <w:trPr>
          <w:trHeight w:val="290"/>
          <w:jc w:val="center"/>
        </w:trPr>
        <w:tc>
          <w:tcPr>
            <w:tcW w:w="723" w:type="dxa"/>
            <w:hideMark/>
          </w:tcPr>
          <w:p w14:paraId="694C1B02" w14:textId="77777777" w:rsidR="001F34D7" w:rsidRPr="00992452" w:rsidRDefault="001F34D7" w:rsidP="005E6988">
            <w:pPr>
              <w:ind w:left="284"/>
              <w:rPr>
                <w:rFonts w:ascii="Arial" w:hAnsi="Arial" w:cs="Arial"/>
              </w:rPr>
            </w:pPr>
            <w:r w:rsidRPr="00992452">
              <w:rPr>
                <w:rFonts w:ascii="Arial" w:hAnsi="Arial" w:cs="Arial"/>
              </w:rPr>
              <w:t>11</w:t>
            </w:r>
          </w:p>
        </w:tc>
        <w:tc>
          <w:tcPr>
            <w:tcW w:w="1223" w:type="dxa"/>
            <w:hideMark/>
          </w:tcPr>
          <w:p w14:paraId="27B4FC63" w14:textId="77777777" w:rsidR="001F34D7" w:rsidRPr="00992452" w:rsidRDefault="001F34D7" w:rsidP="005E6988">
            <w:pPr>
              <w:ind w:left="284"/>
              <w:rPr>
                <w:rFonts w:ascii="Arial" w:hAnsi="Arial" w:cs="Arial"/>
              </w:rPr>
            </w:pPr>
            <w:r w:rsidRPr="00992452">
              <w:rPr>
                <w:rFonts w:ascii="Arial" w:hAnsi="Arial" w:cs="Arial"/>
              </w:rPr>
              <w:t>43.217</w:t>
            </w:r>
          </w:p>
        </w:tc>
        <w:tc>
          <w:tcPr>
            <w:tcW w:w="1598" w:type="dxa"/>
            <w:hideMark/>
          </w:tcPr>
          <w:p w14:paraId="65432194" w14:textId="77777777" w:rsidR="001F34D7" w:rsidRPr="00992452" w:rsidRDefault="001F34D7" w:rsidP="005E6988">
            <w:pPr>
              <w:ind w:left="284"/>
              <w:rPr>
                <w:rFonts w:ascii="Arial" w:hAnsi="Arial" w:cs="Arial"/>
                <w:i/>
                <w:iCs/>
              </w:rPr>
            </w:pPr>
            <w:r w:rsidRPr="00992452">
              <w:rPr>
                <w:rFonts w:ascii="Arial" w:hAnsi="Arial" w:cs="Arial"/>
                <w:i/>
                <w:iCs/>
              </w:rPr>
              <w:t>9-Octadecenoic acid</w:t>
            </w:r>
          </w:p>
        </w:tc>
        <w:tc>
          <w:tcPr>
            <w:tcW w:w="1401" w:type="dxa"/>
            <w:hideMark/>
          </w:tcPr>
          <w:p w14:paraId="5B6C0CC5" w14:textId="77777777" w:rsidR="001F34D7" w:rsidRPr="00992452" w:rsidRDefault="001F34D7" w:rsidP="005E6988">
            <w:pPr>
              <w:ind w:left="284"/>
              <w:jc w:val="center"/>
              <w:rPr>
                <w:rFonts w:ascii="Arial" w:hAnsi="Arial" w:cs="Arial"/>
              </w:rPr>
            </w:pPr>
            <w:r w:rsidRPr="00992452">
              <w:rPr>
                <w:rFonts w:ascii="Arial" w:hAnsi="Arial" w:cs="Arial"/>
              </w:rPr>
              <w:t>79</w:t>
            </w:r>
          </w:p>
        </w:tc>
        <w:tc>
          <w:tcPr>
            <w:tcW w:w="1576" w:type="dxa"/>
            <w:hideMark/>
          </w:tcPr>
          <w:p w14:paraId="5B32D1E2" w14:textId="77777777" w:rsidR="001F34D7" w:rsidRPr="00992452" w:rsidRDefault="001F34D7" w:rsidP="005E6988">
            <w:pPr>
              <w:ind w:left="284"/>
              <w:rPr>
                <w:rFonts w:ascii="Arial" w:hAnsi="Arial" w:cs="Arial"/>
              </w:rPr>
            </w:pPr>
            <w:r w:rsidRPr="00992452">
              <w:rPr>
                <w:rFonts w:ascii="Arial" w:hAnsi="Arial" w:cs="Arial"/>
              </w:rPr>
              <w:t>C</w:t>
            </w:r>
            <w:r w:rsidRPr="006B7C30">
              <w:rPr>
                <w:rFonts w:ascii="Arial" w:hAnsi="Arial" w:cs="Arial"/>
                <w:vertAlign w:val="subscript"/>
              </w:rPr>
              <w:t>20</w:t>
            </w:r>
            <w:r w:rsidRPr="00992452">
              <w:rPr>
                <w:rFonts w:ascii="Arial" w:hAnsi="Arial" w:cs="Arial"/>
              </w:rPr>
              <w:t>H</w:t>
            </w:r>
            <w:r w:rsidRPr="006B7C30">
              <w:rPr>
                <w:rFonts w:ascii="Arial" w:hAnsi="Arial" w:cs="Arial"/>
                <w:vertAlign w:val="subscript"/>
              </w:rPr>
              <w:t>38</w:t>
            </w:r>
            <w:r w:rsidRPr="00992452">
              <w:rPr>
                <w:rFonts w:ascii="Arial" w:hAnsi="Arial" w:cs="Arial"/>
              </w:rPr>
              <w:t>O</w:t>
            </w:r>
            <w:r w:rsidRPr="006B7C30">
              <w:rPr>
                <w:rFonts w:ascii="Arial" w:hAnsi="Arial" w:cs="Arial"/>
                <w:vertAlign w:val="subscript"/>
              </w:rPr>
              <w:t>2</w:t>
            </w:r>
          </w:p>
        </w:tc>
        <w:tc>
          <w:tcPr>
            <w:tcW w:w="1134" w:type="dxa"/>
            <w:hideMark/>
          </w:tcPr>
          <w:p w14:paraId="47AAAFA8" w14:textId="77777777" w:rsidR="001F34D7" w:rsidRPr="00992452" w:rsidRDefault="001F34D7" w:rsidP="005E6988">
            <w:pPr>
              <w:ind w:left="284"/>
              <w:rPr>
                <w:rFonts w:ascii="Arial" w:hAnsi="Arial" w:cs="Arial"/>
              </w:rPr>
            </w:pPr>
            <w:r w:rsidRPr="00992452">
              <w:rPr>
                <w:rFonts w:ascii="Arial" w:hAnsi="Arial" w:cs="Arial"/>
              </w:rPr>
              <w:t>0.71</w:t>
            </w:r>
          </w:p>
        </w:tc>
        <w:tc>
          <w:tcPr>
            <w:tcW w:w="1128" w:type="dxa"/>
            <w:noWrap/>
            <w:hideMark/>
          </w:tcPr>
          <w:p w14:paraId="7A2190BA" w14:textId="77777777" w:rsidR="001F34D7" w:rsidRPr="00992452" w:rsidRDefault="001F34D7" w:rsidP="005E6988">
            <w:pPr>
              <w:ind w:left="284"/>
              <w:rPr>
                <w:rFonts w:ascii="Arial" w:hAnsi="Arial" w:cs="Arial"/>
              </w:rPr>
            </w:pPr>
          </w:p>
        </w:tc>
      </w:tr>
      <w:tr w:rsidR="00992452" w:rsidRPr="00992452" w14:paraId="530D2CB7" w14:textId="77777777" w:rsidTr="002C7069">
        <w:trPr>
          <w:trHeight w:val="290"/>
          <w:jc w:val="center"/>
        </w:trPr>
        <w:tc>
          <w:tcPr>
            <w:tcW w:w="723" w:type="dxa"/>
            <w:hideMark/>
          </w:tcPr>
          <w:p w14:paraId="23A2894E" w14:textId="77777777" w:rsidR="001F34D7" w:rsidRPr="00992452" w:rsidRDefault="001F34D7" w:rsidP="005E6988">
            <w:pPr>
              <w:ind w:left="284"/>
              <w:rPr>
                <w:rFonts w:ascii="Arial" w:hAnsi="Arial" w:cs="Arial"/>
              </w:rPr>
            </w:pPr>
            <w:r w:rsidRPr="00992452">
              <w:rPr>
                <w:rFonts w:ascii="Arial" w:hAnsi="Arial" w:cs="Arial"/>
              </w:rPr>
              <w:t>12</w:t>
            </w:r>
          </w:p>
        </w:tc>
        <w:tc>
          <w:tcPr>
            <w:tcW w:w="1223" w:type="dxa"/>
            <w:hideMark/>
          </w:tcPr>
          <w:p w14:paraId="2D7A3C4B" w14:textId="77777777" w:rsidR="001F34D7" w:rsidRPr="00992452" w:rsidRDefault="001F34D7" w:rsidP="005E6988">
            <w:pPr>
              <w:ind w:left="284"/>
              <w:rPr>
                <w:rFonts w:ascii="Arial" w:hAnsi="Arial" w:cs="Arial"/>
              </w:rPr>
            </w:pPr>
            <w:r w:rsidRPr="00992452">
              <w:rPr>
                <w:rFonts w:ascii="Arial" w:hAnsi="Arial" w:cs="Arial"/>
              </w:rPr>
              <w:t>43.638</w:t>
            </w:r>
          </w:p>
        </w:tc>
        <w:tc>
          <w:tcPr>
            <w:tcW w:w="1598" w:type="dxa"/>
            <w:hideMark/>
          </w:tcPr>
          <w:p w14:paraId="4567E39C" w14:textId="77777777" w:rsidR="001F34D7" w:rsidRPr="00992452" w:rsidRDefault="001F34D7" w:rsidP="005E6988">
            <w:pPr>
              <w:ind w:left="284"/>
              <w:rPr>
                <w:rFonts w:ascii="Arial" w:hAnsi="Arial" w:cs="Arial"/>
                <w:i/>
                <w:iCs/>
              </w:rPr>
            </w:pPr>
            <w:r w:rsidRPr="00992452">
              <w:rPr>
                <w:rFonts w:ascii="Arial" w:hAnsi="Arial" w:cs="Arial"/>
                <w:i/>
                <w:iCs/>
              </w:rPr>
              <w:t>Ethyl stearate</w:t>
            </w:r>
          </w:p>
        </w:tc>
        <w:tc>
          <w:tcPr>
            <w:tcW w:w="1401" w:type="dxa"/>
            <w:hideMark/>
          </w:tcPr>
          <w:p w14:paraId="3D93B3C2" w14:textId="77777777" w:rsidR="001F34D7" w:rsidRPr="00992452" w:rsidRDefault="001F34D7" w:rsidP="005E6988">
            <w:pPr>
              <w:ind w:left="284"/>
              <w:jc w:val="center"/>
              <w:rPr>
                <w:rFonts w:ascii="Arial" w:hAnsi="Arial" w:cs="Arial"/>
              </w:rPr>
            </w:pPr>
            <w:r w:rsidRPr="00992452">
              <w:rPr>
                <w:rFonts w:ascii="Arial" w:hAnsi="Arial" w:cs="Arial"/>
              </w:rPr>
              <w:t>96</w:t>
            </w:r>
          </w:p>
        </w:tc>
        <w:tc>
          <w:tcPr>
            <w:tcW w:w="1576" w:type="dxa"/>
            <w:hideMark/>
          </w:tcPr>
          <w:p w14:paraId="6663FC61" w14:textId="77777777" w:rsidR="001F34D7" w:rsidRPr="00992452" w:rsidRDefault="001F34D7" w:rsidP="005E6988">
            <w:pPr>
              <w:ind w:left="284"/>
              <w:rPr>
                <w:rFonts w:ascii="Arial" w:hAnsi="Arial" w:cs="Arial"/>
              </w:rPr>
            </w:pPr>
            <w:r w:rsidRPr="00992452">
              <w:rPr>
                <w:rFonts w:ascii="Arial" w:hAnsi="Arial" w:cs="Arial"/>
              </w:rPr>
              <w:t>C</w:t>
            </w:r>
            <w:r w:rsidRPr="006B7C30">
              <w:rPr>
                <w:rFonts w:ascii="Arial" w:hAnsi="Arial" w:cs="Arial"/>
                <w:vertAlign w:val="subscript"/>
              </w:rPr>
              <w:t>20</w:t>
            </w:r>
            <w:r w:rsidRPr="00992452">
              <w:rPr>
                <w:rFonts w:ascii="Arial" w:hAnsi="Arial" w:cs="Arial"/>
              </w:rPr>
              <w:t>H</w:t>
            </w:r>
            <w:r w:rsidRPr="006B7C30">
              <w:rPr>
                <w:rFonts w:ascii="Arial" w:hAnsi="Arial" w:cs="Arial"/>
                <w:vertAlign w:val="subscript"/>
              </w:rPr>
              <w:t>40</w:t>
            </w:r>
            <w:r w:rsidRPr="00992452">
              <w:rPr>
                <w:rFonts w:ascii="Arial" w:hAnsi="Arial" w:cs="Arial"/>
              </w:rPr>
              <w:t>O</w:t>
            </w:r>
            <w:r w:rsidRPr="006B7C30">
              <w:rPr>
                <w:rFonts w:ascii="Arial" w:hAnsi="Arial" w:cs="Arial"/>
                <w:vertAlign w:val="subscript"/>
              </w:rPr>
              <w:t>2</w:t>
            </w:r>
          </w:p>
        </w:tc>
        <w:tc>
          <w:tcPr>
            <w:tcW w:w="1134" w:type="dxa"/>
            <w:hideMark/>
          </w:tcPr>
          <w:p w14:paraId="24D60C74" w14:textId="77777777" w:rsidR="001F34D7" w:rsidRPr="00992452" w:rsidRDefault="001F34D7" w:rsidP="005E6988">
            <w:pPr>
              <w:ind w:left="284"/>
              <w:rPr>
                <w:rFonts w:ascii="Arial" w:hAnsi="Arial" w:cs="Arial"/>
              </w:rPr>
            </w:pPr>
            <w:r w:rsidRPr="00992452">
              <w:rPr>
                <w:rFonts w:ascii="Arial" w:hAnsi="Arial" w:cs="Arial"/>
              </w:rPr>
              <w:t>1.39</w:t>
            </w:r>
          </w:p>
        </w:tc>
        <w:tc>
          <w:tcPr>
            <w:tcW w:w="1128" w:type="dxa"/>
            <w:noWrap/>
            <w:hideMark/>
          </w:tcPr>
          <w:p w14:paraId="42A8713E" w14:textId="77777777" w:rsidR="001F34D7" w:rsidRPr="00992452" w:rsidRDefault="001F34D7" w:rsidP="005E6988">
            <w:pPr>
              <w:ind w:left="284"/>
              <w:rPr>
                <w:rFonts w:ascii="Arial" w:hAnsi="Arial" w:cs="Arial"/>
              </w:rPr>
            </w:pPr>
          </w:p>
        </w:tc>
      </w:tr>
      <w:tr w:rsidR="00992452" w:rsidRPr="00992452" w14:paraId="0F439CF6" w14:textId="77777777" w:rsidTr="002C7069">
        <w:trPr>
          <w:trHeight w:val="560"/>
          <w:jc w:val="center"/>
        </w:trPr>
        <w:tc>
          <w:tcPr>
            <w:tcW w:w="723" w:type="dxa"/>
            <w:hideMark/>
          </w:tcPr>
          <w:p w14:paraId="3B79567A" w14:textId="77777777" w:rsidR="001F34D7" w:rsidRPr="00992452" w:rsidRDefault="001F34D7" w:rsidP="005E6988">
            <w:pPr>
              <w:ind w:left="284"/>
              <w:rPr>
                <w:rFonts w:ascii="Arial" w:hAnsi="Arial" w:cs="Arial"/>
              </w:rPr>
            </w:pPr>
            <w:r w:rsidRPr="00992452">
              <w:rPr>
                <w:rFonts w:ascii="Arial" w:hAnsi="Arial" w:cs="Arial"/>
              </w:rPr>
              <w:t>13</w:t>
            </w:r>
          </w:p>
        </w:tc>
        <w:tc>
          <w:tcPr>
            <w:tcW w:w="1223" w:type="dxa"/>
            <w:hideMark/>
          </w:tcPr>
          <w:p w14:paraId="38F752AC" w14:textId="77777777" w:rsidR="001F34D7" w:rsidRPr="00992452" w:rsidRDefault="001F34D7" w:rsidP="005E6988">
            <w:pPr>
              <w:ind w:left="284"/>
              <w:rPr>
                <w:rFonts w:ascii="Arial" w:hAnsi="Arial" w:cs="Arial"/>
              </w:rPr>
            </w:pPr>
            <w:r w:rsidRPr="00992452">
              <w:rPr>
                <w:rFonts w:ascii="Arial" w:hAnsi="Arial" w:cs="Arial"/>
              </w:rPr>
              <w:t>44.473</w:t>
            </w:r>
          </w:p>
        </w:tc>
        <w:tc>
          <w:tcPr>
            <w:tcW w:w="1598" w:type="dxa"/>
            <w:hideMark/>
          </w:tcPr>
          <w:p w14:paraId="032B6DD9" w14:textId="77777777" w:rsidR="001F34D7" w:rsidRPr="00992452" w:rsidRDefault="001F34D7" w:rsidP="005E6988">
            <w:pPr>
              <w:ind w:left="284"/>
              <w:rPr>
                <w:rFonts w:ascii="Arial" w:hAnsi="Arial" w:cs="Arial"/>
                <w:i/>
                <w:iCs/>
              </w:rPr>
            </w:pPr>
            <w:r w:rsidRPr="00992452">
              <w:rPr>
                <w:rFonts w:ascii="Arial" w:hAnsi="Arial" w:cs="Arial"/>
                <w:i/>
                <w:iCs/>
              </w:rPr>
              <w:t>Tributyl acetyl citrate</w:t>
            </w:r>
          </w:p>
        </w:tc>
        <w:tc>
          <w:tcPr>
            <w:tcW w:w="1401" w:type="dxa"/>
            <w:hideMark/>
          </w:tcPr>
          <w:p w14:paraId="3421DDBF" w14:textId="77777777" w:rsidR="001F34D7" w:rsidRPr="00992452" w:rsidRDefault="001F34D7" w:rsidP="005E6988">
            <w:pPr>
              <w:ind w:left="284"/>
              <w:jc w:val="center"/>
              <w:rPr>
                <w:rFonts w:ascii="Arial" w:hAnsi="Arial" w:cs="Arial"/>
              </w:rPr>
            </w:pPr>
            <w:r w:rsidRPr="00992452">
              <w:rPr>
                <w:rFonts w:ascii="Arial" w:hAnsi="Arial" w:cs="Arial"/>
              </w:rPr>
              <w:t>94</w:t>
            </w:r>
          </w:p>
        </w:tc>
        <w:tc>
          <w:tcPr>
            <w:tcW w:w="1576" w:type="dxa"/>
            <w:hideMark/>
          </w:tcPr>
          <w:p w14:paraId="1244BFE9" w14:textId="77777777" w:rsidR="001F34D7" w:rsidRPr="00992452" w:rsidRDefault="001F34D7" w:rsidP="005E6988">
            <w:pPr>
              <w:ind w:left="284"/>
              <w:rPr>
                <w:rFonts w:ascii="Arial" w:hAnsi="Arial" w:cs="Arial"/>
              </w:rPr>
            </w:pPr>
            <w:r w:rsidRPr="00992452">
              <w:rPr>
                <w:rFonts w:ascii="Arial" w:hAnsi="Arial" w:cs="Arial"/>
              </w:rPr>
              <w:t>C</w:t>
            </w:r>
            <w:r w:rsidRPr="006B7C30">
              <w:rPr>
                <w:rFonts w:ascii="Arial" w:hAnsi="Arial" w:cs="Arial"/>
                <w:vertAlign w:val="subscript"/>
              </w:rPr>
              <w:t>20</w:t>
            </w:r>
            <w:r w:rsidRPr="00992452">
              <w:rPr>
                <w:rFonts w:ascii="Arial" w:hAnsi="Arial" w:cs="Arial"/>
              </w:rPr>
              <w:t>H</w:t>
            </w:r>
            <w:r w:rsidRPr="006B7C30">
              <w:rPr>
                <w:rFonts w:ascii="Arial" w:hAnsi="Arial" w:cs="Arial"/>
                <w:vertAlign w:val="subscript"/>
              </w:rPr>
              <w:t>34</w:t>
            </w:r>
            <w:r w:rsidRPr="00992452">
              <w:rPr>
                <w:rFonts w:ascii="Arial" w:hAnsi="Arial" w:cs="Arial"/>
              </w:rPr>
              <w:t>O</w:t>
            </w:r>
            <w:r w:rsidRPr="006B7C30">
              <w:rPr>
                <w:rFonts w:ascii="Arial" w:hAnsi="Arial" w:cs="Arial"/>
                <w:vertAlign w:val="subscript"/>
              </w:rPr>
              <w:t>8</w:t>
            </w:r>
          </w:p>
        </w:tc>
        <w:tc>
          <w:tcPr>
            <w:tcW w:w="1134" w:type="dxa"/>
            <w:hideMark/>
          </w:tcPr>
          <w:p w14:paraId="7282F7C0" w14:textId="77777777" w:rsidR="001F34D7" w:rsidRPr="00992452" w:rsidRDefault="001F34D7" w:rsidP="005E6988">
            <w:pPr>
              <w:ind w:left="284"/>
              <w:rPr>
                <w:rFonts w:ascii="Arial" w:hAnsi="Arial" w:cs="Arial"/>
              </w:rPr>
            </w:pPr>
            <w:r w:rsidRPr="00992452">
              <w:rPr>
                <w:rFonts w:ascii="Arial" w:hAnsi="Arial" w:cs="Arial"/>
              </w:rPr>
              <w:t>35.66</w:t>
            </w:r>
          </w:p>
        </w:tc>
        <w:tc>
          <w:tcPr>
            <w:tcW w:w="1128" w:type="dxa"/>
            <w:noWrap/>
            <w:hideMark/>
          </w:tcPr>
          <w:p w14:paraId="2567841A" w14:textId="77777777" w:rsidR="001F34D7" w:rsidRPr="00992452" w:rsidRDefault="001F34D7" w:rsidP="005E6988">
            <w:pPr>
              <w:ind w:left="284"/>
              <w:rPr>
                <w:rFonts w:ascii="Arial" w:hAnsi="Arial" w:cs="Arial"/>
              </w:rPr>
            </w:pPr>
          </w:p>
        </w:tc>
      </w:tr>
      <w:tr w:rsidR="00992452" w:rsidRPr="00992452" w14:paraId="799415E0" w14:textId="77777777" w:rsidTr="002C7069">
        <w:trPr>
          <w:trHeight w:val="560"/>
          <w:jc w:val="center"/>
        </w:trPr>
        <w:tc>
          <w:tcPr>
            <w:tcW w:w="723" w:type="dxa"/>
            <w:hideMark/>
          </w:tcPr>
          <w:p w14:paraId="2FE92FBB" w14:textId="77777777" w:rsidR="001F34D7" w:rsidRPr="00992452" w:rsidRDefault="001F34D7" w:rsidP="005E6988">
            <w:pPr>
              <w:ind w:left="284"/>
              <w:rPr>
                <w:rFonts w:ascii="Arial" w:hAnsi="Arial" w:cs="Arial"/>
              </w:rPr>
            </w:pPr>
            <w:r w:rsidRPr="00992452">
              <w:rPr>
                <w:rFonts w:ascii="Arial" w:hAnsi="Arial" w:cs="Arial"/>
              </w:rPr>
              <w:t>14</w:t>
            </w:r>
          </w:p>
        </w:tc>
        <w:tc>
          <w:tcPr>
            <w:tcW w:w="1223" w:type="dxa"/>
            <w:hideMark/>
          </w:tcPr>
          <w:p w14:paraId="1FD8F2C6" w14:textId="77777777" w:rsidR="001F34D7" w:rsidRPr="00992452" w:rsidRDefault="001F34D7" w:rsidP="005E6988">
            <w:pPr>
              <w:ind w:left="284"/>
              <w:rPr>
                <w:rFonts w:ascii="Arial" w:hAnsi="Arial" w:cs="Arial"/>
              </w:rPr>
            </w:pPr>
            <w:r w:rsidRPr="00992452">
              <w:rPr>
                <w:rFonts w:ascii="Arial" w:hAnsi="Arial" w:cs="Arial"/>
              </w:rPr>
              <w:t>49.613</w:t>
            </w:r>
          </w:p>
        </w:tc>
        <w:tc>
          <w:tcPr>
            <w:tcW w:w="1598" w:type="dxa"/>
            <w:hideMark/>
          </w:tcPr>
          <w:p w14:paraId="60E6679A" w14:textId="77777777" w:rsidR="001F34D7" w:rsidRPr="00992452" w:rsidRDefault="001F34D7" w:rsidP="005E6988">
            <w:pPr>
              <w:ind w:left="284"/>
              <w:rPr>
                <w:rFonts w:ascii="Arial" w:hAnsi="Arial" w:cs="Arial"/>
                <w:i/>
                <w:iCs/>
              </w:rPr>
            </w:pPr>
            <w:r w:rsidRPr="00992452">
              <w:rPr>
                <w:rFonts w:ascii="Arial" w:hAnsi="Arial" w:cs="Arial"/>
                <w:i/>
                <w:iCs/>
              </w:rPr>
              <w:t>Bis(2-ethylhexyl) phthalate</w:t>
            </w:r>
          </w:p>
        </w:tc>
        <w:tc>
          <w:tcPr>
            <w:tcW w:w="1401" w:type="dxa"/>
            <w:hideMark/>
          </w:tcPr>
          <w:p w14:paraId="02215857" w14:textId="77777777" w:rsidR="001F34D7" w:rsidRPr="00992452" w:rsidRDefault="001F34D7" w:rsidP="005E6988">
            <w:pPr>
              <w:ind w:left="284"/>
              <w:jc w:val="center"/>
              <w:rPr>
                <w:rFonts w:ascii="Arial" w:hAnsi="Arial" w:cs="Arial"/>
              </w:rPr>
            </w:pPr>
            <w:r w:rsidRPr="00992452">
              <w:rPr>
                <w:rFonts w:ascii="Arial" w:hAnsi="Arial" w:cs="Arial"/>
              </w:rPr>
              <w:t>96</w:t>
            </w:r>
          </w:p>
        </w:tc>
        <w:tc>
          <w:tcPr>
            <w:tcW w:w="1576" w:type="dxa"/>
            <w:hideMark/>
          </w:tcPr>
          <w:p w14:paraId="5446A977" w14:textId="77777777" w:rsidR="001F34D7" w:rsidRPr="00992452" w:rsidRDefault="001F34D7" w:rsidP="005E6988">
            <w:pPr>
              <w:ind w:left="284"/>
              <w:rPr>
                <w:rFonts w:ascii="Arial" w:hAnsi="Arial" w:cs="Arial"/>
              </w:rPr>
            </w:pPr>
            <w:r w:rsidRPr="00992452">
              <w:rPr>
                <w:rFonts w:ascii="Arial" w:hAnsi="Arial" w:cs="Arial"/>
              </w:rPr>
              <w:t>C</w:t>
            </w:r>
            <w:r w:rsidRPr="006B7C30">
              <w:rPr>
                <w:rFonts w:ascii="Arial" w:hAnsi="Arial" w:cs="Arial"/>
                <w:vertAlign w:val="subscript"/>
              </w:rPr>
              <w:t>24</w:t>
            </w:r>
            <w:r w:rsidRPr="00992452">
              <w:rPr>
                <w:rFonts w:ascii="Arial" w:hAnsi="Arial" w:cs="Arial"/>
              </w:rPr>
              <w:t>H</w:t>
            </w:r>
            <w:r w:rsidRPr="006B7C30">
              <w:rPr>
                <w:rFonts w:ascii="Arial" w:hAnsi="Arial" w:cs="Arial"/>
                <w:vertAlign w:val="subscript"/>
              </w:rPr>
              <w:t>38</w:t>
            </w:r>
            <w:r w:rsidRPr="00992452">
              <w:rPr>
                <w:rFonts w:ascii="Arial" w:hAnsi="Arial" w:cs="Arial"/>
              </w:rPr>
              <w:t>O</w:t>
            </w:r>
            <w:r w:rsidRPr="006B7C30">
              <w:rPr>
                <w:rFonts w:ascii="Arial" w:hAnsi="Arial" w:cs="Arial"/>
                <w:vertAlign w:val="subscript"/>
              </w:rPr>
              <w:t>4</w:t>
            </w:r>
          </w:p>
        </w:tc>
        <w:tc>
          <w:tcPr>
            <w:tcW w:w="1134" w:type="dxa"/>
            <w:hideMark/>
          </w:tcPr>
          <w:p w14:paraId="35E02C59" w14:textId="77777777" w:rsidR="001F34D7" w:rsidRPr="00992452" w:rsidRDefault="001F34D7" w:rsidP="005E6988">
            <w:pPr>
              <w:ind w:left="284"/>
              <w:rPr>
                <w:rFonts w:ascii="Arial" w:hAnsi="Arial" w:cs="Arial"/>
              </w:rPr>
            </w:pPr>
            <w:r w:rsidRPr="00992452">
              <w:rPr>
                <w:rFonts w:ascii="Arial" w:hAnsi="Arial" w:cs="Arial"/>
              </w:rPr>
              <w:t>4.11</w:t>
            </w:r>
          </w:p>
        </w:tc>
        <w:tc>
          <w:tcPr>
            <w:tcW w:w="1128" w:type="dxa"/>
            <w:noWrap/>
            <w:hideMark/>
          </w:tcPr>
          <w:p w14:paraId="7412354F" w14:textId="77777777" w:rsidR="001F34D7" w:rsidRPr="00992452" w:rsidRDefault="001F34D7" w:rsidP="005E6988">
            <w:pPr>
              <w:ind w:left="284"/>
              <w:rPr>
                <w:rFonts w:ascii="Arial" w:hAnsi="Arial" w:cs="Arial"/>
              </w:rPr>
            </w:pPr>
          </w:p>
        </w:tc>
      </w:tr>
      <w:tr w:rsidR="00992452" w:rsidRPr="00992452" w14:paraId="09F31830" w14:textId="77777777" w:rsidTr="002C7069">
        <w:trPr>
          <w:trHeight w:val="840"/>
          <w:jc w:val="center"/>
        </w:trPr>
        <w:tc>
          <w:tcPr>
            <w:tcW w:w="723" w:type="dxa"/>
            <w:hideMark/>
          </w:tcPr>
          <w:p w14:paraId="41182E15" w14:textId="77777777" w:rsidR="001F34D7" w:rsidRPr="00992452" w:rsidRDefault="001F34D7" w:rsidP="005E6988">
            <w:pPr>
              <w:ind w:left="284"/>
              <w:rPr>
                <w:rFonts w:ascii="Arial" w:hAnsi="Arial" w:cs="Arial"/>
              </w:rPr>
            </w:pPr>
            <w:r w:rsidRPr="00992452">
              <w:rPr>
                <w:rFonts w:ascii="Arial" w:hAnsi="Arial" w:cs="Arial"/>
              </w:rPr>
              <w:t>15</w:t>
            </w:r>
          </w:p>
        </w:tc>
        <w:tc>
          <w:tcPr>
            <w:tcW w:w="1223" w:type="dxa"/>
            <w:hideMark/>
          </w:tcPr>
          <w:p w14:paraId="57ACB145" w14:textId="77777777" w:rsidR="001F34D7" w:rsidRPr="00992452" w:rsidRDefault="001F34D7" w:rsidP="005E6988">
            <w:pPr>
              <w:ind w:left="284"/>
              <w:rPr>
                <w:rFonts w:ascii="Arial" w:hAnsi="Arial" w:cs="Arial"/>
              </w:rPr>
            </w:pPr>
            <w:r w:rsidRPr="00992452">
              <w:rPr>
                <w:rFonts w:ascii="Arial" w:hAnsi="Arial" w:cs="Arial"/>
              </w:rPr>
              <w:t>54.869</w:t>
            </w:r>
          </w:p>
        </w:tc>
        <w:tc>
          <w:tcPr>
            <w:tcW w:w="1598" w:type="dxa"/>
            <w:hideMark/>
          </w:tcPr>
          <w:p w14:paraId="17199583" w14:textId="77777777" w:rsidR="001F34D7" w:rsidRPr="00992452" w:rsidRDefault="001F34D7" w:rsidP="005E6988">
            <w:pPr>
              <w:ind w:left="284"/>
              <w:rPr>
                <w:rFonts w:ascii="Arial" w:hAnsi="Arial" w:cs="Arial"/>
                <w:i/>
                <w:iCs/>
              </w:rPr>
            </w:pPr>
            <w:r w:rsidRPr="00992452">
              <w:rPr>
                <w:rFonts w:ascii="Arial" w:hAnsi="Arial" w:cs="Arial"/>
                <w:i/>
                <w:iCs/>
              </w:rPr>
              <w:t>1,2-Benzenedicarboxylic acid</w:t>
            </w:r>
          </w:p>
        </w:tc>
        <w:tc>
          <w:tcPr>
            <w:tcW w:w="1401" w:type="dxa"/>
            <w:hideMark/>
          </w:tcPr>
          <w:p w14:paraId="4B897637" w14:textId="77777777" w:rsidR="001F34D7" w:rsidRPr="00992452" w:rsidRDefault="001F34D7" w:rsidP="005E6988">
            <w:pPr>
              <w:ind w:left="284"/>
              <w:jc w:val="center"/>
              <w:rPr>
                <w:rFonts w:ascii="Arial" w:hAnsi="Arial" w:cs="Arial"/>
              </w:rPr>
            </w:pPr>
            <w:r w:rsidRPr="00992452">
              <w:rPr>
                <w:rFonts w:ascii="Arial" w:hAnsi="Arial" w:cs="Arial"/>
              </w:rPr>
              <w:t>79</w:t>
            </w:r>
          </w:p>
        </w:tc>
        <w:tc>
          <w:tcPr>
            <w:tcW w:w="1576" w:type="dxa"/>
            <w:hideMark/>
          </w:tcPr>
          <w:p w14:paraId="7388FB96" w14:textId="77777777" w:rsidR="001F34D7" w:rsidRPr="00992452" w:rsidRDefault="001F34D7" w:rsidP="005E6988">
            <w:pPr>
              <w:ind w:left="284"/>
              <w:rPr>
                <w:rFonts w:ascii="Arial" w:hAnsi="Arial" w:cs="Arial"/>
              </w:rPr>
            </w:pPr>
            <w:r w:rsidRPr="00992452">
              <w:rPr>
                <w:rFonts w:ascii="Arial" w:hAnsi="Arial" w:cs="Arial"/>
              </w:rPr>
              <w:t>C</w:t>
            </w:r>
            <w:r w:rsidRPr="006B7C30">
              <w:rPr>
                <w:rFonts w:ascii="Arial" w:hAnsi="Arial" w:cs="Arial"/>
                <w:vertAlign w:val="subscript"/>
              </w:rPr>
              <w:t>24</w:t>
            </w:r>
            <w:r w:rsidRPr="00992452">
              <w:rPr>
                <w:rFonts w:ascii="Arial" w:hAnsi="Arial" w:cs="Arial"/>
              </w:rPr>
              <w:t>H</w:t>
            </w:r>
            <w:r w:rsidRPr="006B7C30">
              <w:rPr>
                <w:rFonts w:ascii="Arial" w:hAnsi="Arial" w:cs="Arial"/>
                <w:vertAlign w:val="subscript"/>
              </w:rPr>
              <w:t>38</w:t>
            </w:r>
            <w:r w:rsidRPr="00992452">
              <w:rPr>
                <w:rFonts w:ascii="Arial" w:hAnsi="Arial" w:cs="Arial"/>
              </w:rPr>
              <w:t>O</w:t>
            </w:r>
            <w:r w:rsidRPr="006B7C30">
              <w:rPr>
                <w:rFonts w:ascii="Arial" w:hAnsi="Arial" w:cs="Arial"/>
                <w:vertAlign w:val="subscript"/>
              </w:rPr>
              <w:t>4</w:t>
            </w:r>
          </w:p>
        </w:tc>
        <w:tc>
          <w:tcPr>
            <w:tcW w:w="1134" w:type="dxa"/>
            <w:hideMark/>
          </w:tcPr>
          <w:p w14:paraId="6928A100" w14:textId="77777777" w:rsidR="001F34D7" w:rsidRPr="00992452" w:rsidRDefault="001F34D7" w:rsidP="005E6988">
            <w:pPr>
              <w:ind w:left="284"/>
              <w:rPr>
                <w:rFonts w:ascii="Arial" w:hAnsi="Arial" w:cs="Arial"/>
              </w:rPr>
            </w:pPr>
            <w:r w:rsidRPr="00992452">
              <w:rPr>
                <w:rFonts w:ascii="Arial" w:hAnsi="Arial" w:cs="Arial"/>
              </w:rPr>
              <w:t>18.37</w:t>
            </w:r>
          </w:p>
        </w:tc>
        <w:tc>
          <w:tcPr>
            <w:tcW w:w="1128" w:type="dxa"/>
            <w:noWrap/>
            <w:hideMark/>
          </w:tcPr>
          <w:p w14:paraId="56B57269" w14:textId="77777777" w:rsidR="001F34D7" w:rsidRPr="00992452" w:rsidRDefault="001F34D7" w:rsidP="005E6988">
            <w:pPr>
              <w:ind w:left="284"/>
              <w:rPr>
                <w:rFonts w:ascii="Arial" w:hAnsi="Arial" w:cs="Arial"/>
              </w:rPr>
            </w:pPr>
            <w:r w:rsidRPr="00992452">
              <w:rPr>
                <w:rFonts w:ascii="Arial" w:hAnsi="Arial" w:cs="Arial"/>
              </w:rPr>
              <w:t> </w:t>
            </w:r>
          </w:p>
        </w:tc>
      </w:tr>
    </w:tbl>
    <w:p w14:paraId="4DF3AE72" w14:textId="77777777" w:rsidR="001F34D7" w:rsidRPr="009B6598" w:rsidRDefault="001F34D7" w:rsidP="005E6988">
      <w:pPr>
        <w:ind w:left="284"/>
        <w:rPr>
          <w:rFonts w:ascii="Arial" w:hAnsi="Arial"/>
          <w:sz w:val="22"/>
          <w:szCs w:val="22"/>
        </w:rPr>
      </w:pPr>
    </w:p>
    <w:p w14:paraId="52D6D391" w14:textId="77777777" w:rsidR="001F34D7" w:rsidRPr="009B6598" w:rsidRDefault="001F34D7" w:rsidP="005E6988">
      <w:pPr>
        <w:ind w:left="284"/>
        <w:rPr>
          <w:rFonts w:ascii="Arial" w:hAnsi="Arial"/>
          <w:sz w:val="22"/>
          <w:szCs w:val="22"/>
        </w:rPr>
      </w:pPr>
    </w:p>
    <w:p w14:paraId="167F39F2" w14:textId="77777777" w:rsidR="001F34D7" w:rsidRPr="009B6598" w:rsidRDefault="001F34D7" w:rsidP="00CC6F91">
      <w:pPr>
        <w:ind w:left="284"/>
        <w:rPr>
          <w:rFonts w:ascii="Arial" w:hAnsi="Arial"/>
          <w:sz w:val="22"/>
          <w:szCs w:val="22"/>
        </w:rPr>
      </w:pPr>
      <w:r w:rsidRPr="009B6598">
        <w:rPr>
          <w:rFonts w:ascii="Arial" w:hAnsi="Arial"/>
          <w:b/>
          <w:sz w:val="22"/>
          <w:szCs w:val="22"/>
        </w:rPr>
        <w:t xml:space="preserve">Tabel 9.   </w:t>
      </w:r>
      <w:r w:rsidRPr="009B6598">
        <w:rPr>
          <w:rFonts w:ascii="Arial" w:hAnsi="Arial"/>
          <w:sz w:val="22"/>
          <w:szCs w:val="22"/>
        </w:rPr>
        <w:t xml:space="preserve">Identifikasi Komponen Ekstrak Etanol Dari Daun </w:t>
      </w:r>
      <w:r w:rsidRPr="009B6598">
        <w:rPr>
          <w:rFonts w:ascii="Arial" w:hAnsi="Arial"/>
          <w:i/>
          <w:sz w:val="22"/>
          <w:szCs w:val="22"/>
        </w:rPr>
        <w:t>Sterculia quadrifida</w:t>
      </w:r>
    </w:p>
    <w:p w14:paraId="29DEAB58" w14:textId="0CA73334" w:rsidR="001F34D7" w:rsidRPr="009B6598" w:rsidRDefault="00CC6F91" w:rsidP="005E6988">
      <w:pPr>
        <w:ind w:left="284"/>
        <w:rPr>
          <w:rFonts w:ascii="Arial" w:hAnsi="Arial"/>
          <w:sz w:val="22"/>
          <w:szCs w:val="22"/>
        </w:rPr>
      </w:pPr>
      <w:r w:rsidRPr="009B6598">
        <w:rPr>
          <w:rFonts w:ascii="Arial" w:hAnsi="Arial"/>
          <w:sz w:val="22"/>
          <w:szCs w:val="22"/>
        </w:rPr>
        <w:t xml:space="preserve">               </w:t>
      </w:r>
      <w:r w:rsidR="001F34D7" w:rsidRPr="009B6598">
        <w:rPr>
          <w:rFonts w:ascii="Arial" w:hAnsi="Arial"/>
          <w:sz w:val="22"/>
          <w:szCs w:val="22"/>
        </w:rPr>
        <w:t xml:space="preserve"> Menggunakan GC-MS</w:t>
      </w:r>
      <w:r w:rsidR="001F34D7" w:rsidRPr="009B6598">
        <w:rPr>
          <w:rFonts w:ascii="Arial" w:eastAsia="Times New Roman" w:hAnsi="Arial"/>
          <w:b/>
          <w:sz w:val="22"/>
          <w:szCs w:val="22"/>
        </w:rPr>
        <w:t xml:space="preserve"> </w:t>
      </w:r>
      <w:r w:rsidR="001F34D7" w:rsidRPr="009B6598">
        <w:rPr>
          <w:rFonts w:ascii="Arial" w:hAnsi="Arial"/>
          <w:sz w:val="22"/>
          <w:szCs w:val="22"/>
        </w:rPr>
        <w:t xml:space="preserve"> </w:t>
      </w:r>
    </w:p>
    <w:p w14:paraId="5E600BCF" w14:textId="77777777" w:rsidR="001F34D7" w:rsidRPr="009B6598" w:rsidRDefault="001F34D7" w:rsidP="005E6988">
      <w:pPr>
        <w:ind w:left="284"/>
        <w:rPr>
          <w:rFonts w:ascii="Arial" w:eastAsia="Times New Roman" w:hAnsi="Arial"/>
          <w:b/>
          <w:sz w:val="22"/>
          <w:szCs w:val="22"/>
        </w:rPr>
      </w:pPr>
    </w:p>
    <w:tbl>
      <w:tblPr>
        <w:tblStyle w:val="TableGrid"/>
        <w:tblW w:w="9081"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3"/>
        <w:gridCol w:w="1223"/>
        <w:gridCol w:w="1882"/>
        <w:gridCol w:w="1401"/>
        <w:gridCol w:w="1501"/>
        <w:gridCol w:w="1212"/>
        <w:gridCol w:w="1139"/>
      </w:tblGrid>
      <w:tr w:rsidR="00992452" w:rsidRPr="009B6598" w14:paraId="577AB2D9" w14:textId="77777777" w:rsidTr="002C7069">
        <w:trPr>
          <w:trHeight w:val="450"/>
          <w:jc w:val="center"/>
        </w:trPr>
        <w:tc>
          <w:tcPr>
            <w:tcW w:w="723" w:type="dxa"/>
            <w:vMerge w:val="restart"/>
            <w:tcBorders>
              <w:top w:val="single" w:sz="4" w:space="0" w:color="auto"/>
              <w:bottom w:val="single" w:sz="4" w:space="0" w:color="auto"/>
            </w:tcBorders>
            <w:hideMark/>
          </w:tcPr>
          <w:p w14:paraId="25B1F0EC" w14:textId="6D5620EF" w:rsidR="001F34D7" w:rsidRPr="00992452" w:rsidRDefault="00992452" w:rsidP="005E6988">
            <w:pPr>
              <w:ind w:left="32"/>
              <w:jc w:val="center"/>
              <w:rPr>
                <w:rFonts w:ascii="Arial" w:hAnsi="Arial" w:cs="Arial"/>
                <w:b/>
                <w:bCs/>
              </w:rPr>
            </w:pPr>
            <w:r>
              <w:rPr>
                <w:rFonts w:ascii="Arial" w:hAnsi="Arial" w:cs="Arial"/>
                <w:b/>
                <w:bCs/>
              </w:rPr>
              <w:t>No</w:t>
            </w:r>
          </w:p>
        </w:tc>
        <w:tc>
          <w:tcPr>
            <w:tcW w:w="1223" w:type="dxa"/>
            <w:vMerge w:val="restart"/>
            <w:tcBorders>
              <w:top w:val="single" w:sz="4" w:space="0" w:color="auto"/>
              <w:bottom w:val="single" w:sz="4" w:space="0" w:color="auto"/>
            </w:tcBorders>
            <w:hideMark/>
          </w:tcPr>
          <w:p w14:paraId="367456B7" w14:textId="77777777" w:rsidR="001F34D7" w:rsidRPr="00992452" w:rsidRDefault="001F34D7" w:rsidP="005E6988">
            <w:pPr>
              <w:ind w:left="284"/>
              <w:jc w:val="center"/>
              <w:rPr>
                <w:rFonts w:ascii="Arial" w:hAnsi="Arial" w:cs="Arial"/>
                <w:b/>
                <w:bCs/>
              </w:rPr>
            </w:pPr>
            <w:r w:rsidRPr="00992452">
              <w:rPr>
                <w:rFonts w:ascii="Arial" w:hAnsi="Arial" w:cs="Arial"/>
                <w:b/>
                <w:bCs/>
              </w:rPr>
              <w:t>Waktu Retensi</w:t>
            </w:r>
          </w:p>
        </w:tc>
        <w:tc>
          <w:tcPr>
            <w:tcW w:w="1882" w:type="dxa"/>
            <w:vMerge w:val="restart"/>
            <w:tcBorders>
              <w:top w:val="single" w:sz="4" w:space="0" w:color="auto"/>
              <w:bottom w:val="single" w:sz="4" w:space="0" w:color="auto"/>
            </w:tcBorders>
            <w:hideMark/>
          </w:tcPr>
          <w:p w14:paraId="282F812D" w14:textId="77777777" w:rsidR="001F34D7" w:rsidRPr="00992452" w:rsidRDefault="001F34D7" w:rsidP="005E6988">
            <w:pPr>
              <w:ind w:left="284"/>
              <w:jc w:val="center"/>
              <w:rPr>
                <w:rFonts w:ascii="Arial" w:hAnsi="Arial" w:cs="Arial"/>
                <w:b/>
                <w:bCs/>
              </w:rPr>
            </w:pPr>
            <w:r w:rsidRPr="00992452">
              <w:rPr>
                <w:rFonts w:ascii="Arial" w:hAnsi="Arial" w:cs="Arial"/>
                <w:b/>
                <w:bCs/>
              </w:rPr>
              <w:t>Komponen</w:t>
            </w:r>
          </w:p>
        </w:tc>
        <w:tc>
          <w:tcPr>
            <w:tcW w:w="1401" w:type="dxa"/>
            <w:vMerge w:val="restart"/>
            <w:tcBorders>
              <w:top w:val="single" w:sz="4" w:space="0" w:color="auto"/>
              <w:bottom w:val="single" w:sz="4" w:space="0" w:color="auto"/>
            </w:tcBorders>
            <w:hideMark/>
          </w:tcPr>
          <w:p w14:paraId="417B54E5" w14:textId="77777777" w:rsidR="001F34D7" w:rsidRPr="00992452" w:rsidRDefault="001F34D7" w:rsidP="005E6988">
            <w:pPr>
              <w:ind w:left="284"/>
              <w:jc w:val="center"/>
              <w:rPr>
                <w:rFonts w:ascii="Arial" w:hAnsi="Arial" w:cs="Arial"/>
                <w:b/>
                <w:bCs/>
              </w:rPr>
            </w:pPr>
            <w:r w:rsidRPr="00992452">
              <w:rPr>
                <w:rFonts w:ascii="Arial" w:hAnsi="Arial" w:cs="Arial"/>
                <w:b/>
                <w:bCs/>
              </w:rPr>
              <w:t>Similarity Index (Si)</w:t>
            </w:r>
          </w:p>
        </w:tc>
        <w:tc>
          <w:tcPr>
            <w:tcW w:w="1501" w:type="dxa"/>
            <w:vMerge w:val="restart"/>
            <w:tcBorders>
              <w:top w:val="single" w:sz="4" w:space="0" w:color="auto"/>
              <w:bottom w:val="single" w:sz="4" w:space="0" w:color="auto"/>
            </w:tcBorders>
            <w:hideMark/>
          </w:tcPr>
          <w:p w14:paraId="33749BDA" w14:textId="77777777" w:rsidR="001F34D7" w:rsidRPr="00992452" w:rsidRDefault="001F34D7" w:rsidP="005E6988">
            <w:pPr>
              <w:ind w:left="284"/>
              <w:jc w:val="center"/>
              <w:rPr>
                <w:rFonts w:ascii="Arial" w:hAnsi="Arial" w:cs="Arial"/>
                <w:b/>
                <w:bCs/>
              </w:rPr>
            </w:pPr>
            <w:r w:rsidRPr="00992452">
              <w:rPr>
                <w:rFonts w:ascii="Arial" w:hAnsi="Arial" w:cs="Arial"/>
                <w:b/>
                <w:bCs/>
              </w:rPr>
              <w:t>Rumus Molekuler</w:t>
            </w:r>
          </w:p>
        </w:tc>
        <w:tc>
          <w:tcPr>
            <w:tcW w:w="1212" w:type="dxa"/>
            <w:vMerge w:val="restart"/>
            <w:tcBorders>
              <w:top w:val="single" w:sz="4" w:space="0" w:color="auto"/>
              <w:bottom w:val="single" w:sz="4" w:space="0" w:color="auto"/>
            </w:tcBorders>
            <w:hideMark/>
          </w:tcPr>
          <w:p w14:paraId="1B8BB8B0" w14:textId="77777777" w:rsidR="001F34D7" w:rsidRPr="00992452" w:rsidRDefault="001F34D7" w:rsidP="005E6988">
            <w:pPr>
              <w:ind w:left="284"/>
              <w:jc w:val="center"/>
              <w:rPr>
                <w:rFonts w:ascii="Arial" w:hAnsi="Arial" w:cs="Arial"/>
                <w:b/>
                <w:bCs/>
              </w:rPr>
            </w:pPr>
            <w:r w:rsidRPr="00992452">
              <w:rPr>
                <w:rFonts w:ascii="Arial" w:hAnsi="Arial" w:cs="Arial"/>
                <w:b/>
                <w:bCs/>
              </w:rPr>
              <w:t>Puncak</w:t>
            </w:r>
          </w:p>
        </w:tc>
        <w:tc>
          <w:tcPr>
            <w:tcW w:w="1139" w:type="dxa"/>
            <w:vMerge w:val="restart"/>
            <w:tcBorders>
              <w:top w:val="single" w:sz="4" w:space="0" w:color="auto"/>
              <w:bottom w:val="single" w:sz="4" w:space="0" w:color="auto"/>
            </w:tcBorders>
            <w:hideMark/>
          </w:tcPr>
          <w:p w14:paraId="5A38FE25" w14:textId="77777777" w:rsidR="001F34D7" w:rsidRPr="00992452" w:rsidRDefault="001F34D7" w:rsidP="00992452">
            <w:pPr>
              <w:jc w:val="center"/>
              <w:rPr>
                <w:rFonts w:ascii="Arial" w:hAnsi="Arial" w:cs="Arial"/>
                <w:b/>
                <w:bCs/>
              </w:rPr>
            </w:pPr>
            <w:r w:rsidRPr="00992452">
              <w:rPr>
                <w:rFonts w:ascii="Arial" w:hAnsi="Arial" w:cs="Arial"/>
                <w:b/>
                <w:bCs/>
              </w:rPr>
              <w:t>Referensi</w:t>
            </w:r>
          </w:p>
        </w:tc>
      </w:tr>
      <w:tr w:rsidR="00992452" w:rsidRPr="009B6598" w14:paraId="5363E649" w14:textId="77777777" w:rsidTr="002C7069">
        <w:trPr>
          <w:trHeight w:val="450"/>
          <w:jc w:val="center"/>
        </w:trPr>
        <w:tc>
          <w:tcPr>
            <w:tcW w:w="723" w:type="dxa"/>
            <w:vMerge/>
            <w:tcBorders>
              <w:top w:val="nil"/>
              <w:bottom w:val="single" w:sz="4" w:space="0" w:color="auto"/>
            </w:tcBorders>
            <w:hideMark/>
          </w:tcPr>
          <w:p w14:paraId="192C0DC5" w14:textId="77777777" w:rsidR="001F34D7" w:rsidRPr="00992452" w:rsidRDefault="001F34D7" w:rsidP="005E6988">
            <w:pPr>
              <w:ind w:left="284"/>
              <w:jc w:val="center"/>
              <w:rPr>
                <w:rFonts w:ascii="Arial" w:hAnsi="Arial" w:cs="Arial"/>
                <w:b/>
                <w:bCs/>
              </w:rPr>
            </w:pPr>
          </w:p>
        </w:tc>
        <w:tc>
          <w:tcPr>
            <w:tcW w:w="1223" w:type="dxa"/>
            <w:vMerge/>
            <w:tcBorders>
              <w:top w:val="nil"/>
              <w:bottom w:val="single" w:sz="4" w:space="0" w:color="auto"/>
            </w:tcBorders>
            <w:hideMark/>
          </w:tcPr>
          <w:p w14:paraId="4A18F75D" w14:textId="77777777" w:rsidR="001F34D7" w:rsidRPr="00992452" w:rsidRDefault="001F34D7" w:rsidP="005E6988">
            <w:pPr>
              <w:ind w:left="284"/>
              <w:rPr>
                <w:rFonts w:ascii="Arial" w:hAnsi="Arial" w:cs="Arial"/>
                <w:b/>
                <w:bCs/>
              </w:rPr>
            </w:pPr>
          </w:p>
        </w:tc>
        <w:tc>
          <w:tcPr>
            <w:tcW w:w="1882" w:type="dxa"/>
            <w:vMerge/>
            <w:tcBorders>
              <w:top w:val="nil"/>
              <w:bottom w:val="single" w:sz="4" w:space="0" w:color="auto"/>
            </w:tcBorders>
            <w:hideMark/>
          </w:tcPr>
          <w:p w14:paraId="3AD6787D" w14:textId="77777777" w:rsidR="001F34D7" w:rsidRPr="00992452" w:rsidRDefault="001F34D7" w:rsidP="005E6988">
            <w:pPr>
              <w:ind w:left="284"/>
              <w:rPr>
                <w:rFonts w:ascii="Arial" w:hAnsi="Arial" w:cs="Arial"/>
                <w:b/>
                <w:bCs/>
              </w:rPr>
            </w:pPr>
          </w:p>
        </w:tc>
        <w:tc>
          <w:tcPr>
            <w:tcW w:w="1401" w:type="dxa"/>
            <w:vMerge/>
            <w:tcBorders>
              <w:top w:val="nil"/>
              <w:bottom w:val="single" w:sz="4" w:space="0" w:color="auto"/>
            </w:tcBorders>
            <w:hideMark/>
          </w:tcPr>
          <w:p w14:paraId="50D914BF" w14:textId="77777777" w:rsidR="001F34D7" w:rsidRPr="00992452" w:rsidRDefault="001F34D7" w:rsidP="005E6988">
            <w:pPr>
              <w:ind w:left="284"/>
              <w:rPr>
                <w:rFonts w:ascii="Arial" w:hAnsi="Arial" w:cs="Arial"/>
                <w:b/>
                <w:bCs/>
              </w:rPr>
            </w:pPr>
          </w:p>
        </w:tc>
        <w:tc>
          <w:tcPr>
            <w:tcW w:w="1501" w:type="dxa"/>
            <w:vMerge/>
            <w:tcBorders>
              <w:top w:val="nil"/>
              <w:bottom w:val="single" w:sz="4" w:space="0" w:color="auto"/>
            </w:tcBorders>
            <w:hideMark/>
          </w:tcPr>
          <w:p w14:paraId="32FDCC36" w14:textId="77777777" w:rsidR="001F34D7" w:rsidRPr="00992452" w:rsidRDefault="001F34D7" w:rsidP="005E6988">
            <w:pPr>
              <w:ind w:left="284"/>
              <w:rPr>
                <w:rFonts w:ascii="Arial" w:hAnsi="Arial" w:cs="Arial"/>
                <w:b/>
                <w:bCs/>
              </w:rPr>
            </w:pPr>
          </w:p>
        </w:tc>
        <w:tc>
          <w:tcPr>
            <w:tcW w:w="1212" w:type="dxa"/>
            <w:vMerge/>
            <w:tcBorders>
              <w:top w:val="nil"/>
              <w:bottom w:val="single" w:sz="4" w:space="0" w:color="auto"/>
            </w:tcBorders>
            <w:hideMark/>
          </w:tcPr>
          <w:p w14:paraId="4D9011E0" w14:textId="77777777" w:rsidR="001F34D7" w:rsidRPr="00992452" w:rsidRDefault="001F34D7" w:rsidP="005E6988">
            <w:pPr>
              <w:ind w:left="284"/>
              <w:rPr>
                <w:rFonts w:ascii="Arial" w:hAnsi="Arial" w:cs="Arial"/>
                <w:b/>
                <w:bCs/>
              </w:rPr>
            </w:pPr>
          </w:p>
        </w:tc>
        <w:tc>
          <w:tcPr>
            <w:tcW w:w="1139" w:type="dxa"/>
            <w:vMerge/>
            <w:tcBorders>
              <w:top w:val="nil"/>
              <w:bottom w:val="single" w:sz="4" w:space="0" w:color="auto"/>
            </w:tcBorders>
            <w:hideMark/>
          </w:tcPr>
          <w:p w14:paraId="2B0AAB8C" w14:textId="77777777" w:rsidR="001F34D7" w:rsidRPr="00992452" w:rsidRDefault="001F34D7" w:rsidP="005E6988">
            <w:pPr>
              <w:ind w:left="284"/>
              <w:rPr>
                <w:rFonts w:ascii="Arial" w:hAnsi="Arial" w:cs="Arial"/>
                <w:b/>
                <w:bCs/>
              </w:rPr>
            </w:pPr>
          </w:p>
        </w:tc>
      </w:tr>
      <w:tr w:rsidR="00992452" w:rsidRPr="009B6598" w14:paraId="12D221EE" w14:textId="77777777" w:rsidTr="002C7069">
        <w:trPr>
          <w:trHeight w:val="290"/>
          <w:jc w:val="center"/>
        </w:trPr>
        <w:tc>
          <w:tcPr>
            <w:tcW w:w="723" w:type="dxa"/>
            <w:tcBorders>
              <w:top w:val="single" w:sz="4" w:space="0" w:color="auto"/>
            </w:tcBorders>
            <w:hideMark/>
          </w:tcPr>
          <w:p w14:paraId="3A8662D9" w14:textId="77777777" w:rsidR="001F34D7" w:rsidRPr="00992452" w:rsidRDefault="001F34D7" w:rsidP="005E6988">
            <w:pPr>
              <w:ind w:left="284"/>
              <w:jc w:val="center"/>
              <w:rPr>
                <w:rFonts w:ascii="Arial" w:hAnsi="Arial" w:cs="Arial"/>
              </w:rPr>
            </w:pPr>
            <w:r w:rsidRPr="00992452">
              <w:rPr>
                <w:rFonts w:ascii="Arial" w:hAnsi="Arial" w:cs="Arial"/>
              </w:rPr>
              <w:t>1</w:t>
            </w:r>
          </w:p>
        </w:tc>
        <w:tc>
          <w:tcPr>
            <w:tcW w:w="1223" w:type="dxa"/>
            <w:tcBorders>
              <w:top w:val="single" w:sz="4" w:space="0" w:color="auto"/>
            </w:tcBorders>
            <w:hideMark/>
          </w:tcPr>
          <w:p w14:paraId="508B00FD" w14:textId="77777777" w:rsidR="001F34D7" w:rsidRPr="00992452" w:rsidRDefault="001F34D7" w:rsidP="005E6988">
            <w:pPr>
              <w:ind w:left="284"/>
              <w:rPr>
                <w:rFonts w:ascii="Arial" w:hAnsi="Arial" w:cs="Arial"/>
              </w:rPr>
            </w:pPr>
            <w:r w:rsidRPr="00992452">
              <w:rPr>
                <w:rFonts w:ascii="Arial" w:hAnsi="Arial" w:cs="Arial"/>
              </w:rPr>
              <w:t>36.83</w:t>
            </w:r>
          </w:p>
        </w:tc>
        <w:tc>
          <w:tcPr>
            <w:tcW w:w="1882" w:type="dxa"/>
            <w:tcBorders>
              <w:top w:val="single" w:sz="4" w:space="0" w:color="auto"/>
            </w:tcBorders>
            <w:hideMark/>
          </w:tcPr>
          <w:p w14:paraId="7FB1C1CC" w14:textId="77777777" w:rsidR="001F34D7" w:rsidRPr="00992452" w:rsidRDefault="001F34D7" w:rsidP="005E6988">
            <w:pPr>
              <w:ind w:left="284"/>
              <w:rPr>
                <w:rFonts w:ascii="Arial" w:hAnsi="Arial" w:cs="Arial"/>
                <w:i/>
                <w:iCs/>
              </w:rPr>
            </w:pPr>
            <w:r w:rsidRPr="00992452">
              <w:rPr>
                <w:rFonts w:ascii="Arial" w:hAnsi="Arial" w:cs="Arial"/>
                <w:i/>
                <w:iCs/>
              </w:rPr>
              <w:t>2-Pentadecanone</w:t>
            </w:r>
          </w:p>
        </w:tc>
        <w:tc>
          <w:tcPr>
            <w:tcW w:w="1401" w:type="dxa"/>
            <w:tcBorders>
              <w:top w:val="single" w:sz="4" w:space="0" w:color="auto"/>
            </w:tcBorders>
            <w:hideMark/>
          </w:tcPr>
          <w:p w14:paraId="6164B1C8" w14:textId="77777777" w:rsidR="001F34D7" w:rsidRPr="00992452" w:rsidRDefault="001F34D7" w:rsidP="005E6988">
            <w:pPr>
              <w:ind w:left="284"/>
              <w:jc w:val="center"/>
              <w:rPr>
                <w:rFonts w:ascii="Arial" w:hAnsi="Arial" w:cs="Arial"/>
              </w:rPr>
            </w:pPr>
            <w:r w:rsidRPr="00992452">
              <w:rPr>
                <w:rFonts w:ascii="Arial" w:hAnsi="Arial" w:cs="Arial"/>
              </w:rPr>
              <w:t>95</w:t>
            </w:r>
          </w:p>
        </w:tc>
        <w:tc>
          <w:tcPr>
            <w:tcW w:w="1501" w:type="dxa"/>
            <w:tcBorders>
              <w:top w:val="single" w:sz="4" w:space="0" w:color="auto"/>
            </w:tcBorders>
            <w:hideMark/>
          </w:tcPr>
          <w:p w14:paraId="6F053D77" w14:textId="77777777" w:rsidR="001F34D7" w:rsidRPr="00992452" w:rsidRDefault="001F34D7" w:rsidP="005E6988">
            <w:pPr>
              <w:ind w:left="284"/>
              <w:rPr>
                <w:rFonts w:ascii="Arial" w:hAnsi="Arial" w:cs="Arial"/>
              </w:rPr>
            </w:pPr>
            <w:r w:rsidRPr="00992452">
              <w:rPr>
                <w:rFonts w:ascii="Arial" w:hAnsi="Arial" w:cs="Arial"/>
              </w:rPr>
              <w:t>C</w:t>
            </w:r>
            <w:r w:rsidRPr="00CD2265">
              <w:rPr>
                <w:rFonts w:ascii="Arial" w:hAnsi="Arial" w:cs="Arial"/>
                <w:vertAlign w:val="subscript"/>
              </w:rPr>
              <w:t>15</w:t>
            </w:r>
            <w:r w:rsidRPr="00992452">
              <w:rPr>
                <w:rFonts w:ascii="Arial" w:hAnsi="Arial" w:cs="Arial"/>
              </w:rPr>
              <w:t>H</w:t>
            </w:r>
            <w:r w:rsidRPr="00CD2265">
              <w:rPr>
                <w:rFonts w:ascii="Arial" w:hAnsi="Arial" w:cs="Arial"/>
                <w:vertAlign w:val="subscript"/>
              </w:rPr>
              <w:t>36</w:t>
            </w:r>
            <w:r w:rsidRPr="00992452">
              <w:rPr>
                <w:rFonts w:ascii="Arial" w:hAnsi="Arial" w:cs="Arial"/>
              </w:rPr>
              <w:t>O</w:t>
            </w:r>
          </w:p>
        </w:tc>
        <w:tc>
          <w:tcPr>
            <w:tcW w:w="1212" w:type="dxa"/>
            <w:tcBorders>
              <w:top w:val="single" w:sz="4" w:space="0" w:color="auto"/>
            </w:tcBorders>
            <w:hideMark/>
          </w:tcPr>
          <w:p w14:paraId="3713E914" w14:textId="77777777" w:rsidR="001F34D7" w:rsidRPr="00992452" w:rsidRDefault="001F34D7" w:rsidP="005E6988">
            <w:pPr>
              <w:ind w:left="284"/>
              <w:jc w:val="center"/>
              <w:rPr>
                <w:rFonts w:ascii="Arial" w:hAnsi="Arial" w:cs="Arial"/>
              </w:rPr>
            </w:pPr>
            <w:r w:rsidRPr="00992452">
              <w:rPr>
                <w:rFonts w:ascii="Arial" w:hAnsi="Arial" w:cs="Arial"/>
              </w:rPr>
              <w:t>0.16</w:t>
            </w:r>
          </w:p>
        </w:tc>
        <w:tc>
          <w:tcPr>
            <w:tcW w:w="1139" w:type="dxa"/>
            <w:tcBorders>
              <w:top w:val="single" w:sz="4" w:space="0" w:color="auto"/>
            </w:tcBorders>
            <w:noWrap/>
            <w:hideMark/>
          </w:tcPr>
          <w:p w14:paraId="11E17F02" w14:textId="77777777" w:rsidR="001F34D7" w:rsidRPr="00992452" w:rsidRDefault="001F34D7" w:rsidP="005E6988">
            <w:pPr>
              <w:ind w:left="284"/>
              <w:rPr>
                <w:rFonts w:ascii="Arial" w:hAnsi="Arial" w:cs="Arial"/>
              </w:rPr>
            </w:pPr>
          </w:p>
        </w:tc>
      </w:tr>
      <w:tr w:rsidR="00992452" w:rsidRPr="009B6598" w14:paraId="6B18CF53" w14:textId="77777777" w:rsidTr="002C7069">
        <w:trPr>
          <w:trHeight w:val="290"/>
          <w:jc w:val="center"/>
        </w:trPr>
        <w:tc>
          <w:tcPr>
            <w:tcW w:w="723" w:type="dxa"/>
            <w:hideMark/>
          </w:tcPr>
          <w:p w14:paraId="226C75C3" w14:textId="77777777" w:rsidR="001F34D7" w:rsidRPr="00992452" w:rsidRDefault="001F34D7" w:rsidP="005E6988">
            <w:pPr>
              <w:ind w:left="284"/>
              <w:jc w:val="center"/>
              <w:rPr>
                <w:rFonts w:ascii="Arial" w:hAnsi="Arial" w:cs="Arial"/>
              </w:rPr>
            </w:pPr>
            <w:r w:rsidRPr="00992452">
              <w:rPr>
                <w:rFonts w:ascii="Arial" w:hAnsi="Arial" w:cs="Arial"/>
              </w:rPr>
              <w:t>2</w:t>
            </w:r>
          </w:p>
        </w:tc>
        <w:tc>
          <w:tcPr>
            <w:tcW w:w="1223" w:type="dxa"/>
            <w:hideMark/>
          </w:tcPr>
          <w:p w14:paraId="35EE8C90" w14:textId="77777777" w:rsidR="001F34D7" w:rsidRPr="00992452" w:rsidRDefault="001F34D7" w:rsidP="005E6988">
            <w:pPr>
              <w:ind w:left="284"/>
              <w:rPr>
                <w:rFonts w:ascii="Arial" w:hAnsi="Arial" w:cs="Arial"/>
              </w:rPr>
            </w:pPr>
            <w:r w:rsidRPr="00992452">
              <w:rPr>
                <w:rFonts w:ascii="Arial" w:hAnsi="Arial" w:cs="Arial"/>
              </w:rPr>
              <w:t>36.926</w:t>
            </w:r>
          </w:p>
        </w:tc>
        <w:tc>
          <w:tcPr>
            <w:tcW w:w="1882" w:type="dxa"/>
            <w:hideMark/>
          </w:tcPr>
          <w:p w14:paraId="1B93382C" w14:textId="77777777" w:rsidR="001F34D7" w:rsidRPr="00992452" w:rsidRDefault="001F34D7" w:rsidP="005E6988">
            <w:pPr>
              <w:ind w:left="284"/>
              <w:rPr>
                <w:rFonts w:ascii="Arial" w:hAnsi="Arial" w:cs="Arial"/>
                <w:i/>
                <w:iCs/>
              </w:rPr>
            </w:pPr>
            <w:r w:rsidRPr="00992452">
              <w:rPr>
                <w:rFonts w:ascii="Arial" w:hAnsi="Arial" w:cs="Arial"/>
                <w:i/>
                <w:iCs/>
              </w:rPr>
              <w:t>Neophytadiene</w:t>
            </w:r>
          </w:p>
        </w:tc>
        <w:tc>
          <w:tcPr>
            <w:tcW w:w="1401" w:type="dxa"/>
            <w:hideMark/>
          </w:tcPr>
          <w:p w14:paraId="79DEAAE0" w14:textId="77777777" w:rsidR="001F34D7" w:rsidRPr="00992452" w:rsidRDefault="001F34D7" w:rsidP="005E6988">
            <w:pPr>
              <w:ind w:left="284"/>
              <w:jc w:val="center"/>
              <w:rPr>
                <w:rFonts w:ascii="Arial" w:hAnsi="Arial" w:cs="Arial"/>
              </w:rPr>
            </w:pPr>
            <w:r w:rsidRPr="00992452">
              <w:rPr>
                <w:rFonts w:ascii="Arial" w:hAnsi="Arial" w:cs="Arial"/>
              </w:rPr>
              <w:t>96</w:t>
            </w:r>
          </w:p>
        </w:tc>
        <w:tc>
          <w:tcPr>
            <w:tcW w:w="1501" w:type="dxa"/>
            <w:hideMark/>
          </w:tcPr>
          <w:p w14:paraId="6E4E4ABC" w14:textId="77777777" w:rsidR="001F34D7" w:rsidRPr="00992452" w:rsidRDefault="001F34D7" w:rsidP="005E6988">
            <w:pPr>
              <w:ind w:left="284"/>
              <w:rPr>
                <w:rFonts w:ascii="Arial" w:hAnsi="Arial" w:cs="Arial"/>
              </w:rPr>
            </w:pPr>
            <w:r w:rsidRPr="00992452">
              <w:rPr>
                <w:rFonts w:ascii="Arial" w:hAnsi="Arial" w:cs="Arial"/>
              </w:rPr>
              <w:t>C</w:t>
            </w:r>
            <w:r w:rsidRPr="00CD2265">
              <w:rPr>
                <w:rFonts w:ascii="Arial" w:hAnsi="Arial" w:cs="Arial"/>
                <w:vertAlign w:val="subscript"/>
              </w:rPr>
              <w:t>20</w:t>
            </w:r>
            <w:r w:rsidRPr="00992452">
              <w:rPr>
                <w:rFonts w:ascii="Arial" w:hAnsi="Arial" w:cs="Arial"/>
              </w:rPr>
              <w:t>H</w:t>
            </w:r>
            <w:r w:rsidRPr="00CD2265">
              <w:rPr>
                <w:rFonts w:ascii="Arial" w:hAnsi="Arial" w:cs="Arial"/>
                <w:vertAlign w:val="subscript"/>
              </w:rPr>
              <w:t>38</w:t>
            </w:r>
          </w:p>
        </w:tc>
        <w:tc>
          <w:tcPr>
            <w:tcW w:w="1212" w:type="dxa"/>
            <w:hideMark/>
          </w:tcPr>
          <w:p w14:paraId="4C95F5C6" w14:textId="77777777" w:rsidR="001F34D7" w:rsidRPr="00992452" w:rsidRDefault="001F34D7" w:rsidP="005E6988">
            <w:pPr>
              <w:ind w:left="284"/>
              <w:jc w:val="center"/>
              <w:rPr>
                <w:rFonts w:ascii="Arial" w:hAnsi="Arial" w:cs="Arial"/>
              </w:rPr>
            </w:pPr>
            <w:r w:rsidRPr="00992452">
              <w:rPr>
                <w:rFonts w:ascii="Arial" w:hAnsi="Arial" w:cs="Arial"/>
              </w:rPr>
              <w:t>1.16</w:t>
            </w:r>
          </w:p>
        </w:tc>
        <w:tc>
          <w:tcPr>
            <w:tcW w:w="1139" w:type="dxa"/>
            <w:noWrap/>
            <w:hideMark/>
          </w:tcPr>
          <w:p w14:paraId="300280ED" w14:textId="77777777" w:rsidR="001F34D7" w:rsidRPr="00992452" w:rsidRDefault="001F34D7" w:rsidP="005E6988">
            <w:pPr>
              <w:ind w:left="284"/>
              <w:rPr>
                <w:rFonts w:ascii="Arial" w:hAnsi="Arial" w:cs="Arial"/>
              </w:rPr>
            </w:pPr>
          </w:p>
        </w:tc>
      </w:tr>
      <w:tr w:rsidR="00992452" w:rsidRPr="009B6598" w14:paraId="68B56DCF" w14:textId="77777777" w:rsidTr="002C7069">
        <w:trPr>
          <w:trHeight w:val="290"/>
          <w:jc w:val="center"/>
        </w:trPr>
        <w:tc>
          <w:tcPr>
            <w:tcW w:w="723" w:type="dxa"/>
            <w:hideMark/>
          </w:tcPr>
          <w:p w14:paraId="31D68B14" w14:textId="77777777" w:rsidR="001F34D7" w:rsidRPr="00992452" w:rsidRDefault="001F34D7" w:rsidP="005E6988">
            <w:pPr>
              <w:ind w:left="284"/>
              <w:jc w:val="center"/>
              <w:rPr>
                <w:rFonts w:ascii="Arial" w:hAnsi="Arial" w:cs="Arial"/>
              </w:rPr>
            </w:pPr>
            <w:r w:rsidRPr="00992452">
              <w:rPr>
                <w:rFonts w:ascii="Arial" w:hAnsi="Arial" w:cs="Arial"/>
              </w:rPr>
              <w:t>3</w:t>
            </w:r>
          </w:p>
        </w:tc>
        <w:tc>
          <w:tcPr>
            <w:tcW w:w="1223" w:type="dxa"/>
            <w:hideMark/>
          </w:tcPr>
          <w:p w14:paraId="0EA255B6" w14:textId="77777777" w:rsidR="001F34D7" w:rsidRPr="00992452" w:rsidRDefault="001F34D7" w:rsidP="005E6988">
            <w:pPr>
              <w:ind w:left="284"/>
              <w:rPr>
                <w:rFonts w:ascii="Arial" w:hAnsi="Arial" w:cs="Arial"/>
              </w:rPr>
            </w:pPr>
            <w:r w:rsidRPr="00992452">
              <w:rPr>
                <w:rFonts w:ascii="Arial" w:hAnsi="Arial" w:cs="Arial"/>
              </w:rPr>
              <w:t>37.812</w:t>
            </w:r>
          </w:p>
        </w:tc>
        <w:tc>
          <w:tcPr>
            <w:tcW w:w="1882" w:type="dxa"/>
            <w:hideMark/>
          </w:tcPr>
          <w:p w14:paraId="04BED99F" w14:textId="77777777" w:rsidR="001F34D7" w:rsidRPr="00992452" w:rsidRDefault="001F34D7" w:rsidP="005E6988">
            <w:pPr>
              <w:ind w:left="284"/>
              <w:rPr>
                <w:rFonts w:ascii="Arial" w:hAnsi="Arial" w:cs="Arial"/>
                <w:i/>
                <w:iCs/>
              </w:rPr>
            </w:pPr>
            <w:r w:rsidRPr="00992452">
              <w:rPr>
                <w:rFonts w:ascii="Arial" w:hAnsi="Arial" w:cs="Arial"/>
                <w:i/>
                <w:iCs/>
              </w:rPr>
              <w:t>Neophytadiene</w:t>
            </w:r>
          </w:p>
        </w:tc>
        <w:tc>
          <w:tcPr>
            <w:tcW w:w="1401" w:type="dxa"/>
            <w:hideMark/>
          </w:tcPr>
          <w:p w14:paraId="28AF6C93" w14:textId="77777777" w:rsidR="001F34D7" w:rsidRPr="00992452" w:rsidRDefault="001F34D7" w:rsidP="005E6988">
            <w:pPr>
              <w:ind w:left="284"/>
              <w:jc w:val="center"/>
              <w:rPr>
                <w:rFonts w:ascii="Arial" w:hAnsi="Arial" w:cs="Arial"/>
              </w:rPr>
            </w:pPr>
            <w:r w:rsidRPr="00992452">
              <w:rPr>
                <w:rFonts w:ascii="Arial" w:hAnsi="Arial" w:cs="Arial"/>
              </w:rPr>
              <w:t>93</w:t>
            </w:r>
          </w:p>
        </w:tc>
        <w:tc>
          <w:tcPr>
            <w:tcW w:w="1501" w:type="dxa"/>
            <w:hideMark/>
          </w:tcPr>
          <w:p w14:paraId="6CE505A3" w14:textId="77777777" w:rsidR="001F34D7" w:rsidRPr="00992452" w:rsidRDefault="001F34D7" w:rsidP="005E6988">
            <w:pPr>
              <w:ind w:left="284"/>
              <w:rPr>
                <w:rFonts w:ascii="Arial" w:hAnsi="Arial" w:cs="Arial"/>
              </w:rPr>
            </w:pPr>
            <w:r w:rsidRPr="00992452">
              <w:rPr>
                <w:rFonts w:ascii="Arial" w:hAnsi="Arial" w:cs="Arial"/>
              </w:rPr>
              <w:t>C</w:t>
            </w:r>
            <w:r w:rsidRPr="00CD2265">
              <w:rPr>
                <w:rFonts w:ascii="Arial" w:hAnsi="Arial" w:cs="Arial"/>
                <w:vertAlign w:val="subscript"/>
              </w:rPr>
              <w:t>20</w:t>
            </w:r>
            <w:r w:rsidRPr="00992452">
              <w:rPr>
                <w:rFonts w:ascii="Arial" w:hAnsi="Arial" w:cs="Arial"/>
              </w:rPr>
              <w:t>H</w:t>
            </w:r>
            <w:r w:rsidRPr="00CD2265">
              <w:rPr>
                <w:rFonts w:ascii="Arial" w:hAnsi="Arial" w:cs="Arial"/>
                <w:vertAlign w:val="subscript"/>
              </w:rPr>
              <w:t>38</w:t>
            </w:r>
          </w:p>
        </w:tc>
        <w:tc>
          <w:tcPr>
            <w:tcW w:w="1212" w:type="dxa"/>
            <w:hideMark/>
          </w:tcPr>
          <w:p w14:paraId="29162DEF" w14:textId="77777777" w:rsidR="001F34D7" w:rsidRPr="00992452" w:rsidRDefault="001F34D7" w:rsidP="005E6988">
            <w:pPr>
              <w:ind w:left="284"/>
              <w:jc w:val="center"/>
              <w:rPr>
                <w:rFonts w:ascii="Arial" w:hAnsi="Arial" w:cs="Arial"/>
              </w:rPr>
            </w:pPr>
            <w:r w:rsidRPr="00992452">
              <w:rPr>
                <w:rFonts w:ascii="Arial" w:hAnsi="Arial" w:cs="Arial"/>
              </w:rPr>
              <w:t>0.28</w:t>
            </w:r>
          </w:p>
        </w:tc>
        <w:tc>
          <w:tcPr>
            <w:tcW w:w="1139" w:type="dxa"/>
            <w:noWrap/>
            <w:hideMark/>
          </w:tcPr>
          <w:p w14:paraId="52ECFD12" w14:textId="77777777" w:rsidR="001F34D7" w:rsidRPr="00992452" w:rsidRDefault="001F34D7" w:rsidP="005E6988">
            <w:pPr>
              <w:ind w:left="284"/>
              <w:rPr>
                <w:rFonts w:ascii="Arial" w:hAnsi="Arial" w:cs="Arial"/>
              </w:rPr>
            </w:pPr>
          </w:p>
        </w:tc>
      </w:tr>
      <w:tr w:rsidR="00992452" w:rsidRPr="009B6598" w14:paraId="37737026" w14:textId="77777777" w:rsidTr="002C7069">
        <w:trPr>
          <w:trHeight w:val="560"/>
          <w:jc w:val="center"/>
        </w:trPr>
        <w:tc>
          <w:tcPr>
            <w:tcW w:w="723" w:type="dxa"/>
            <w:hideMark/>
          </w:tcPr>
          <w:p w14:paraId="134288FA" w14:textId="77777777" w:rsidR="001F34D7" w:rsidRPr="00992452" w:rsidRDefault="001F34D7" w:rsidP="005E6988">
            <w:pPr>
              <w:ind w:left="284"/>
              <w:jc w:val="center"/>
              <w:rPr>
                <w:rFonts w:ascii="Arial" w:hAnsi="Arial" w:cs="Arial"/>
              </w:rPr>
            </w:pPr>
            <w:r w:rsidRPr="00992452">
              <w:rPr>
                <w:rFonts w:ascii="Arial" w:hAnsi="Arial" w:cs="Arial"/>
              </w:rPr>
              <w:t>4</w:t>
            </w:r>
          </w:p>
        </w:tc>
        <w:tc>
          <w:tcPr>
            <w:tcW w:w="1223" w:type="dxa"/>
            <w:hideMark/>
          </w:tcPr>
          <w:p w14:paraId="7A8D8C13" w14:textId="77777777" w:rsidR="001F34D7" w:rsidRPr="00992452" w:rsidRDefault="001F34D7" w:rsidP="005E6988">
            <w:pPr>
              <w:ind w:left="284"/>
              <w:rPr>
                <w:rFonts w:ascii="Arial" w:hAnsi="Arial" w:cs="Arial"/>
              </w:rPr>
            </w:pPr>
            <w:r w:rsidRPr="00992452">
              <w:rPr>
                <w:rFonts w:ascii="Arial" w:hAnsi="Arial" w:cs="Arial"/>
              </w:rPr>
              <w:t>38.468</w:t>
            </w:r>
          </w:p>
        </w:tc>
        <w:tc>
          <w:tcPr>
            <w:tcW w:w="1882" w:type="dxa"/>
            <w:hideMark/>
          </w:tcPr>
          <w:p w14:paraId="2343AA04" w14:textId="77777777" w:rsidR="001F34D7" w:rsidRPr="00992452" w:rsidRDefault="001F34D7" w:rsidP="005E6988">
            <w:pPr>
              <w:ind w:left="284"/>
              <w:rPr>
                <w:rFonts w:ascii="Arial" w:hAnsi="Arial" w:cs="Arial"/>
                <w:i/>
                <w:iCs/>
              </w:rPr>
            </w:pPr>
            <w:r w:rsidRPr="00992452">
              <w:rPr>
                <w:rFonts w:ascii="Arial" w:hAnsi="Arial" w:cs="Arial"/>
                <w:i/>
                <w:iCs/>
              </w:rPr>
              <w:t>Hexadecanoic acid, methyl ester</w:t>
            </w:r>
          </w:p>
        </w:tc>
        <w:tc>
          <w:tcPr>
            <w:tcW w:w="1401" w:type="dxa"/>
            <w:hideMark/>
          </w:tcPr>
          <w:p w14:paraId="75DE31B1" w14:textId="77777777" w:rsidR="001F34D7" w:rsidRPr="00992452" w:rsidRDefault="001F34D7" w:rsidP="005E6988">
            <w:pPr>
              <w:ind w:left="284"/>
              <w:jc w:val="center"/>
              <w:rPr>
                <w:rFonts w:ascii="Arial" w:hAnsi="Arial" w:cs="Arial"/>
              </w:rPr>
            </w:pPr>
            <w:r w:rsidRPr="00992452">
              <w:rPr>
                <w:rFonts w:ascii="Arial" w:hAnsi="Arial" w:cs="Arial"/>
              </w:rPr>
              <w:t>96</w:t>
            </w:r>
          </w:p>
        </w:tc>
        <w:tc>
          <w:tcPr>
            <w:tcW w:w="1501" w:type="dxa"/>
            <w:hideMark/>
          </w:tcPr>
          <w:p w14:paraId="68255620" w14:textId="77777777" w:rsidR="001F34D7" w:rsidRPr="00992452" w:rsidRDefault="001F34D7" w:rsidP="005E6988">
            <w:pPr>
              <w:ind w:left="284"/>
              <w:rPr>
                <w:rFonts w:ascii="Arial" w:hAnsi="Arial" w:cs="Arial"/>
              </w:rPr>
            </w:pPr>
            <w:r w:rsidRPr="00992452">
              <w:rPr>
                <w:rFonts w:ascii="Arial" w:hAnsi="Arial" w:cs="Arial"/>
              </w:rPr>
              <w:t>C</w:t>
            </w:r>
            <w:r w:rsidRPr="00CD2265">
              <w:rPr>
                <w:rFonts w:ascii="Arial" w:hAnsi="Arial" w:cs="Arial"/>
                <w:vertAlign w:val="subscript"/>
              </w:rPr>
              <w:t>17</w:t>
            </w:r>
            <w:r w:rsidRPr="00992452">
              <w:rPr>
                <w:rFonts w:ascii="Arial" w:hAnsi="Arial" w:cs="Arial"/>
              </w:rPr>
              <w:t>H</w:t>
            </w:r>
            <w:r w:rsidRPr="00CD2265">
              <w:rPr>
                <w:rFonts w:ascii="Arial" w:hAnsi="Arial" w:cs="Arial"/>
                <w:vertAlign w:val="subscript"/>
              </w:rPr>
              <w:t>34</w:t>
            </w:r>
            <w:r w:rsidRPr="00992452">
              <w:rPr>
                <w:rFonts w:ascii="Arial" w:hAnsi="Arial" w:cs="Arial"/>
              </w:rPr>
              <w:t>O</w:t>
            </w:r>
            <w:r w:rsidRPr="00CD2265">
              <w:rPr>
                <w:rFonts w:ascii="Arial" w:hAnsi="Arial" w:cs="Arial"/>
                <w:vertAlign w:val="subscript"/>
              </w:rPr>
              <w:t>2</w:t>
            </w:r>
          </w:p>
        </w:tc>
        <w:tc>
          <w:tcPr>
            <w:tcW w:w="1212" w:type="dxa"/>
            <w:hideMark/>
          </w:tcPr>
          <w:p w14:paraId="7B65E928" w14:textId="77777777" w:rsidR="001F34D7" w:rsidRPr="00992452" w:rsidRDefault="001F34D7" w:rsidP="005E6988">
            <w:pPr>
              <w:ind w:left="284"/>
              <w:jc w:val="center"/>
              <w:rPr>
                <w:rFonts w:ascii="Arial" w:hAnsi="Arial" w:cs="Arial"/>
              </w:rPr>
            </w:pPr>
            <w:r w:rsidRPr="00992452">
              <w:rPr>
                <w:rFonts w:ascii="Arial" w:hAnsi="Arial" w:cs="Arial"/>
              </w:rPr>
              <w:t>9.12</w:t>
            </w:r>
          </w:p>
        </w:tc>
        <w:tc>
          <w:tcPr>
            <w:tcW w:w="1139" w:type="dxa"/>
            <w:noWrap/>
            <w:hideMark/>
          </w:tcPr>
          <w:p w14:paraId="0FAE9414" w14:textId="77777777" w:rsidR="001F34D7" w:rsidRPr="00992452" w:rsidRDefault="001F34D7" w:rsidP="005E6988">
            <w:pPr>
              <w:ind w:left="284"/>
              <w:rPr>
                <w:rFonts w:ascii="Arial" w:hAnsi="Arial" w:cs="Arial"/>
              </w:rPr>
            </w:pPr>
          </w:p>
        </w:tc>
      </w:tr>
      <w:tr w:rsidR="00992452" w:rsidRPr="009B6598" w14:paraId="23F7C3B6" w14:textId="77777777" w:rsidTr="002C7069">
        <w:trPr>
          <w:trHeight w:val="290"/>
          <w:jc w:val="center"/>
        </w:trPr>
        <w:tc>
          <w:tcPr>
            <w:tcW w:w="723" w:type="dxa"/>
            <w:hideMark/>
          </w:tcPr>
          <w:p w14:paraId="62A23413" w14:textId="77777777" w:rsidR="001F34D7" w:rsidRPr="00992452" w:rsidRDefault="001F34D7" w:rsidP="005E6988">
            <w:pPr>
              <w:ind w:left="284"/>
              <w:jc w:val="center"/>
              <w:rPr>
                <w:rFonts w:ascii="Arial" w:hAnsi="Arial" w:cs="Arial"/>
              </w:rPr>
            </w:pPr>
            <w:r w:rsidRPr="00992452">
              <w:rPr>
                <w:rFonts w:ascii="Arial" w:hAnsi="Arial" w:cs="Arial"/>
              </w:rPr>
              <w:t>5</w:t>
            </w:r>
          </w:p>
        </w:tc>
        <w:tc>
          <w:tcPr>
            <w:tcW w:w="1223" w:type="dxa"/>
            <w:hideMark/>
          </w:tcPr>
          <w:p w14:paraId="03B4A7AE" w14:textId="77777777" w:rsidR="001F34D7" w:rsidRPr="00992452" w:rsidRDefault="001F34D7" w:rsidP="005E6988">
            <w:pPr>
              <w:ind w:left="284"/>
              <w:rPr>
                <w:rFonts w:ascii="Arial" w:hAnsi="Arial" w:cs="Arial"/>
              </w:rPr>
            </w:pPr>
            <w:r w:rsidRPr="00992452">
              <w:rPr>
                <w:rFonts w:ascii="Arial" w:hAnsi="Arial" w:cs="Arial"/>
              </w:rPr>
              <w:t>39.408</w:t>
            </w:r>
          </w:p>
        </w:tc>
        <w:tc>
          <w:tcPr>
            <w:tcW w:w="1882" w:type="dxa"/>
            <w:hideMark/>
          </w:tcPr>
          <w:p w14:paraId="44916B78" w14:textId="77777777" w:rsidR="001F34D7" w:rsidRPr="00992452" w:rsidRDefault="001F34D7" w:rsidP="005E6988">
            <w:pPr>
              <w:ind w:left="284"/>
              <w:rPr>
                <w:rFonts w:ascii="Arial" w:hAnsi="Arial" w:cs="Arial"/>
                <w:i/>
                <w:iCs/>
              </w:rPr>
            </w:pPr>
            <w:r w:rsidRPr="00992452">
              <w:rPr>
                <w:rFonts w:ascii="Arial" w:hAnsi="Arial" w:cs="Arial"/>
                <w:i/>
                <w:iCs/>
              </w:rPr>
              <w:t>Hexadecanoic acid</w:t>
            </w:r>
          </w:p>
        </w:tc>
        <w:tc>
          <w:tcPr>
            <w:tcW w:w="1401" w:type="dxa"/>
            <w:hideMark/>
          </w:tcPr>
          <w:p w14:paraId="19D4A959" w14:textId="77777777" w:rsidR="001F34D7" w:rsidRPr="00992452" w:rsidRDefault="001F34D7" w:rsidP="005E6988">
            <w:pPr>
              <w:ind w:left="284"/>
              <w:jc w:val="center"/>
              <w:rPr>
                <w:rFonts w:ascii="Arial" w:hAnsi="Arial" w:cs="Arial"/>
              </w:rPr>
            </w:pPr>
            <w:r w:rsidRPr="00992452">
              <w:rPr>
                <w:rFonts w:ascii="Arial" w:hAnsi="Arial" w:cs="Arial"/>
              </w:rPr>
              <w:t>94</w:t>
            </w:r>
          </w:p>
        </w:tc>
        <w:tc>
          <w:tcPr>
            <w:tcW w:w="1501" w:type="dxa"/>
            <w:hideMark/>
          </w:tcPr>
          <w:p w14:paraId="0E716B24" w14:textId="77777777" w:rsidR="001F34D7" w:rsidRPr="00992452" w:rsidRDefault="001F34D7" w:rsidP="005E6988">
            <w:pPr>
              <w:ind w:left="284"/>
              <w:rPr>
                <w:rFonts w:ascii="Arial" w:hAnsi="Arial" w:cs="Arial"/>
              </w:rPr>
            </w:pPr>
            <w:r w:rsidRPr="00992452">
              <w:rPr>
                <w:rFonts w:ascii="Arial" w:hAnsi="Arial" w:cs="Arial"/>
              </w:rPr>
              <w:t>C</w:t>
            </w:r>
            <w:r w:rsidRPr="00CD2265">
              <w:rPr>
                <w:rFonts w:ascii="Arial" w:hAnsi="Arial" w:cs="Arial"/>
                <w:vertAlign w:val="subscript"/>
              </w:rPr>
              <w:t>16</w:t>
            </w:r>
            <w:r w:rsidRPr="00992452">
              <w:rPr>
                <w:rFonts w:ascii="Arial" w:hAnsi="Arial" w:cs="Arial"/>
              </w:rPr>
              <w:t>H</w:t>
            </w:r>
            <w:r w:rsidRPr="00CD2265">
              <w:rPr>
                <w:rFonts w:ascii="Arial" w:hAnsi="Arial" w:cs="Arial"/>
                <w:vertAlign w:val="subscript"/>
              </w:rPr>
              <w:t>32</w:t>
            </w:r>
            <w:r w:rsidRPr="00992452">
              <w:rPr>
                <w:rFonts w:ascii="Arial" w:hAnsi="Arial" w:cs="Arial"/>
              </w:rPr>
              <w:t>O</w:t>
            </w:r>
            <w:r w:rsidRPr="00CD2265">
              <w:rPr>
                <w:rFonts w:ascii="Arial" w:hAnsi="Arial" w:cs="Arial"/>
                <w:vertAlign w:val="subscript"/>
              </w:rPr>
              <w:t>2</w:t>
            </w:r>
          </w:p>
        </w:tc>
        <w:tc>
          <w:tcPr>
            <w:tcW w:w="1212" w:type="dxa"/>
            <w:hideMark/>
          </w:tcPr>
          <w:p w14:paraId="3027F336" w14:textId="77777777" w:rsidR="001F34D7" w:rsidRPr="00992452" w:rsidRDefault="001F34D7" w:rsidP="005E6988">
            <w:pPr>
              <w:ind w:left="284"/>
              <w:jc w:val="center"/>
              <w:rPr>
                <w:rFonts w:ascii="Arial" w:hAnsi="Arial" w:cs="Arial"/>
              </w:rPr>
            </w:pPr>
            <w:r w:rsidRPr="00992452">
              <w:rPr>
                <w:rFonts w:ascii="Arial" w:hAnsi="Arial" w:cs="Arial"/>
              </w:rPr>
              <w:t>7.57</w:t>
            </w:r>
          </w:p>
        </w:tc>
        <w:tc>
          <w:tcPr>
            <w:tcW w:w="1139" w:type="dxa"/>
            <w:noWrap/>
            <w:hideMark/>
          </w:tcPr>
          <w:p w14:paraId="07AA1BC3" w14:textId="77777777" w:rsidR="001F34D7" w:rsidRPr="00992452" w:rsidRDefault="001F34D7" w:rsidP="005E6988">
            <w:pPr>
              <w:ind w:left="284"/>
              <w:rPr>
                <w:rFonts w:ascii="Arial" w:hAnsi="Arial" w:cs="Arial"/>
              </w:rPr>
            </w:pPr>
          </w:p>
        </w:tc>
      </w:tr>
      <w:tr w:rsidR="00992452" w:rsidRPr="009B6598" w14:paraId="7217B6A0" w14:textId="77777777" w:rsidTr="002C7069">
        <w:trPr>
          <w:trHeight w:val="290"/>
          <w:jc w:val="center"/>
        </w:trPr>
        <w:tc>
          <w:tcPr>
            <w:tcW w:w="723" w:type="dxa"/>
            <w:hideMark/>
          </w:tcPr>
          <w:p w14:paraId="731BD59C" w14:textId="77777777" w:rsidR="001F34D7" w:rsidRPr="00992452" w:rsidRDefault="001F34D7" w:rsidP="005E6988">
            <w:pPr>
              <w:ind w:left="284"/>
              <w:jc w:val="center"/>
              <w:rPr>
                <w:rFonts w:ascii="Arial" w:hAnsi="Arial" w:cs="Arial"/>
              </w:rPr>
            </w:pPr>
            <w:r w:rsidRPr="00992452">
              <w:rPr>
                <w:rFonts w:ascii="Arial" w:hAnsi="Arial" w:cs="Arial"/>
              </w:rPr>
              <w:t>6</w:t>
            </w:r>
          </w:p>
        </w:tc>
        <w:tc>
          <w:tcPr>
            <w:tcW w:w="1223" w:type="dxa"/>
            <w:hideMark/>
          </w:tcPr>
          <w:p w14:paraId="0DDEC03B" w14:textId="77777777" w:rsidR="001F34D7" w:rsidRPr="00992452" w:rsidRDefault="001F34D7" w:rsidP="005E6988">
            <w:pPr>
              <w:ind w:left="284"/>
              <w:rPr>
                <w:rFonts w:ascii="Arial" w:hAnsi="Arial" w:cs="Arial"/>
              </w:rPr>
            </w:pPr>
            <w:r w:rsidRPr="00992452">
              <w:rPr>
                <w:rFonts w:ascii="Arial" w:hAnsi="Arial" w:cs="Arial"/>
              </w:rPr>
              <w:t>39.583</w:t>
            </w:r>
          </w:p>
        </w:tc>
        <w:tc>
          <w:tcPr>
            <w:tcW w:w="1882" w:type="dxa"/>
            <w:hideMark/>
          </w:tcPr>
          <w:p w14:paraId="358142F8" w14:textId="77777777" w:rsidR="001F34D7" w:rsidRPr="00992452" w:rsidRDefault="001F34D7" w:rsidP="005E6988">
            <w:pPr>
              <w:ind w:left="284"/>
              <w:rPr>
                <w:rFonts w:ascii="Arial" w:hAnsi="Arial" w:cs="Arial"/>
                <w:i/>
                <w:iCs/>
              </w:rPr>
            </w:pPr>
            <w:r w:rsidRPr="00992452">
              <w:rPr>
                <w:rFonts w:ascii="Arial" w:hAnsi="Arial" w:cs="Arial"/>
                <w:i/>
                <w:iCs/>
              </w:rPr>
              <w:t>Hexadecanoic acid</w:t>
            </w:r>
          </w:p>
        </w:tc>
        <w:tc>
          <w:tcPr>
            <w:tcW w:w="1401" w:type="dxa"/>
            <w:hideMark/>
          </w:tcPr>
          <w:p w14:paraId="3AF2EC07" w14:textId="77777777" w:rsidR="001F34D7" w:rsidRPr="00992452" w:rsidRDefault="001F34D7" w:rsidP="005E6988">
            <w:pPr>
              <w:ind w:left="284"/>
              <w:jc w:val="center"/>
              <w:rPr>
                <w:rFonts w:ascii="Arial" w:hAnsi="Arial" w:cs="Arial"/>
              </w:rPr>
            </w:pPr>
            <w:r w:rsidRPr="00992452">
              <w:rPr>
                <w:rFonts w:ascii="Arial" w:hAnsi="Arial" w:cs="Arial"/>
              </w:rPr>
              <w:t>90</w:t>
            </w:r>
          </w:p>
        </w:tc>
        <w:tc>
          <w:tcPr>
            <w:tcW w:w="1501" w:type="dxa"/>
            <w:hideMark/>
          </w:tcPr>
          <w:p w14:paraId="14558A68" w14:textId="77777777" w:rsidR="001F34D7" w:rsidRPr="00992452" w:rsidRDefault="001F34D7" w:rsidP="005E6988">
            <w:pPr>
              <w:ind w:left="284"/>
              <w:rPr>
                <w:rFonts w:ascii="Arial" w:hAnsi="Arial" w:cs="Arial"/>
              </w:rPr>
            </w:pPr>
            <w:r w:rsidRPr="00992452">
              <w:rPr>
                <w:rFonts w:ascii="Arial" w:hAnsi="Arial" w:cs="Arial"/>
              </w:rPr>
              <w:t>C</w:t>
            </w:r>
            <w:r w:rsidRPr="00CD2265">
              <w:rPr>
                <w:rFonts w:ascii="Arial" w:hAnsi="Arial" w:cs="Arial"/>
                <w:vertAlign w:val="subscript"/>
              </w:rPr>
              <w:t>16</w:t>
            </w:r>
            <w:r w:rsidRPr="00992452">
              <w:rPr>
                <w:rFonts w:ascii="Arial" w:hAnsi="Arial" w:cs="Arial"/>
              </w:rPr>
              <w:t>H</w:t>
            </w:r>
            <w:r w:rsidRPr="00CD2265">
              <w:rPr>
                <w:rFonts w:ascii="Arial" w:hAnsi="Arial" w:cs="Arial"/>
                <w:vertAlign w:val="subscript"/>
              </w:rPr>
              <w:t>32</w:t>
            </w:r>
            <w:r w:rsidRPr="00992452">
              <w:rPr>
                <w:rFonts w:ascii="Arial" w:hAnsi="Arial" w:cs="Arial"/>
              </w:rPr>
              <w:t>O</w:t>
            </w:r>
            <w:r w:rsidRPr="00CD2265">
              <w:rPr>
                <w:rFonts w:ascii="Arial" w:hAnsi="Arial" w:cs="Arial"/>
                <w:vertAlign w:val="subscript"/>
              </w:rPr>
              <w:t>2</w:t>
            </w:r>
          </w:p>
        </w:tc>
        <w:tc>
          <w:tcPr>
            <w:tcW w:w="1212" w:type="dxa"/>
            <w:hideMark/>
          </w:tcPr>
          <w:p w14:paraId="30AB84A9" w14:textId="77777777" w:rsidR="001F34D7" w:rsidRPr="00992452" w:rsidRDefault="001F34D7" w:rsidP="005E6988">
            <w:pPr>
              <w:ind w:left="284"/>
              <w:jc w:val="center"/>
              <w:rPr>
                <w:rFonts w:ascii="Arial" w:hAnsi="Arial" w:cs="Arial"/>
              </w:rPr>
            </w:pPr>
            <w:r w:rsidRPr="00992452">
              <w:rPr>
                <w:rFonts w:ascii="Arial" w:hAnsi="Arial" w:cs="Arial"/>
              </w:rPr>
              <w:t>1.94</w:t>
            </w:r>
          </w:p>
        </w:tc>
        <w:tc>
          <w:tcPr>
            <w:tcW w:w="1139" w:type="dxa"/>
            <w:noWrap/>
            <w:hideMark/>
          </w:tcPr>
          <w:p w14:paraId="3F0D08CF" w14:textId="758E8770" w:rsidR="001F34D7" w:rsidRPr="00992452" w:rsidRDefault="001F34D7" w:rsidP="005E6988">
            <w:pPr>
              <w:ind w:left="284"/>
              <w:rPr>
                <w:rFonts w:ascii="Arial" w:hAnsi="Arial" w:cs="Arial"/>
              </w:rPr>
            </w:pPr>
            <w:r w:rsidRPr="00992452">
              <w:rPr>
                <w:rFonts w:ascii="Arial" w:hAnsi="Arial"/>
              </w:rPr>
              <w:fldChar w:fldCharType="begin" w:fldLock="1"/>
            </w:r>
            <w:r w:rsidR="00AA4F1D" w:rsidRPr="00992452">
              <w:rPr>
                <w:rFonts w:ascii="Arial" w:hAnsi="Arial" w:cs="Arial"/>
              </w:rPr>
              <w:instrText>ADDIN CSL_CITATION {"citationItems":[{"id":"ITEM-1","itemData":{"ISBN":"9780735440968","author":[{"dropping-particle":"","family":"Siswadi","given":"Siswadi","non-dropping-particle":"","parse-names":false,"suffix":""},{"dropping-particle":"","family":"Raharjo","given":"Agung","non-dropping-particle":"","parse-names":false,"suffix":""},{"dropping-particle":"","family":"Pujiono","given":"Eko","non-dropping-particle":"","parse-names":false,"suffix":""},{"dropping-particle":"","family":"Saragih","given":"Grace","non-dropping-particle":"","parse-names":false,"suffix":""},{"dropping-particle":"","family":"Rianawati","given":"Heny","non-dropping-particle":"","parse-names":false,"suffix":""}],"id":"ITEM-1","issue":"May","issued":{"date-parts":[["2021"]]},"title":"Phytochemical analysis of bioactive compounds in ethanolic extract of Sterculia","type":"article-journal","volume":"030098"},"uris":["http://www.mendeley.com/documents/?uuid=bd6769d5-c636-4455-bf87-93535832b1e8"]}],"mendeley":{"formattedCitation":"(69)","plainTextFormattedCitation":"(69)","previouslyFormattedCitation":"[69]"},"properties":{"noteIndex":0},"schema":"https://github.com/citation-style-language/schema/raw/master/csl-citation.json"}</w:instrText>
            </w:r>
            <w:r w:rsidRPr="00992452">
              <w:rPr>
                <w:rFonts w:ascii="Arial" w:hAnsi="Arial"/>
              </w:rPr>
              <w:fldChar w:fldCharType="separate"/>
            </w:r>
            <w:r w:rsidR="00AA4F1D" w:rsidRPr="00992452">
              <w:rPr>
                <w:rFonts w:ascii="Arial" w:hAnsi="Arial" w:cs="Arial"/>
                <w:noProof/>
              </w:rPr>
              <w:t>(69)</w:t>
            </w:r>
            <w:r w:rsidRPr="00992452">
              <w:rPr>
                <w:rFonts w:ascii="Arial" w:hAnsi="Arial"/>
              </w:rPr>
              <w:fldChar w:fldCharType="end"/>
            </w:r>
          </w:p>
        </w:tc>
      </w:tr>
      <w:tr w:rsidR="00992452" w:rsidRPr="009B6598" w14:paraId="4B058C25" w14:textId="77777777" w:rsidTr="002C7069">
        <w:trPr>
          <w:trHeight w:val="560"/>
          <w:jc w:val="center"/>
        </w:trPr>
        <w:tc>
          <w:tcPr>
            <w:tcW w:w="723" w:type="dxa"/>
            <w:hideMark/>
          </w:tcPr>
          <w:p w14:paraId="12C618A1" w14:textId="77777777" w:rsidR="001F34D7" w:rsidRPr="00992452" w:rsidRDefault="001F34D7" w:rsidP="005E6988">
            <w:pPr>
              <w:ind w:left="284"/>
              <w:jc w:val="center"/>
              <w:rPr>
                <w:rFonts w:ascii="Arial" w:hAnsi="Arial" w:cs="Arial"/>
              </w:rPr>
            </w:pPr>
            <w:r w:rsidRPr="00992452">
              <w:rPr>
                <w:rFonts w:ascii="Arial" w:hAnsi="Arial" w:cs="Arial"/>
              </w:rPr>
              <w:t>7</w:t>
            </w:r>
          </w:p>
        </w:tc>
        <w:tc>
          <w:tcPr>
            <w:tcW w:w="1223" w:type="dxa"/>
            <w:hideMark/>
          </w:tcPr>
          <w:p w14:paraId="54AB9FBF" w14:textId="77777777" w:rsidR="001F34D7" w:rsidRPr="00992452" w:rsidRDefault="001F34D7" w:rsidP="005E6988">
            <w:pPr>
              <w:ind w:left="284"/>
              <w:rPr>
                <w:rFonts w:ascii="Arial" w:hAnsi="Arial" w:cs="Arial"/>
              </w:rPr>
            </w:pPr>
            <w:r w:rsidRPr="00992452">
              <w:rPr>
                <w:rFonts w:ascii="Arial" w:hAnsi="Arial" w:cs="Arial"/>
              </w:rPr>
              <w:t>39.853</w:t>
            </w:r>
          </w:p>
        </w:tc>
        <w:tc>
          <w:tcPr>
            <w:tcW w:w="1882" w:type="dxa"/>
            <w:hideMark/>
          </w:tcPr>
          <w:p w14:paraId="571C3242" w14:textId="77777777" w:rsidR="001F34D7" w:rsidRPr="00992452" w:rsidRDefault="001F34D7" w:rsidP="005E6988">
            <w:pPr>
              <w:ind w:left="284"/>
              <w:rPr>
                <w:rFonts w:ascii="Arial" w:hAnsi="Arial" w:cs="Arial"/>
                <w:i/>
                <w:iCs/>
              </w:rPr>
            </w:pPr>
            <w:r w:rsidRPr="00992452">
              <w:rPr>
                <w:rFonts w:ascii="Arial" w:hAnsi="Arial" w:cs="Arial"/>
                <w:i/>
                <w:iCs/>
              </w:rPr>
              <w:t>Hexadecanoic acid, ethyl ester</w:t>
            </w:r>
          </w:p>
        </w:tc>
        <w:tc>
          <w:tcPr>
            <w:tcW w:w="1401" w:type="dxa"/>
            <w:hideMark/>
          </w:tcPr>
          <w:p w14:paraId="6FC0FFF1" w14:textId="77777777" w:rsidR="001F34D7" w:rsidRPr="00992452" w:rsidRDefault="001F34D7" w:rsidP="005E6988">
            <w:pPr>
              <w:ind w:left="284"/>
              <w:jc w:val="center"/>
              <w:rPr>
                <w:rFonts w:ascii="Arial" w:hAnsi="Arial" w:cs="Arial"/>
              </w:rPr>
            </w:pPr>
            <w:r w:rsidRPr="00992452">
              <w:rPr>
                <w:rFonts w:ascii="Arial" w:hAnsi="Arial" w:cs="Arial"/>
              </w:rPr>
              <w:t>97</w:t>
            </w:r>
          </w:p>
        </w:tc>
        <w:tc>
          <w:tcPr>
            <w:tcW w:w="1501" w:type="dxa"/>
            <w:hideMark/>
          </w:tcPr>
          <w:p w14:paraId="5A27A4F4" w14:textId="77777777" w:rsidR="001F34D7" w:rsidRPr="00992452" w:rsidRDefault="001F34D7" w:rsidP="005E6988">
            <w:pPr>
              <w:ind w:left="284"/>
              <w:rPr>
                <w:rFonts w:ascii="Arial" w:hAnsi="Arial" w:cs="Arial"/>
              </w:rPr>
            </w:pPr>
            <w:r w:rsidRPr="00992452">
              <w:rPr>
                <w:rFonts w:ascii="Arial" w:hAnsi="Arial" w:cs="Arial"/>
              </w:rPr>
              <w:t>C</w:t>
            </w:r>
            <w:r w:rsidRPr="00CD2265">
              <w:rPr>
                <w:rFonts w:ascii="Arial" w:hAnsi="Arial" w:cs="Arial"/>
                <w:vertAlign w:val="subscript"/>
              </w:rPr>
              <w:t>18</w:t>
            </w:r>
            <w:r w:rsidRPr="00992452">
              <w:rPr>
                <w:rFonts w:ascii="Arial" w:hAnsi="Arial" w:cs="Arial"/>
              </w:rPr>
              <w:t>H</w:t>
            </w:r>
            <w:r w:rsidRPr="00CD2265">
              <w:rPr>
                <w:rFonts w:ascii="Arial" w:hAnsi="Arial" w:cs="Arial"/>
                <w:vertAlign w:val="subscript"/>
              </w:rPr>
              <w:t>36</w:t>
            </w:r>
            <w:r w:rsidRPr="00992452">
              <w:rPr>
                <w:rFonts w:ascii="Arial" w:hAnsi="Arial" w:cs="Arial"/>
              </w:rPr>
              <w:t>O</w:t>
            </w:r>
            <w:r w:rsidRPr="00CD2265">
              <w:rPr>
                <w:rFonts w:ascii="Arial" w:hAnsi="Arial" w:cs="Arial"/>
                <w:vertAlign w:val="subscript"/>
              </w:rPr>
              <w:t>2</w:t>
            </w:r>
          </w:p>
        </w:tc>
        <w:tc>
          <w:tcPr>
            <w:tcW w:w="1212" w:type="dxa"/>
            <w:hideMark/>
          </w:tcPr>
          <w:p w14:paraId="3DF00DC4" w14:textId="77777777" w:rsidR="001F34D7" w:rsidRPr="00992452" w:rsidRDefault="001F34D7" w:rsidP="005E6988">
            <w:pPr>
              <w:ind w:left="284"/>
              <w:jc w:val="center"/>
              <w:rPr>
                <w:rFonts w:ascii="Arial" w:hAnsi="Arial" w:cs="Arial"/>
              </w:rPr>
            </w:pPr>
            <w:r w:rsidRPr="00992452">
              <w:rPr>
                <w:rFonts w:ascii="Arial" w:hAnsi="Arial" w:cs="Arial"/>
              </w:rPr>
              <w:t>0.61</w:t>
            </w:r>
          </w:p>
        </w:tc>
        <w:tc>
          <w:tcPr>
            <w:tcW w:w="1139" w:type="dxa"/>
            <w:noWrap/>
            <w:hideMark/>
          </w:tcPr>
          <w:p w14:paraId="3D4CEBF9" w14:textId="77777777" w:rsidR="001F34D7" w:rsidRPr="00992452" w:rsidRDefault="001F34D7" w:rsidP="005E6988">
            <w:pPr>
              <w:ind w:left="284"/>
              <w:rPr>
                <w:rFonts w:ascii="Arial" w:hAnsi="Arial" w:cs="Arial"/>
              </w:rPr>
            </w:pPr>
          </w:p>
        </w:tc>
      </w:tr>
      <w:tr w:rsidR="00992452" w:rsidRPr="009B6598" w14:paraId="5594598A" w14:textId="77777777" w:rsidTr="002C7069">
        <w:trPr>
          <w:trHeight w:val="560"/>
          <w:jc w:val="center"/>
        </w:trPr>
        <w:tc>
          <w:tcPr>
            <w:tcW w:w="723" w:type="dxa"/>
            <w:hideMark/>
          </w:tcPr>
          <w:p w14:paraId="2EDE355E" w14:textId="77777777" w:rsidR="001F34D7" w:rsidRPr="00992452" w:rsidRDefault="001F34D7" w:rsidP="005E6988">
            <w:pPr>
              <w:ind w:left="284"/>
              <w:jc w:val="center"/>
              <w:rPr>
                <w:rFonts w:ascii="Arial" w:hAnsi="Arial" w:cs="Arial"/>
              </w:rPr>
            </w:pPr>
            <w:r w:rsidRPr="00992452">
              <w:rPr>
                <w:rFonts w:ascii="Arial" w:hAnsi="Arial" w:cs="Arial"/>
              </w:rPr>
              <w:lastRenderedPageBreak/>
              <w:t>8</w:t>
            </w:r>
          </w:p>
        </w:tc>
        <w:tc>
          <w:tcPr>
            <w:tcW w:w="1223" w:type="dxa"/>
            <w:hideMark/>
          </w:tcPr>
          <w:p w14:paraId="1DB22D65" w14:textId="77777777" w:rsidR="001F34D7" w:rsidRPr="00992452" w:rsidRDefault="001F34D7" w:rsidP="005E6988">
            <w:pPr>
              <w:ind w:left="284"/>
              <w:rPr>
                <w:rFonts w:ascii="Arial" w:hAnsi="Arial" w:cs="Arial"/>
              </w:rPr>
            </w:pPr>
            <w:r w:rsidRPr="00992452">
              <w:rPr>
                <w:rFonts w:ascii="Arial" w:hAnsi="Arial" w:cs="Arial"/>
              </w:rPr>
              <w:t>40.485</w:t>
            </w:r>
          </w:p>
        </w:tc>
        <w:tc>
          <w:tcPr>
            <w:tcW w:w="1882" w:type="dxa"/>
            <w:hideMark/>
          </w:tcPr>
          <w:p w14:paraId="578431CA" w14:textId="77777777" w:rsidR="001F34D7" w:rsidRPr="00992452" w:rsidRDefault="001F34D7" w:rsidP="005E6988">
            <w:pPr>
              <w:ind w:left="284"/>
              <w:rPr>
                <w:rFonts w:ascii="Arial" w:hAnsi="Arial" w:cs="Arial"/>
                <w:i/>
                <w:iCs/>
              </w:rPr>
            </w:pPr>
            <w:r w:rsidRPr="00992452">
              <w:rPr>
                <w:rFonts w:ascii="Arial" w:hAnsi="Arial" w:cs="Arial"/>
                <w:i/>
                <w:iCs/>
              </w:rPr>
              <w:t>Heptadecanoic acid, methyl ester</w:t>
            </w:r>
          </w:p>
        </w:tc>
        <w:tc>
          <w:tcPr>
            <w:tcW w:w="1401" w:type="dxa"/>
            <w:hideMark/>
          </w:tcPr>
          <w:p w14:paraId="0576F1C5" w14:textId="77777777" w:rsidR="001F34D7" w:rsidRPr="00992452" w:rsidRDefault="001F34D7" w:rsidP="005E6988">
            <w:pPr>
              <w:ind w:left="284"/>
              <w:jc w:val="center"/>
              <w:rPr>
                <w:rFonts w:ascii="Arial" w:hAnsi="Arial" w:cs="Arial"/>
              </w:rPr>
            </w:pPr>
            <w:r w:rsidRPr="00992452">
              <w:rPr>
                <w:rFonts w:ascii="Arial" w:hAnsi="Arial" w:cs="Arial"/>
              </w:rPr>
              <w:t>96</w:t>
            </w:r>
          </w:p>
        </w:tc>
        <w:tc>
          <w:tcPr>
            <w:tcW w:w="1501" w:type="dxa"/>
            <w:hideMark/>
          </w:tcPr>
          <w:p w14:paraId="3F25CECF" w14:textId="77777777" w:rsidR="001F34D7" w:rsidRPr="00992452" w:rsidRDefault="001F34D7" w:rsidP="005E6988">
            <w:pPr>
              <w:ind w:left="284"/>
              <w:rPr>
                <w:rFonts w:ascii="Arial" w:hAnsi="Arial" w:cs="Arial"/>
              </w:rPr>
            </w:pPr>
            <w:r w:rsidRPr="00992452">
              <w:rPr>
                <w:rFonts w:ascii="Arial" w:hAnsi="Arial" w:cs="Arial"/>
              </w:rPr>
              <w:t>C</w:t>
            </w:r>
            <w:r w:rsidRPr="00CD2265">
              <w:rPr>
                <w:rFonts w:ascii="Arial" w:hAnsi="Arial" w:cs="Arial"/>
                <w:vertAlign w:val="subscript"/>
              </w:rPr>
              <w:t>18</w:t>
            </w:r>
            <w:r w:rsidRPr="00992452">
              <w:rPr>
                <w:rFonts w:ascii="Arial" w:hAnsi="Arial" w:cs="Arial"/>
              </w:rPr>
              <w:t>H</w:t>
            </w:r>
            <w:r w:rsidRPr="00CD2265">
              <w:rPr>
                <w:rFonts w:ascii="Arial" w:hAnsi="Arial" w:cs="Arial"/>
                <w:vertAlign w:val="subscript"/>
              </w:rPr>
              <w:t>36</w:t>
            </w:r>
            <w:r w:rsidRPr="00992452">
              <w:rPr>
                <w:rFonts w:ascii="Arial" w:hAnsi="Arial" w:cs="Arial"/>
              </w:rPr>
              <w:t>O</w:t>
            </w:r>
            <w:r w:rsidRPr="00CD2265">
              <w:rPr>
                <w:rFonts w:ascii="Arial" w:hAnsi="Arial" w:cs="Arial"/>
                <w:vertAlign w:val="subscript"/>
              </w:rPr>
              <w:t>2</w:t>
            </w:r>
          </w:p>
        </w:tc>
        <w:tc>
          <w:tcPr>
            <w:tcW w:w="1212" w:type="dxa"/>
            <w:hideMark/>
          </w:tcPr>
          <w:p w14:paraId="287BB68A" w14:textId="77777777" w:rsidR="001F34D7" w:rsidRPr="00992452" w:rsidRDefault="001F34D7" w:rsidP="005E6988">
            <w:pPr>
              <w:ind w:left="284"/>
              <w:jc w:val="center"/>
              <w:rPr>
                <w:rFonts w:ascii="Arial" w:hAnsi="Arial" w:cs="Arial"/>
              </w:rPr>
            </w:pPr>
            <w:r w:rsidRPr="00992452">
              <w:rPr>
                <w:rFonts w:ascii="Arial" w:hAnsi="Arial" w:cs="Arial"/>
              </w:rPr>
              <w:t>0.38</w:t>
            </w:r>
          </w:p>
        </w:tc>
        <w:tc>
          <w:tcPr>
            <w:tcW w:w="1139" w:type="dxa"/>
            <w:noWrap/>
            <w:hideMark/>
          </w:tcPr>
          <w:p w14:paraId="2D168FB8" w14:textId="77777777" w:rsidR="001F34D7" w:rsidRPr="00992452" w:rsidRDefault="001F34D7" w:rsidP="005E6988">
            <w:pPr>
              <w:ind w:left="284"/>
              <w:rPr>
                <w:rFonts w:ascii="Arial" w:hAnsi="Arial" w:cs="Arial"/>
              </w:rPr>
            </w:pPr>
          </w:p>
        </w:tc>
      </w:tr>
      <w:tr w:rsidR="00992452" w:rsidRPr="009B6598" w14:paraId="1B784E44" w14:textId="77777777" w:rsidTr="002C7069">
        <w:trPr>
          <w:trHeight w:val="840"/>
          <w:jc w:val="center"/>
        </w:trPr>
        <w:tc>
          <w:tcPr>
            <w:tcW w:w="723" w:type="dxa"/>
            <w:hideMark/>
          </w:tcPr>
          <w:p w14:paraId="373BD8DA" w14:textId="77777777" w:rsidR="001F34D7" w:rsidRPr="00992452" w:rsidRDefault="001F34D7" w:rsidP="005E6988">
            <w:pPr>
              <w:ind w:left="284"/>
              <w:jc w:val="center"/>
              <w:rPr>
                <w:rFonts w:ascii="Arial" w:hAnsi="Arial" w:cs="Arial"/>
              </w:rPr>
            </w:pPr>
            <w:r w:rsidRPr="00992452">
              <w:rPr>
                <w:rFonts w:ascii="Arial" w:hAnsi="Arial" w:cs="Arial"/>
              </w:rPr>
              <w:t>9</w:t>
            </w:r>
          </w:p>
        </w:tc>
        <w:tc>
          <w:tcPr>
            <w:tcW w:w="1223" w:type="dxa"/>
            <w:hideMark/>
          </w:tcPr>
          <w:p w14:paraId="0DFAF53F" w14:textId="77777777" w:rsidR="001F34D7" w:rsidRPr="00992452" w:rsidRDefault="001F34D7" w:rsidP="005E6988">
            <w:pPr>
              <w:ind w:left="284"/>
              <w:rPr>
                <w:rFonts w:ascii="Arial" w:hAnsi="Arial" w:cs="Arial"/>
              </w:rPr>
            </w:pPr>
            <w:r w:rsidRPr="00992452">
              <w:rPr>
                <w:rFonts w:ascii="Arial" w:hAnsi="Arial" w:cs="Arial"/>
              </w:rPr>
              <w:t>41.748</w:t>
            </w:r>
          </w:p>
        </w:tc>
        <w:tc>
          <w:tcPr>
            <w:tcW w:w="1882" w:type="dxa"/>
            <w:hideMark/>
          </w:tcPr>
          <w:p w14:paraId="6F9F2164" w14:textId="77777777" w:rsidR="001F34D7" w:rsidRPr="00992452" w:rsidRDefault="001F34D7" w:rsidP="005E6988">
            <w:pPr>
              <w:ind w:left="284"/>
              <w:rPr>
                <w:rFonts w:ascii="Arial" w:hAnsi="Arial" w:cs="Arial"/>
                <w:i/>
                <w:iCs/>
              </w:rPr>
            </w:pPr>
            <w:r w:rsidRPr="00992452">
              <w:rPr>
                <w:rFonts w:ascii="Arial" w:hAnsi="Arial" w:cs="Arial"/>
                <w:i/>
                <w:iCs/>
              </w:rPr>
              <w:t>11,14-Octadecadienoic acid</w:t>
            </w:r>
          </w:p>
        </w:tc>
        <w:tc>
          <w:tcPr>
            <w:tcW w:w="1401" w:type="dxa"/>
            <w:hideMark/>
          </w:tcPr>
          <w:p w14:paraId="46D0D950" w14:textId="77777777" w:rsidR="001F34D7" w:rsidRPr="00992452" w:rsidRDefault="001F34D7" w:rsidP="005E6988">
            <w:pPr>
              <w:ind w:left="284"/>
              <w:jc w:val="center"/>
              <w:rPr>
                <w:rFonts w:ascii="Arial" w:hAnsi="Arial" w:cs="Arial"/>
              </w:rPr>
            </w:pPr>
            <w:r w:rsidRPr="00992452">
              <w:rPr>
                <w:rFonts w:ascii="Arial" w:hAnsi="Arial" w:cs="Arial"/>
              </w:rPr>
              <w:t>86</w:t>
            </w:r>
          </w:p>
        </w:tc>
        <w:tc>
          <w:tcPr>
            <w:tcW w:w="1501" w:type="dxa"/>
            <w:hideMark/>
          </w:tcPr>
          <w:p w14:paraId="552D9FC3" w14:textId="77777777" w:rsidR="001F34D7" w:rsidRPr="00992452" w:rsidRDefault="001F34D7" w:rsidP="005E6988">
            <w:pPr>
              <w:ind w:left="284"/>
              <w:rPr>
                <w:rFonts w:ascii="Arial" w:hAnsi="Arial" w:cs="Arial"/>
              </w:rPr>
            </w:pPr>
            <w:r w:rsidRPr="00992452">
              <w:rPr>
                <w:rFonts w:ascii="Arial" w:hAnsi="Arial" w:cs="Arial"/>
              </w:rPr>
              <w:t>C</w:t>
            </w:r>
            <w:r w:rsidRPr="00CD2265">
              <w:rPr>
                <w:rFonts w:ascii="Arial" w:hAnsi="Arial" w:cs="Arial"/>
                <w:vertAlign w:val="subscript"/>
              </w:rPr>
              <w:t>19</w:t>
            </w:r>
            <w:r w:rsidRPr="00992452">
              <w:rPr>
                <w:rFonts w:ascii="Arial" w:hAnsi="Arial" w:cs="Arial"/>
              </w:rPr>
              <w:t>H</w:t>
            </w:r>
            <w:r w:rsidRPr="00CD2265">
              <w:rPr>
                <w:rFonts w:ascii="Arial" w:hAnsi="Arial" w:cs="Arial"/>
                <w:vertAlign w:val="subscript"/>
              </w:rPr>
              <w:t>34</w:t>
            </w:r>
            <w:r w:rsidRPr="00992452">
              <w:rPr>
                <w:rFonts w:ascii="Arial" w:hAnsi="Arial" w:cs="Arial"/>
              </w:rPr>
              <w:t>O</w:t>
            </w:r>
            <w:r w:rsidRPr="00CD2265">
              <w:rPr>
                <w:rFonts w:ascii="Arial" w:hAnsi="Arial" w:cs="Arial"/>
                <w:vertAlign w:val="subscript"/>
              </w:rPr>
              <w:t>2</w:t>
            </w:r>
          </w:p>
        </w:tc>
        <w:tc>
          <w:tcPr>
            <w:tcW w:w="1212" w:type="dxa"/>
            <w:hideMark/>
          </w:tcPr>
          <w:p w14:paraId="5256E38A" w14:textId="77777777" w:rsidR="001F34D7" w:rsidRPr="00992452" w:rsidRDefault="001F34D7" w:rsidP="005E6988">
            <w:pPr>
              <w:ind w:left="284"/>
              <w:jc w:val="center"/>
              <w:rPr>
                <w:rFonts w:ascii="Arial" w:hAnsi="Arial" w:cs="Arial"/>
              </w:rPr>
            </w:pPr>
            <w:r w:rsidRPr="00992452">
              <w:rPr>
                <w:rFonts w:ascii="Arial" w:hAnsi="Arial" w:cs="Arial"/>
              </w:rPr>
              <w:t>3.63</w:t>
            </w:r>
          </w:p>
        </w:tc>
        <w:tc>
          <w:tcPr>
            <w:tcW w:w="1139" w:type="dxa"/>
            <w:noWrap/>
            <w:hideMark/>
          </w:tcPr>
          <w:p w14:paraId="6A640DF5" w14:textId="77777777" w:rsidR="001F34D7" w:rsidRPr="00992452" w:rsidRDefault="001F34D7" w:rsidP="005E6988">
            <w:pPr>
              <w:ind w:left="284"/>
              <w:rPr>
                <w:rFonts w:ascii="Arial" w:hAnsi="Arial" w:cs="Arial"/>
              </w:rPr>
            </w:pPr>
          </w:p>
        </w:tc>
      </w:tr>
      <w:tr w:rsidR="00992452" w:rsidRPr="009B6598" w14:paraId="2B2142B6" w14:textId="77777777" w:rsidTr="002C7069">
        <w:trPr>
          <w:trHeight w:val="840"/>
          <w:jc w:val="center"/>
        </w:trPr>
        <w:tc>
          <w:tcPr>
            <w:tcW w:w="723" w:type="dxa"/>
            <w:hideMark/>
          </w:tcPr>
          <w:p w14:paraId="715F4D82" w14:textId="77777777" w:rsidR="001F34D7" w:rsidRPr="00992452" w:rsidRDefault="001F34D7" w:rsidP="005E6988">
            <w:pPr>
              <w:ind w:left="284"/>
              <w:jc w:val="center"/>
              <w:rPr>
                <w:rFonts w:ascii="Arial" w:hAnsi="Arial" w:cs="Arial"/>
              </w:rPr>
            </w:pPr>
            <w:r w:rsidRPr="00992452">
              <w:rPr>
                <w:rFonts w:ascii="Arial" w:hAnsi="Arial" w:cs="Arial"/>
              </w:rPr>
              <w:t>10</w:t>
            </w:r>
          </w:p>
        </w:tc>
        <w:tc>
          <w:tcPr>
            <w:tcW w:w="1223" w:type="dxa"/>
            <w:hideMark/>
          </w:tcPr>
          <w:p w14:paraId="702D6704" w14:textId="77777777" w:rsidR="001F34D7" w:rsidRPr="00992452" w:rsidRDefault="001F34D7" w:rsidP="005E6988">
            <w:pPr>
              <w:ind w:left="284"/>
              <w:rPr>
                <w:rFonts w:ascii="Arial" w:hAnsi="Arial" w:cs="Arial"/>
              </w:rPr>
            </w:pPr>
            <w:r w:rsidRPr="00992452">
              <w:rPr>
                <w:rFonts w:ascii="Arial" w:hAnsi="Arial" w:cs="Arial"/>
              </w:rPr>
              <w:t>41.84</w:t>
            </w:r>
          </w:p>
        </w:tc>
        <w:tc>
          <w:tcPr>
            <w:tcW w:w="1882" w:type="dxa"/>
            <w:hideMark/>
          </w:tcPr>
          <w:p w14:paraId="18D5E8C9" w14:textId="77777777" w:rsidR="001F34D7" w:rsidRPr="00992452" w:rsidRDefault="001F34D7" w:rsidP="005E6988">
            <w:pPr>
              <w:ind w:left="284"/>
              <w:rPr>
                <w:rFonts w:ascii="Arial" w:hAnsi="Arial" w:cs="Arial"/>
                <w:i/>
                <w:iCs/>
              </w:rPr>
            </w:pPr>
            <w:r w:rsidRPr="00992452">
              <w:rPr>
                <w:rFonts w:ascii="Arial" w:hAnsi="Arial" w:cs="Arial"/>
                <w:i/>
                <w:iCs/>
              </w:rPr>
              <w:t>9,12,15-Octadecatrienoic acid, methyl</w:t>
            </w:r>
          </w:p>
        </w:tc>
        <w:tc>
          <w:tcPr>
            <w:tcW w:w="1401" w:type="dxa"/>
            <w:hideMark/>
          </w:tcPr>
          <w:p w14:paraId="615022E3" w14:textId="77777777" w:rsidR="001F34D7" w:rsidRPr="00992452" w:rsidRDefault="001F34D7" w:rsidP="005E6988">
            <w:pPr>
              <w:ind w:left="284"/>
              <w:jc w:val="center"/>
              <w:rPr>
                <w:rFonts w:ascii="Arial" w:hAnsi="Arial" w:cs="Arial"/>
              </w:rPr>
            </w:pPr>
            <w:r w:rsidRPr="00992452">
              <w:rPr>
                <w:rFonts w:ascii="Arial" w:hAnsi="Arial" w:cs="Arial"/>
              </w:rPr>
              <w:t>85</w:t>
            </w:r>
          </w:p>
        </w:tc>
        <w:tc>
          <w:tcPr>
            <w:tcW w:w="1501" w:type="dxa"/>
            <w:hideMark/>
          </w:tcPr>
          <w:p w14:paraId="5A573D53" w14:textId="77777777" w:rsidR="001F34D7" w:rsidRPr="00992452" w:rsidRDefault="001F34D7" w:rsidP="005E6988">
            <w:pPr>
              <w:ind w:left="284"/>
              <w:rPr>
                <w:rFonts w:ascii="Arial" w:hAnsi="Arial" w:cs="Arial"/>
              </w:rPr>
            </w:pPr>
            <w:r w:rsidRPr="00992452">
              <w:rPr>
                <w:rFonts w:ascii="Arial" w:hAnsi="Arial" w:cs="Arial"/>
              </w:rPr>
              <w:t>C</w:t>
            </w:r>
            <w:r w:rsidRPr="00CD2265">
              <w:rPr>
                <w:rFonts w:ascii="Arial" w:hAnsi="Arial" w:cs="Arial"/>
                <w:vertAlign w:val="subscript"/>
              </w:rPr>
              <w:t>20</w:t>
            </w:r>
            <w:r w:rsidRPr="00992452">
              <w:rPr>
                <w:rFonts w:ascii="Arial" w:hAnsi="Arial" w:cs="Arial"/>
              </w:rPr>
              <w:t>H</w:t>
            </w:r>
            <w:r w:rsidRPr="00CD2265">
              <w:rPr>
                <w:rFonts w:ascii="Arial" w:hAnsi="Arial" w:cs="Arial"/>
                <w:vertAlign w:val="subscript"/>
              </w:rPr>
              <w:t>36</w:t>
            </w:r>
            <w:r w:rsidRPr="00992452">
              <w:rPr>
                <w:rFonts w:ascii="Arial" w:hAnsi="Arial" w:cs="Arial"/>
              </w:rPr>
              <w:t>O</w:t>
            </w:r>
            <w:r w:rsidRPr="00CD2265">
              <w:rPr>
                <w:rFonts w:ascii="Arial" w:hAnsi="Arial" w:cs="Arial"/>
                <w:vertAlign w:val="subscript"/>
              </w:rPr>
              <w:t>2</w:t>
            </w:r>
          </w:p>
        </w:tc>
        <w:tc>
          <w:tcPr>
            <w:tcW w:w="1212" w:type="dxa"/>
            <w:hideMark/>
          </w:tcPr>
          <w:p w14:paraId="5FD87157" w14:textId="77777777" w:rsidR="001F34D7" w:rsidRPr="00992452" w:rsidRDefault="001F34D7" w:rsidP="005E6988">
            <w:pPr>
              <w:ind w:left="284"/>
              <w:jc w:val="center"/>
              <w:rPr>
                <w:rFonts w:ascii="Arial" w:hAnsi="Arial" w:cs="Arial"/>
              </w:rPr>
            </w:pPr>
            <w:r w:rsidRPr="00992452">
              <w:rPr>
                <w:rFonts w:ascii="Arial" w:hAnsi="Arial" w:cs="Arial"/>
              </w:rPr>
              <w:t>8.4</w:t>
            </w:r>
          </w:p>
        </w:tc>
        <w:tc>
          <w:tcPr>
            <w:tcW w:w="1139" w:type="dxa"/>
            <w:noWrap/>
            <w:hideMark/>
          </w:tcPr>
          <w:p w14:paraId="0D810ECB" w14:textId="77777777" w:rsidR="001F34D7" w:rsidRPr="00992452" w:rsidRDefault="001F34D7" w:rsidP="005E6988">
            <w:pPr>
              <w:ind w:left="284"/>
              <w:rPr>
                <w:rFonts w:ascii="Arial" w:hAnsi="Arial" w:cs="Arial"/>
              </w:rPr>
            </w:pPr>
          </w:p>
        </w:tc>
      </w:tr>
      <w:tr w:rsidR="00992452" w:rsidRPr="009B6598" w14:paraId="0D8AA321" w14:textId="77777777" w:rsidTr="002C7069">
        <w:trPr>
          <w:trHeight w:val="290"/>
          <w:jc w:val="center"/>
        </w:trPr>
        <w:tc>
          <w:tcPr>
            <w:tcW w:w="723" w:type="dxa"/>
            <w:hideMark/>
          </w:tcPr>
          <w:p w14:paraId="3609061A" w14:textId="77777777" w:rsidR="001F34D7" w:rsidRPr="00992452" w:rsidRDefault="001F34D7" w:rsidP="005E6988">
            <w:pPr>
              <w:ind w:left="284"/>
              <w:jc w:val="center"/>
              <w:rPr>
                <w:rFonts w:ascii="Arial" w:hAnsi="Arial" w:cs="Arial"/>
              </w:rPr>
            </w:pPr>
          </w:p>
        </w:tc>
        <w:tc>
          <w:tcPr>
            <w:tcW w:w="1223" w:type="dxa"/>
            <w:hideMark/>
          </w:tcPr>
          <w:p w14:paraId="133BDFF3" w14:textId="77777777" w:rsidR="001F34D7" w:rsidRPr="00992452" w:rsidRDefault="001F34D7" w:rsidP="005E6988">
            <w:pPr>
              <w:ind w:left="284"/>
              <w:rPr>
                <w:rFonts w:ascii="Arial" w:hAnsi="Arial" w:cs="Arial"/>
              </w:rPr>
            </w:pPr>
          </w:p>
        </w:tc>
        <w:tc>
          <w:tcPr>
            <w:tcW w:w="1882" w:type="dxa"/>
            <w:hideMark/>
          </w:tcPr>
          <w:p w14:paraId="7B0B3235" w14:textId="77777777" w:rsidR="001F34D7" w:rsidRPr="00992452" w:rsidRDefault="001F34D7" w:rsidP="005E6988">
            <w:pPr>
              <w:ind w:left="284"/>
              <w:rPr>
                <w:rFonts w:ascii="Arial" w:hAnsi="Arial" w:cs="Arial"/>
                <w:i/>
                <w:iCs/>
              </w:rPr>
            </w:pPr>
            <w:r w:rsidRPr="00992452">
              <w:rPr>
                <w:rFonts w:ascii="Arial" w:hAnsi="Arial" w:cs="Arial"/>
                <w:i/>
                <w:iCs/>
              </w:rPr>
              <w:t>ester</w:t>
            </w:r>
          </w:p>
        </w:tc>
        <w:tc>
          <w:tcPr>
            <w:tcW w:w="1401" w:type="dxa"/>
            <w:hideMark/>
          </w:tcPr>
          <w:p w14:paraId="77921FA6" w14:textId="77777777" w:rsidR="001F34D7" w:rsidRPr="00992452" w:rsidRDefault="001F34D7" w:rsidP="005E6988">
            <w:pPr>
              <w:ind w:left="284"/>
              <w:jc w:val="center"/>
              <w:rPr>
                <w:rFonts w:ascii="Arial" w:hAnsi="Arial" w:cs="Arial"/>
              </w:rPr>
            </w:pPr>
          </w:p>
        </w:tc>
        <w:tc>
          <w:tcPr>
            <w:tcW w:w="1501" w:type="dxa"/>
            <w:hideMark/>
          </w:tcPr>
          <w:p w14:paraId="3BD52202" w14:textId="77777777" w:rsidR="001F34D7" w:rsidRPr="00992452" w:rsidRDefault="001F34D7" w:rsidP="005E6988">
            <w:pPr>
              <w:ind w:left="284"/>
              <w:rPr>
                <w:rFonts w:ascii="Arial" w:hAnsi="Arial" w:cs="Arial"/>
              </w:rPr>
            </w:pPr>
          </w:p>
        </w:tc>
        <w:tc>
          <w:tcPr>
            <w:tcW w:w="1212" w:type="dxa"/>
            <w:hideMark/>
          </w:tcPr>
          <w:p w14:paraId="7A86868E" w14:textId="77777777" w:rsidR="001F34D7" w:rsidRPr="00992452" w:rsidRDefault="001F34D7" w:rsidP="005E6988">
            <w:pPr>
              <w:ind w:left="284"/>
              <w:jc w:val="center"/>
              <w:rPr>
                <w:rFonts w:ascii="Arial" w:hAnsi="Arial" w:cs="Arial"/>
              </w:rPr>
            </w:pPr>
          </w:p>
        </w:tc>
        <w:tc>
          <w:tcPr>
            <w:tcW w:w="1139" w:type="dxa"/>
            <w:noWrap/>
            <w:hideMark/>
          </w:tcPr>
          <w:p w14:paraId="15E50201" w14:textId="77777777" w:rsidR="001F34D7" w:rsidRPr="00992452" w:rsidRDefault="001F34D7" w:rsidP="005E6988">
            <w:pPr>
              <w:ind w:left="284"/>
              <w:rPr>
                <w:rFonts w:ascii="Arial" w:hAnsi="Arial" w:cs="Arial"/>
              </w:rPr>
            </w:pPr>
          </w:p>
        </w:tc>
      </w:tr>
      <w:tr w:rsidR="00992452" w:rsidRPr="009B6598" w14:paraId="3B075557" w14:textId="77777777" w:rsidTr="002C7069">
        <w:trPr>
          <w:trHeight w:val="560"/>
          <w:jc w:val="center"/>
        </w:trPr>
        <w:tc>
          <w:tcPr>
            <w:tcW w:w="723" w:type="dxa"/>
            <w:hideMark/>
          </w:tcPr>
          <w:p w14:paraId="1AA0D666" w14:textId="77777777" w:rsidR="001F34D7" w:rsidRPr="00992452" w:rsidRDefault="001F34D7" w:rsidP="005E6988">
            <w:pPr>
              <w:ind w:left="284"/>
              <w:jc w:val="center"/>
              <w:rPr>
                <w:rFonts w:ascii="Arial" w:hAnsi="Arial" w:cs="Arial"/>
              </w:rPr>
            </w:pPr>
            <w:r w:rsidRPr="00992452">
              <w:rPr>
                <w:rFonts w:ascii="Arial" w:hAnsi="Arial" w:cs="Arial"/>
              </w:rPr>
              <w:t>11</w:t>
            </w:r>
          </w:p>
        </w:tc>
        <w:tc>
          <w:tcPr>
            <w:tcW w:w="1223" w:type="dxa"/>
            <w:hideMark/>
          </w:tcPr>
          <w:p w14:paraId="274DBD61" w14:textId="77777777" w:rsidR="001F34D7" w:rsidRPr="00992452" w:rsidRDefault="001F34D7" w:rsidP="005E6988">
            <w:pPr>
              <w:ind w:left="284"/>
              <w:rPr>
                <w:rFonts w:ascii="Arial" w:hAnsi="Arial" w:cs="Arial"/>
              </w:rPr>
            </w:pPr>
            <w:r w:rsidRPr="00992452">
              <w:rPr>
                <w:rFonts w:ascii="Arial" w:hAnsi="Arial" w:cs="Arial"/>
              </w:rPr>
              <w:t>41.915</w:t>
            </w:r>
          </w:p>
        </w:tc>
        <w:tc>
          <w:tcPr>
            <w:tcW w:w="1882" w:type="dxa"/>
            <w:hideMark/>
          </w:tcPr>
          <w:p w14:paraId="6C670029" w14:textId="77777777" w:rsidR="001F34D7" w:rsidRPr="00992452" w:rsidRDefault="001F34D7" w:rsidP="005E6988">
            <w:pPr>
              <w:ind w:left="284"/>
              <w:rPr>
                <w:rFonts w:ascii="Arial" w:hAnsi="Arial" w:cs="Arial"/>
                <w:i/>
                <w:iCs/>
              </w:rPr>
            </w:pPr>
            <w:r w:rsidRPr="00992452">
              <w:rPr>
                <w:rFonts w:ascii="Arial" w:hAnsi="Arial" w:cs="Arial"/>
                <w:i/>
                <w:iCs/>
              </w:rPr>
              <w:t>Methyl 9-octadecenoate</w:t>
            </w:r>
          </w:p>
        </w:tc>
        <w:tc>
          <w:tcPr>
            <w:tcW w:w="1401" w:type="dxa"/>
            <w:hideMark/>
          </w:tcPr>
          <w:p w14:paraId="467E2180" w14:textId="77777777" w:rsidR="001F34D7" w:rsidRPr="00992452" w:rsidRDefault="001F34D7" w:rsidP="005E6988">
            <w:pPr>
              <w:ind w:left="284"/>
              <w:jc w:val="center"/>
              <w:rPr>
                <w:rFonts w:ascii="Arial" w:hAnsi="Arial" w:cs="Arial"/>
              </w:rPr>
            </w:pPr>
            <w:r w:rsidRPr="00992452">
              <w:rPr>
                <w:rFonts w:ascii="Arial" w:hAnsi="Arial" w:cs="Arial"/>
              </w:rPr>
              <w:t>94</w:t>
            </w:r>
          </w:p>
        </w:tc>
        <w:tc>
          <w:tcPr>
            <w:tcW w:w="1501" w:type="dxa"/>
            <w:hideMark/>
          </w:tcPr>
          <w:p w14:paraId="6FD80809" w14:textId="77777777" w:rsidR="001F34D7" w:rsidRPr="00992452" w:rsidRDefault="001F34D7" w:rsidP="005E6988">
            <w:pPr>
              <w:ind w:left="284"/>
              <w:rPr>
                <w:rFonts w:ascii="Arial" w:hAnsi="Arial" w:cs="Arial"/>
              </w:rPr>
            </w:pPr>
            <w:r w:rsidRPr="00992452">
              <w:rPr>
                <w:rFonts w:ascii="Arial" w:hAnsi="Arial" w:cs="Arial"/>
              </w:rPr>
              <w:t>C</w:t>
            </w:r>
            <w:r w:rsidRPr="00CD2265">
              <w:rPr>
                <w:rFonts w:ascii="Arial" w:hAnsi="Arial" w:cs="Arial"/>
                <w:vertAlign w:val="subscript"/>
              </w:rPr>
              <w:t>19</w:t>
            </w:r>
            <w:r w:rsidRPr="00992452">
              <w:rPr>
                <w:rFonts w:ascii="Arial" w:hAnsi="Arial" w:cs="Arial"/>
              </w:rPr>
              <w:t>H</w:t>
            </w:r>
            <w:r w:rsidRPr="00CD2265">
              <w:rPr>
                <w:rFonts w:ascii="Arial" w:hAnsi="Arial" w:cs="Arial"/>
                <w:vertAlign w:val="subscript"/>
              </w:rPr>
              <w:t>32</w:t>
            </w:r>
            <w:r w:rsidRPr="00992452">
              <w:rPr>
                <w:rFonts w:ascii="Arial" w:hAnsi="Arial" w:cs="Arial"/>
              </w:rPr>
              <w:t>O</w:t>
            </w:r>
            <w:r w:rsidRPr="00CD2265">
              <w:rPr>
                <w:rFonts w:ascii="Arial" w:hAnsi="Arial" w:cs="Arial"/>
                <w:vertAlign w:val="subscript"/>
              </w:rPr>
              <w:t>2</w:t>
            </w:r>
          </w:p>
        </w:tc>
        <w:tc>
          <w:tcPr>
            <w:tcW w:w="1212" w:type="dxa"/>
            <w:hideMark/>
          </w:tcPr>
          <w:p w14:paraId="4DB9279F" w14:textId="77777777" w:rsidR="001F34D7" w:rsidRPr="00992452" w:rsidRDefault="001F34D7" w:rsidP="005E6988">
            <w:pPr>
              <w:ind w:left="284"/>
              <w:jc w:val="center"/>
              <w:rPr>
                <w:rFonts w:ascii="Arial" w:hAnsi="Arial" w:cs="Arial"/>
              </w:rPr>
            </w:pPr>
            <w:r w:rsidRPr="00992452">
              <w:rPr>
                <w:rFonts w:ascii="Arial" w:hAnsi="Arial" w:cs="Arial"/>
              </w:rPr>
              <w:t>2.66</w:t>
            </w:r>
          </w:p>
        </w:tc>
        <w:tc>
          <w:tcPr>
            <w:tcW w:w="1139" w:type="dxa"/>
            <w:noWrap/>
            <w:hideMark/>
          </w:tcPr>
          <w:p w14:paraId="5331DD65" w14:textId="77777777" w:rsidR="001F34D7" w:rsidRPr="00992452" w:rsidRDefault="001F34D7" w:rsidP="005E6988">
            <w:pPr>
              <w:ind w:left="284"/>
              <w:rPr>
                <w:rFonts w:ascii="Arial" w:hAnsi="Arial" w:cs="Arial"/>
              </w:rPr>
            </w:pPr>
          </w:p>
        </w:tc>
      </w:tr>
      <w:tr w:rsidR="00992452" w:rsidRPr="009B6598" w14:paraId="6FC27DAA" w14:textId="77777777" w:rsidTr="002C7069">
        <w:trPr>
          <w:trHeight w:val="560"/>
          <w:jc w:val="center"/>
        </w:trPr>
        <w:tc>
          <w:tcPr>
            <w:tcW w:w="723" w:type="dxa"/>
            <w:hideMark/>
          </w:tcPr>
          <w:p w14:paraId="2361C8CB" w14:textId="77777777" w:rsidR="001F34D7" w:rsidRPr="00992452" w:rsidRDefault="001F34D7" w:rsidP="005E6988">
            <w:pPr>
              <w:ind w:left="284"/>
              <w:jc w:val="center"/>
              <w:rPr>
                <w:rFonts w:ascii="Arial" w:hAnsi="Arial" w:cs="Arial"/>
              </w:rPr>
            </w:pPr>
            <w:r w:rsidRPr="00992452">
              <w:rPr>
                <w:rFonts w:ascii="Arial" w:hAnsi="Arial" w:cs="Arial"/>
              </w:rPr>
              <w:t>12</w:t>
            </w:r>
          </w:p>
        </w:tc>
        <w:tc>
          <w:tcPr>
            <w:tcW w:w="1223" w:type="dxa"/>
            <w:hideMark/>
          </w:tcPr>
          <w:p w14:paraId="7960D395" w14:textId="77777777" w:rsidR="001F34D7" w:rsidRPr="00992452" w:rsidRDefault="001F34D7" w:rsidP="005E6988">
            <w:pPr>
              <w:ind w:left="284"/>
              <w:rPr>
                <w:rFonts w:ascii="Arial" w:hAnsi="Arial" w:cs="Arial"/>
              </w:rPr>
            </w:pPr>
            <w:r w:rsidRPr="00992452">
              <w:rPr>
                <w:rFonts w:ascii="Arial" w:hAnsi="Arial" w:cs="Arial"/>
              </w:rPr>
              <w:t>42.008</w:t>
            </w:r>
          </w:p>
        </w:tc>
        <w:tc>
          <w:tcPr>
            <w:tcW w:w="1882" w:type="dxa"/>
            <w:hideMark/>
          </w:tcPr>
          <w:p w14:paraId="12A1F20B" w14:textId="77777777" w:rsidR="001F34D7" w:rsidRPr="00992452" w:rsidRDefault="001F34D7" w:rsidP="005E6988">
            <w:pPr>
              <w:ind w:left="284"/>
              <w:rPr>
                <w:rFonts w:ascii="Arial" w:hAnsi="Arial" w:cs="Arial"/>
                <w:i/>
                <w:iCs/>
              </w:rPr>
            </w:pPr>
            <w:r w:rsidRPr="00992452">
              <w:rPr>
                <w:rFonts w:ascii="Arial" w:hAnsi="Arial" w:cs="Arial"/>
                <w:i/>
                <w:iCs/>
              </w:rPr>
              <w:t>13-Octadecenoic acid, methyl ester</w:t>
            </w:r>
          </w:p>
        </w:tc>
        <w:tc>
          <w:tcPr>
            <w:tcW w:w="1401" w:type="dxa"/>
            <w:hideMark/>
          </w:tcPr>
          <w:p w14:paraId="69CF4DA9" w14:textId="77777777" w:rsidR="001F34D7" w:rsidRPr="00992452" w:rsidRDefault="001F34D7" w:rsidP="005E6988">
            <w:pPr>
              <w:ind w:left="284"/>
              <w:jc w:val="center"/>
              <w:rPr>
                <w:rFonts w:ascii="Arial" w:hAnsi="Arial" w:cs="Arial"/>
              </w:rPr>
            </w:pPr>
            <w:r w:rsidRPr="00992452">
              <w:rPr>
                <w:rFonts w:ascii="Arial" w:hAnsi="Arial" w:cs="Arial"/>
              </w:rPr>
              <w:t>88</w:t>
            </w:r>
          </w:p>
        </w:tc>
        <w:tc>
          <w:tcPr>
            <w:tcW w:w="1501" w:type="dxa"/>
            <w:hideMark/>
          </w:tcPr>
          <w:p w14:paraId="50E3390A" w14:textId="77777777" w:rsidR="001F34D7" w:rsidRPr="00992452" w:rsidRDefault="001F34D7" w:rsidP="005E6988">
            <w:pPr>
              <w:ind w:left="284"/>
              <w:rPr>
                <w:rFonts w:ascii="Arial" w:hAnsi="Arial" w:cs="Arial"/>
              </w:rPr>
            </w:pPr>
            <w:r w:rsidRPr="00992452">
              <w:rPr>
                <w:rFonts w:ascii="Arial" w:hAnsi="Arial" w:cs="Arial"/>
              </w:rPr>
              <w:t>C</w:t>
            </w:r>
            <w:r w:rsidRPr="00CD2265">
              <w:rPr>
                <w:rFonts w:ascii="Arial" w:hAnsi="Arial" w:cs="Arial"/>
                <w:vertAlign w:val="subscript"/>
              </w:rPr>
              <w:t>19</w:t>
            </w:r>
            <w:r w:rsidRPr="00992452">
              <w:rPr>
                <w:rFonts w:ascii="Arial" w:hAnsi="Arial" w:cs="Arial"/>
              </w:rPr>
              <w:t>H</w:t>
            </w:r>
            <w:r w:rsidRPr="00CD2265">
              <w:rPr>
                <w:rFonts w:ascii="Arial" w:hAnsi="Arial" w:cs="Arial"/>
                <w:vertAlign w:val="subscript"/>
              </w:rPr>
              <w:t>36</w:t>
            </w:r>
            <w:r w:rsidRPr="00992452">
              <w:rPr>
                <w:rFonts w:ascii="Arial" w:hAnsi="Arial" w:cs="Arial"/>
              </w:rPr>
              <w:t>O</w:t>
            </w:r>
            <w:r w:rsidRPr="00CD2265">
              <w:rPr>
                <w:rFonts w:ascii="Arial" w:hAnsi="Arial" w:cs="Arial"/>
                <w:vertAlign w:val="subscript"/>
              </w:rPr>
              <w:t>2</w:t>
            </w:r>
          </w:p>
        </w:tc>
        <w:tc>
          <w:tcPr>
            <w:tcW w:w="1212" w:type="dxa"/>
            <w:hideMark/>
          </w:tcPr>
          <w:p w14:paraId="38101D02" w14:textId="77777777" w:rsidR="001F34D7" w:rsidRPr="00992452" w:rsidRDefault="001F34D7" w:rsidP="005E6988">
            <w:pPr>
              <w:ind w:left="284"/>
              <w:jc w:val="center"/>
              <w:rPr>
                <w:rFonts w:ascii="Arial" w:hAnsi="Arial" w:cs="Arial"/>
              </w:rPr>
            </w:pPr>
            <w:r w:rsidRPr="00992452">
              <w:rPr>
                <w:rFonts w:ascii="Arial" w:hAnsi="Arial" w:cs="Arial"/>
              </w:rPr>
              <w:t>0.2</w:t>
            </w:r>
          </w:p>
        </w:tc>
        <w:tc>
          <w:tcPr>
            <w:tcW w:w="1139" w:type="dxa"/>
            <w:noWrap/>
            <w:hideMark/>
          </w:tcPr>
          <w:p w14:paraId="5D35B08A" w14:textId="77777777" w:rsidR="001F34D7" w:rsidRPr="00992452" w:rsidRDefault="001F34D7" w:rsidP="005E6988">
            <w:pPr>
              <w:ind w:left="284"/>
              <w:rPr>
                <w:rFonts w:ascii="Arial" w:hAnsi="Arial" w:cs="Arial"/>
              </w:rPr>
            </w:pPr>
          </w:p>
        </w:tc>
      </w:tr>
      <w:tr w:rsidR="00992452" w:rsidRPr="009B6598" w14:paraId="5E2D593E" w14:textId="77777777" w:rsidTr="002C7069">
        <w:trPr>
          <w:trHeight w:val="290"/>
          <w:jc w:val="center"/>
        </w:trPr>
        <w:tc>
          <w:tcPr>
            <w:tcW w:w="723" w:type="dxa"/>
            <w:hideMark/>
          </w:tcPr>
          <w:p w14:paraId="135BD34E" w14:textId="77777777" w:rsidR="001F34D7" w:rsidRPr="00992452" w:rsidRDefault="001F34D7" w:rsidP="005E6988">
            <w:pPr>
              <w:ind w:left="284"/>
              <w:jc w:val="center"/>
              <w:rPr>
                <w:rFonts w:ascii="Arial" w:hAnsi="Arial" w:cs="Arial"/>
              </w:rPr>
            </w:pPr>
            <w:r w:rsidRPr="00992452">
              <w:rPr>
                <w:rFonts w:ascii="Arial" w:hAnsi="Arial" w:cs="Arial"/>
              </w:rPr>
              <w:t>13</w:t>
            </w:r>
          </w:p>
        </w:tc>
        <w:tc>
          <w:tcPr>
            <w:tcW w:w="1223" w:type="dxa"/>
            <w:hideMark/>
          </w:tcPr>
          <w:p w14:paraId="44C60438" w14:textId="77777777" w:rsidR="001F34D7" w:rsidRPr="00992452" w:rsidRDefault="001F34D7" w:rsidP="005E6988">
            <w:pPr>
              <w:ind w:left="284"/>
              <w:rPr>
                <w:rFonts w:ascii="Arial" w:hAnsi="Arial" w:cs="Arial"/>
              </w:rPr>
            </w:pPr>
            <w:r w:rsidRPr="00992452">
              <w:rPr>
                <w:rFonts w:ascii="Arial" w:hAnsi="Arial" w:cs="Arial"/>
              </w:rPr>
              <w:t>42.419</w:t>
            </w:r>
          </w:p>
        </w:tc>
        <w:tc>
          <w:tcPr>
            <w:tcW w:w="1882" w:type="dxa"/>
            <w:hideMark/>
          </w:tcPr>
          <w:p w14:paraId="7B9CAA9D" w14:textId="77777777" w:rsidR="001F34D7" w:rsidRPr="00992452" w:rsidRDefault="001F34D7" w:rsidP="005E6988">
            <w:pPr>
              <w:ind w:left="284"/>
              <w:rPr>
                <w:rFonts w:ascii="Arial" w:hAnsi="Arial" w:cs="Arial"/>
                <w:i/>
                <w:iCs/>
              </w:rPr>
            </w:pPr>
            <w:r w:rsidRPr="00992452">
              <w:rPr>
                <w:rFonts w:ascii="Arial" w:hAnsi="Arial" w:cs="Arial"/>
                <w:i/>
                <w:iCs/>
              </w:rPr>
              <w:t>Phytol</w:t>
            </w:r>
          </w:p>
        </w:tc>
        <w:tc>
          <w:tcPr>
            <w:tcW w:w="1401" w:type="dxa"/>
            <w:hideMark/>
          </w:tcPr>
          <w:p w14:paraId="444A33CF" w14:textId="77777777" w:rsidR="001F34D7" w:rsidRPr="00992452" w:rsidRDefault="001F34D7" w:rsidP="005E6988">
            <w:pPr>
              <w:ind w:left="284"/>
              <w:jc w:val="center"/>
              <w:rPr>
                <w:rFonts w:ascii="Arial" w:hAnsi="Arial" w:cs="Arial"/>
              </w:rPr>
            </w:pPr>
            <w:r w:rsidRPr="00992452">
              <w:rPr>
                <w:rFonts w:ascii="Arial" w:hAnsi="Arial" w:cs="Arial"/>
              </w:rPr>
              <w:t>95</w:t>
            </w:r>
          </w:p>
        </w:tc>
        <w:tc>
          <w:tcPr>
            <w:tcW w:w="1501" w:type="dxa"/>
            <w:hideMark/>
          </w:tcPr>
          <w:p w14:paraId="6DB25FE4" w14:textId="77777777" w:rsidR="001F34D7" w:rsidRPr="00992452" w:rsidRDefault="001F34D7" w:rsidP="005E6988">
            <w:pPr>
              <w:ind w:left="284"/>
              <w:rPr>
                <w:rFonts w:ascii="Arial" w:hAnsi="Arial" w:cs="Arial"/>
              </w:rPr>
            </w:pPr>
            <w:r w:rsidRPr="00992452">
              <w:rPr>
                <w:rFonts w:ascii="Arial" w:hAnsi="Arial" w:cs="Arial"/>
              </w:rPr>
              <w:t>C</w:t>
            </w:r>
            <w:r w:rsidRPr="00CD2265">
              <w:rPr>
                <w:rFonts w:ascii="Arial" w:hAnsi="Arial" w:cs="Arial"/>
                <w:vertAlign w:val="subscript"/>
              </w:rPr>
              <w:t>20</w:t>
            </w:r>
            <w:r w:rsidRPr="00992452">
              <w:rPr>
                <w:rFonts w:ascii="Arial" w:hAnsi="Arial" w:cs="Arial"/>
              </w:rPr>
              <w:t>H</w:t>
            </w:r>
            <w:r w:rsidRPr="00CD2265">
              <w:rPr>
                <w:rFonts w:ascii="Arial" w:hAnsi="Arial" w:cs="Arial"/>
                <w:vertAlign w:val="subscript"/>
              </w:rPr>
              <w:t>40</w:t>
            </w:r>
            <w:r w:rsidRPr="00992452">
              <w:rPr>
                <w:rFonts w:ascii="Arial" w:hAnsi="Arial" w:cs="Arial"/>
              </w:rPr>
              <w:t>O</w:t>
            </w:r>
          </w:p>
        </w:tc>
        <w:tc>
          <w:tcPr>
            <w:tcW w:w="1212" w:type="dxa"/>
            <w:hideMark/>
          </w:tcPr>
          <w:p w14:paraId="6F15A9E8" w14:textId="77777777" w:rsidR="001F34D7" w:rsidRPr="00992452" w:rsidRDefault="001F34D7" w:rsidP="005E6988">
            <w:pPr>
              <w:ind w:left="284"/>
              <w:jc w:val="center"/>
              <w:rPr>
                <w:rFonts w:ascii="Arial" w:hAnsi="Arial" w:cs="Arial"/>
              </w:rPr>
            </w:pPr>
            <w:r w:rsidRPr="00992452">
              <w:rPr>
                <w:rFonts w:ascii="Arial" w:hAnsi="Arial" w:cs="Arial"/>
              </w:rPr>
              <w:t>14.97</w:t>
            </w:r>
          </w:p>
        </w:tc>
        <w:tc>
          <w:tcPr>
            <w:tcW w:w="1139" w:type="dxa"/>
            <w:noWrap/>
            <w:hideMark/>
          </w:tcPr>
          <w:p w14:paraId="2D2421B1" w14:textId="77777777" w:rsidR="001F34D7" w:rsidRPr="00992452" w:rsidRDefault="001F34D7" w:rsidP="005E6988">
            <w:pPr>
              <w:ind w:left="284"/>
              <w:rPr>
                <w:rFonts w:ascii="Arial" w:hAnsi="Arial" w:cs="Arial"/>
              </w:rPr>
            </w:pPr>
          </w:p>
        </w:tc>
      </w:tr>
      <w:tr w:rsidR="00992452" w:rsidRPr="009B6598" w14:paraId="3D4082E0" w14:textId="77777777" w:rsidTr="002C7069">
        <w:trPr>
          <w:trHeight w:val="290"/>
          <w:jc w:val="center"/>
        </w:trPr>
        <w:tc>
          <w:tcPr>
            <w:tcW w:w="723" w:type="dxa"/>
            <w:hideMark/>
          </w:tcPr>
          <w:p w14:paraId="0CC5867A" w14:textId="77777777" w:rsidR="001F34D7" w:rsidRPr="00992452" w:rsidRDefault="001F34D7" w:rsidP="005E6988">
            <w:pPr>
              <w:ind w:left="284"/>
              <w:jc w:val="center"/>
              <w:rPr>
                <w:rFonts w:ascii="Arial" w:hAnsi="Arial" w:cs="Arial"/>
              </w:rPr>
            </w:pPr>
            <w:r w:rsidRPr="00992452">
              <w:rPr>
                <w:rFonts w:ascii="Arial" w:hAnsi="Arial" w:cs="Arial"/>
              </w:rPr>
              <w:t>14</w:t>
            </w:r>
          </w:p>
        </w:tc>
        <w:tc>
          <w:tcPr>
            <w:tcW w:w="1223" w:type="dxa"/>
            <w:hideMark/>
          </w:tcPr>
          <w:p w14:paraId="10C4BFD4" w14:textId="77777777" w:rsidR="001F34D7" w:rsidRPr="00992452" w:rsidRDefault="001F34D7" w:rsidP="005E6988">
            <w:pPr>
              <w:ind w:left="284"/>
              <w:rPr>
                <w:rFonts w:ascii="Arial" w:hAnsi="Arial" w:cs="Arial"/>
              </w:rPr>
            </w:pPr>
            <w:r w:rsidRPr="00992452">
              <w:rPr>
                <w:rFonts w:ascii="Arial" w:hAnsi="Arial" w:cs="Arial"/>
              </w:rPr>
              <w:t>42.75</w:t>
            </w:r>
          </w:p>
        </w:tc>
        <w:tc>
          <w:tcPr>
            <w:tcW w:w="1882" w:type="dxa"/>
            <w:hideMark/>
          </w:tcPr>
          <w:p w14:paraId="66FFE2C2" w14:textId="77777777" w:rsidR="001F34D7" w:rsidRPr="00992452" w:rsidRDefault="001F34D7" w:rsidP="005E6988">
            <w:pPr>
              <w:ind w:left="284"/>
              <w:rPr>
                <w:rFonts w:ascii="Arial" w:hAnsi="Arial" w:cs="Arial"/>
                <w:i/>
                <w:iCs/>
              </w:rPr>
            </w:pPr>
            <w:r w:rsidRPr="00992452">
              <w:rPr>
                <w:rFonts w:ascii="Arial" w:hAnsi="Arial" w:cs="Arial"/>
                <w:i/>
                <w:iCs/>
              </w:rPr>
              <w:t>Cyclohexane</w:t>
            </w:r>
          </w:p>
        </w:tc>
        <w:tc>
          <w:tcPr>
            <w:tcW w:w="1401" w:type="dxa"/>
            <w:hideMark/>
          </w:tcPr>
          <w:p w14:paraId="01AB15E8" w14:textId="77777777" w:rsidR="001F34D7" w:rsidRPr="00992452" w:rsidRDefault="001F34D7" w:rsidP="005E6988">
            <w:pPr>
              <w:ind w:left="284"/>
              <w:jc w:val="center"/>
              <w:rPr>
                <w:rFonts w:ascii="Arial" w:hAnsi="Arial" w:cs="Arial"/>
              </w:rPr>
            </w:pPr>
            <w:r w:rsidRPr="00992452">
              <w:rPr>
                <w:rFonts w:ascii="Arial" w:hAnsi="Arial" w:cs="Arial"/>
              </w:rPr>
              <w:t>80</w:t>
            </w:r>
          </w:p>
        </w:tc>
        <w:tc>
          <w:tcPr>
            <w:tcW w:w="1501" w:type="dxa"/>
            <w:hideMark/>
          </w:tcPr>
          <w:p w14:paraId="1B740833" w14:textId="77777777" w:rsidR="001F34D7" w:rsidRPr="00992452" w:rsidRDefault="001F34D7" w:rsidP="005E6988">
            <w:pPr>
              <w:ind w:left="284"/>
              <w:rPr>
                <w:rFonts w:ascii="Arial" w:hAnsi="Arial" w:cs="Arial"/>
              </w:rPr>
            </w:pPr>
            <w:r w:rsidRPr="00992452">
              <w:rPr>
                <w:rFonts w:ascii="Arial" w:hAnsi="Arial" w:cs="Arial"/>
              </w:rPr>
              <w:t>C</w:t>
            </w:r>
            <w:r w:rsidRPr="00CD2265">
              <w:rPr>
                <w:rFonts w:ascii="Arial" w:hAnsi="Arial" w:cs="Arial"/>
                <w:vertAlign w:val="subscript"/>
              </w:rPr>
              <w:t>10</w:t>
            </w:r>
            <w:r w:rsidRPr="00992452">
              <w:rPr>
                <w:rFonts w:ascii="Arial" w:hAnsi="Arial" w:cs="Arial"/>
              </w:rPr>
              <w:t>H</w:t>
            </w:r>
            <w:r w:rsidRPr="00CD2265">
              <w:rPr>
                <w:rFonts w:ascii="Arial" w:hAnsi="Arial" w:cs="Arial"/>
                <w:vertAlign w:val="subscript"/>
              </w:rPr>
              <w:t>16</w:t>
            </w:r>
          </w:p>
        </w:tc>
        <w:tc>
          <w:tcPr>
            <w:tcW w:w="1212" w:type="dxa"/>
            <w:hideMark/>
          </w:tcPr>
          <w:p w14:paraId="4D6B58BB" w14:textId="77777777" w:rsidR="001F34D7" w:rsidRPr="00992452" w:rsidRDefault="001F34D7" w:rsidP="005E6988">
            <w:pPr>
              <w:ind w:left="284"/>
              <w:jc w:val="center"/>
              <w:rPr>
                <w:rFonts w:ascii="Arial" w:hAnsi="Arial" w:cs="Arial"/>
              </w:rPr>
            </w:pPr>
            <w:r w:rsidRPr="00992452">
              <w:rPr>
                <w:rFonts w:ascii="Arial" w:hAnsi="Arial" w:cs="Arial"/>
              </w:rPr>
              <w:t>4.76</w:t>
            </w:r>
          </w:p>
        </w:tc>
        <w:tc>
          <w:tcPr>
            <w:tcW w:w="1139" w:type="dxa"/>
            <w:noWrap/>
            <w:hideMark/>
          </w:tcPr>
          <w:p w14:paraId="2A37E45D" w14:textId="77777777" w:rsidR="001F34D7" w:rsidRPr="00992452" w:rsidRDefault="001F34D7" w:rsidP="005E6988">
            <w:pPr>
              <w:ind w:left="284"/>
              <w:rPr>
                <w:rFonts w:ascii="Arial" w:hAnsi="Arial" w:cs="Arial"/>
              </w:rPr>
            </w:pPr>
          </w:p>
        </w:tc>
      </w:tr>
      <w:tr w:rsidR="00992452" w:rsidRPr="009B6598" w14:paraId="2BC0703A" w14:textId="77777777" w:rsidTr="002C7069">
        <w:trPr>
          <w:trHeight w:val="560"/>
          <w:jc w:val="center"/>
        </w:trPr>
        <w:tc>
          <w:tcPr>
            <w:tcW w:w="723" w:type="dxa"/>
            <w:hideMark/>
          </w:tcPr>
          <w:p w14:paraId="6EE9A2F7" w14:textId="77777777" w:rsidR="001F34D7" w:rsidRPr="00992452" w:rsidRDefault="001F34D7" w:rsidP="005E6988">
            <w:pPr>
              <w:ind w:left="284"/>
              <w:jc w:val="center"/>
              <w:rPr>
                <w:rFonts w:ascii="Arial" w:hAnsi="Arial" w:cs="Arial"/>
              </w:rPr>
            </w:pPr>
            <w:r w:rsidRPr="00992452">
              <w:rPr>
                <w:rFonts w:ascii="Arial" w:hAnsi="Arial" w:cs="Arial"/>
              </w:rPr>
              <w:t>15</w:t>
            </w:r>
          </w:p>
        </w:tc>
        <w:tc>
          <w:tcPr>
            <w:tcW w:w="1223" w:type="dxa"/>
            <w:hideMark/>
          </w:tcPr>
          <w:p w14:paraId="141DC489" w14:textId="77777777" w:rsidR="001F34D7" w:rsidRPr="00992452" w:rsidRDefault="001F34D7" w:rsidP="005E6988">
            <w:pPr>
              <w:ind w:left="284"/>
              <w:rPr>
                <w:rFonts w:ascii="Arial" w:hAnsi="Arial" w:cs="Arial"/>
              </w:rPr>
            </w:pPr>
            <w:r w:rsidRPr="00992452">
              <w:rPr>
                <w:rFonts w:ascii="Arial" w:hAnsi="Arial" w:cs="Arial"/>
              </w:rPr>
              <w:t>42.813</w:t>
            </w:r>
          </w:p>
        </w:tc>
        <w:tc>
          <w:tcPr>
            <w:tcW w:w="1882" w:type="dxa"/>
            <w:hideMark/>
          </w:tcPr>
          <w:p w14:paraId="55097756" w14:textId="77777777" w:rsidR="001F34D7" w:rsidRPr="00992452" w:rsidRDefault="001F34D7" w:rsidP="005E6988">
            <w:pPr>
              <w:ind w:left="284"/>
              <w:rPr>
                <w:rFonts w:ascii="Arial" w:hAnsi="Arial" w:cs="Arial"/>
                <w:i/>
                <w:iCs/>
              </w:rPr>
            </w:pPr>
            <w:r w:rsidRPr="00992452">
              <w:rPr>
                <w:rFonts w:ascii="Arial" w:hAnsi="Arial" w:cs="Arial"/>
                <w:i/>
                <w:iCs/>
              </w:rPr>
              <w:t>Heptadecene-(8)-carbonic acid-(1)</w:t>
            </w:r>
          </w:p>
        </w:tc>
        <w:tc>
          <w:tcPr>
            <w:tcW w:w="1401" w:type="dxa"/>
            <w:hideMark/>
          </w:tcPr>
          <w:p w14:paraId="67340797" w14:textId="77777777" w:rsidR="001F34D7" w:rsidRPr="00992452" w:rsidRDefault="001F34D7" w:rsidP="005E6988">
            <w:pPr>
              <w:ind w:left="284"/>
              <w:jc w:val="center"/>
              <w:rPr>
                <w:rFonts w:ascii="Arial" w:hAnsi="Arial" w:cs="Arial"/>
              </w:rPr>
            </w:pPr>
            <w:r w:rsidRPr="00992452">
              <w:rPr>
                <w:rFonts w:ascii="Arial" w:hAnsi="Arial" w:cs="Arial"/>
              </w:rPr>
              <w:t>92</w:t>
            </w:r>
          </w:p>
        </w:tc>
        <w:tc>
          <w:tcPr>
            <w:tcW w:w="1501" w:type="dxa"/>
            <w:hideMark/>
          </w:tcPr>
          <w:p w14:paraId="52141488" w14:textId="77777777" w:rsidR="001F34D7" w:rsidRPr="00992452" w:rsidRDefault="001F34D7" w:rsidP="005E6988">
            <w:pPr>
              <w:ind w:left="284"/>
              <w:rPr>
                <w:rFonts w:ascii="Arial" w:hAnsi="Arial" w:cs="Arial"/>
              </w:rPr>
            </w:pPr>
            <w:r w:rsidRPr="00992452">
              <w:rPr>
                <w:rFonts w:ascii="Arial" w:hAnsi="Arial" w:cs="Arial"/>
              </w:rPr>
              <w:t>C</w:t>
            </w:r>
            <w:r w:rsidRPr="00CD2265">
              <w:rPr>
                <w:rFonts w:ascii="Arial" w:hAnsi="Arial" w:cs="Arial"/>
                <w:vertAlign w:val="subscript"/>
              </w:rPr>
              <w:t>18</w:t>
            </w:r>
            <w:r w:rsidRPr="00992452">
              <w:rPr>
                <w:rFonts w:ascii="Arial" w:hAnsi="Arial" w:cs="Arial"/>
              </w:rPr>
              <w:t>H</w:t>
            </w:r>
            <w:r w:rsidRPr="00CD2265">
              <w:rPr>
                <w:rFonts w:ascii="Arial" w:hAnsi="Arial" w:cs="Arial"/>
                <w:vertAlign w:val="subscript"/>
              </w:rPr>
              <w:t>34</w:t>
            </w:r>
            <w:r w:rsidRPr="00992452">
              <w:rPr>
                <w:rFonts w:ascii="Arial" w:hAnsi="Arial" w:cs="Arial"/>
              </w:rPr>
              <w:t>O</w:t>
            </w:r>
            <w:r w:rsidRPr="00CD2265">
              <w:rPr>
                <w:rFonts w:ascii="Arial" w:hAnsi="Arial" w:cs="Arial"/>
                <w:vertAlign w:val="subscript"/>
              </w:rPr>
              <w:t>2</w:t>
            </w:r>
          </w:p>
        </w:tc>
        <w:tc>
          <w:tcPr>
            <w:tcW w:w="1212" w:type="dxa"/>
            <w:hideMark/>
          </w:tcPr>
          <w:p w14:paraId="676475BA" w14:textId="77777777" w:rsidR="001F34D7" w:rsidRPr="00992452" w:rsidRDefault="001F34D7" w:rsidP="005E6988">
            <w:pPr>
              <w:ind w:left="284"/>
              <w:jc w:val="center"/>
              <w:rPr>
                <w:rFonts w:ascii="Arial" w:hAnsi="Arial" w:cs="Arial"/>
              </w:rPr>
            </w:pPr>
            <w:r w:rsidRPr="00992452">
              <w:rPr>
                <w:rFonts w:ascii="Arial" w:hAnsi="Arial" w:cs="Arial"/>
              </w:rPr>
              <w:t>3.65</w:t>
            </w:r>
          </w:p>
        </w:tc>
        <w:tc>
          <w:tcPr>
            <w:tcW w:w="1139" w:type="dxa"/>
            <w:noWrap/>
            <w:hideMark/>
          </w:tcPr>
          <w:p w14:paraId="140555FC" w14:textId="77777777" w:rsidR="001F34D7" w:rsidRPr="00992452" w:rsidRDefault="001F34D7" w:rsidP="005E6988">
            <w:pPr>
              <w:ind w:left="284"/>
              <w:rPr>
                <w:rFonts w:ascii="Arial" w:hAnsi="Arial" w:cs="Arial"/>
              </w:rPr>
            </w:pPr>
          </w:p>
        </w:tc>
      </w:tr>
      <w:tr w:rsidR="00992452" w:rsidRPr="009B6598" w14:paraId="542BC14D" w14:textId="77777777" w:rsidTr="002C7069">
        <w:trPr>
          <w:trHeight w:val="560"/>
          <w:jc w:val="center"/>
        </w:trPr>
        <w:tc>
          <w:tcPr>
            <w:tcW w:w="723" w:type="dxa"/>
            <w:hideMark/>
          </w:tcPr>
          <w:p w14:paraId="109E2615" w14:textId="77777777" w:rsidR="001F34D7" w:rsidRPr="00992452" w:rsidRDefault="001F34D7" w:rsidP="005E6988">
            <w:pPr>
              <w:ind w:left="284"/>
              <w:jc w:val="center"/>
              <w:rPr>
                <w:rFonts w:ascii="Arial" w:hAnsi="Arial" w:cs="Arial"/>
              </w:rPr>
            </w:pPr>
            <w:r w:rsidRPr="00992452">
              <w:rPr>
                <w:rFonts w:ascii="Arial" w:hAnsi="Arial" w:cs="Arial"/>
              </w:rPr>
              <w:t>16</w:t>
            </w:r>
          </w:p>
        </w:tc>
        <w:tc>
          <w:tcPr>
            <w:tcW w:w="1223" w:type="dxa"/>
            <w:hideMark/>
          </w:tcPr>
          <w:p w14:paraId="1E27B245" w14:textId="77777777" w:rsidR="001F34D7" w:rsidRPr="00992452" w:rsidRDefault="001F34D7" w:rsidP="005E6988">
            <w:pPr>
              <w:ind w:left="284"/>
              <w:rPr>
                <w:rFonts w:ascii="Arial" w:hAnsi="Arial" w:cs="Arial"/>
              </w:rPr>
            </w:pPr>
            <w:r w:rsidRPr="00992452">
              <w:rPr>
                <w:rFonts w:ascii="Arial" w:hAnsi="Arial" w:cs="Arial"/>
              </w:rPr>
              <w:t>43.08</w:t>
            </w:r>
          </w:p>
        </w:tc>
        <w:tc>
          <w:tcPr>
            <w:tcW w:w="1882" w:type="dxa"/>
            <w:hideMark/>
          </w:tcPr>
          <w:p w14:paraId="73EED535" w14:textId="77777777" w:rsidR="001F34D7" w:rsidRPr="00992452" w:rsidRDefault="001F34D7" w:rsidP="005E6988">
            <w:pPr>
              <w:ind w:left="284"/>
              <w:rPr>
                <w:rFonts w:ascii="Arial" w:hAnsi="Arial" w:cs="Arial"/>
                <w:i/>
                <w:iCs/>
              </w:rPr>
            </w:pPr>
            <w:r w:rsidRPr="00992452">
              <w:rPr>
                <w:rFonts w:ascii="Arial" w:hAnsi="Arial" w:cs="Arial"/>
                <w:i/>
                <w:iCs/>
              </w:rPr>
              <w:t>Linoleic acid ethyl ester</w:t>
            </w:r>
          </w:p>
        </w:tc>
        <w:tc>
          <w:tcPr>
            <w:tcW w:w="1401" w:type="dxa"/>
            <w:hideMark/>
          </w:tcPr>
          <w:p w14:paraId="2C7651C9" w14:textId="77777777" w:rsidR="001F34D7" w:rsidRPr="00992452" w:rsidRDefault="001F34D7" w:rsidP="005E6988">
            <w:pPr>
              <w:ind w:left="284"/>
              <w:jc w:val="center"/>
              <w:rPr>
                <w:rFonts w:ascii="Arial" w:hAnsi="Arial" w:cs="Arial"/>
              </w:rPr>
            </w:pPr>
            <w:r w:rsidRPr="00992452">
              <w:rPr>
                <w:rFonts w:ascii="Arial" w:hAnsi="Arial" w:cs="Arial"/>
              </w:rPr>
              <w:t>85</w:t>
            </w:r>
          </w:p>
        </w:tc>
        <w:tc>
          <w:tcPr>
            <w:tcW w:w="1501" w:type="dxa"/>
            <w:hideMark/>
          </w:tcPr>
          <w:p w14:paraId="522C457D" w14:textId="77777777" w:rsidR="001F34D7" w:rsidRPr="00992452" w:rsidRDefault="001F34D7" w:rsidP="005E6988">
            <w:pPr>
              <w:ind w:left="284"/>
              <w:rPr>
                <w:rFonts w:ascii="Arial" w:hAnsi="Arial" w:cs="Arial"/>
              </w:rPr>
            </w:pPr>
            <w:r w:rsidRPr="00992452">
              <w:rPr>
                <w:rFonts w:ascii="Arial" w:hAnsi="Arial" w:cs="Arial"/>
              </w:rPr>
              <w:t>C</w:t>
            </w:r>
            <w:r w:rsidRPr="00CD2265">
              <w:rPr>
                <w:rFonts w:ascii="Arial" w:hAnsi="Arial" w:cs="Arial"/>
                <w:vertAlign w:val="subscript"/>
              </w:rPr>
              <w:t>20</w:t>
            </w:r>
            <w:r w:rsidRPr="00992452">
              <w:rPr>
                <w:rFonts w:ascii="Arial" w:hAnsi="Arial" w:cs="Arial"/>
              </w:rPr>
              <w:t>H</w:t>
            </w:r>
            <w:r w:rsidRPr="00CD2265">
              <w:rPr>
                <w:rFonts w:ascii="Arial" w:hAnsi="Arial" w:cs="Arial"/>
                <w:vertAlign w:val="subscript"/>
              </w:rPr>
              <w:t>36</w:t>
            </w:r>
            <w:r w:rsidRPr="00992452">
              <w:rPr>
                <w:rFonts w:ascii="Arial" w:hAnsi="Arial" w:cs="Arial"/>
              </w:rPr>
              <w:t>O</w:t>
            </w:r>
            <w:r w:rsidRPr="00CD2265">
              <w:rPr>
                <w:rFonts w:ascii="Arial" w:hAnsi="Arial" w:cs="Arial"/>
                <w:vertAlign w:val="subscript"/>
              </w:rPr>
              <w:t>2</w:t>
            </w:r>
          </w:p>
        </w:tc>
        <w:tc>
          <w:tcPr>
            <w:tcW w:w="1212" w:type="dxa"/>
            <w:hideMark/>
          </w:tcPr>
          <w:p w14:paraId="0772B277" w14:textId="77777777" w:rsidR="001F34D7" w:rsidRPr="00992452" w:rsidRDefault="001F34D7" w:rsidP="005E6988">
            <w:pPr>
              <w:ind w:left="284"/>
              <w:jc w:val="center"/>
              <w:rPr>
                <w:rFonts w:ascii="Arial" w:hAnsi="Arial" w:cs="Arial"/>
              </w:rPr>
            </w:pPr>
            <w:r w:rsidRPr="00992452">
              <w:rPr>
                <w:rFonts w:ascii="Arial" w:hAnsi="Arial" w:cs="Arial"/>
              </w:rPr>
              <w:t>1.24</w:t>
            </w:r>
          </w:p>
        </w:tc>
        <w:tc>
          <w:tcPr>
            <w:tcW w:w="1139" w:type="dxa"/>
            <w:noWrap/>
            <w:hideMark/>
          </w:tcPr>
          <w:p w14:paraId="563541D7" w14:textId="77777777" w:rsidR="001F34D7" w:rsidRPr="00992452" w:rsidRDefault="001F34D7" w:rsidP="005E6988">
            <w:pPr>
              <w:ind w:left="284"/>
              <w:rPr>
                <w:rFonts w:ascii="Arial" w:hAnsi="Arial" w:cs="Arial"/>
              </w:rPr>
            </w:pPr>
          </w:p>
        </w:tc>
      </w:tr>
      <w:tr w:rsidR="00992452" w:rsidRPr="009B6598" w14:paraId="30CAD576" w14:textId="77777777" w:rsidTr="002C7069">
        <w:trPr>
          <w:trHeight w:val="840"/>
          <w:jc w:val="center"/>
        </w:trPr>
        <w:tc>
          <w:tcPr>
            <w:tcW w:w="723" w:type="dxa"/>
            <w:hideMark/>
          </w:tcPr>
          <w:p w14:paraId="2DA38BE7" w14:textId="77777777" w:rsidR="001F34D7" w:rsidRPr="00992452" w:rsidRDefault="001F34D7" w:rsidP="005E6988">
            <w:pPr>
              <w:ind w:left="284"/>
              <w:jc w:val="center"/>
              <w:rPr>
                <w:rFonts w:ascii="Arial" w:hAnsi="Arial" w:cs="Arial"/>
              </w:rPr>
            </w:pPr>
            <w:r w:rsidRPr="00992452">
              <w:rPr>
                <w:rFonts w:ascii="Arial" w:hAnsi="Arial" w:cs="Arial"/>
              </w:rPr>
              <w:t>17</w:t>
            </w:r>
          </w:p>
        </w:tc>
        <w:tc>
          <w:tcPr>
            <w:tcW w:w="1223" w:type="dxa"/>
            <w:hideMark/>
          </w:tcPr>
          <w:p w14:paraId="763AEA17" w14:textId="77777777" w:rsidR="001F34D7" w:rsidRPr="00992452" w:rsidRDefault="001F34D7" w:rsidP="005E6988">
            <w:pPr>
              <w:ind w:left="284"/>
              <w:rPr>
                <w:rFonts w:ascii="Arial" w:hAnsi="Arial" w:cs="Arial"/>
              </w:rPr>
            </w:pPr>
            <w:r w:rsidRPr="00992452">
              <w:rPr>
                <w:rFonts w:ascii="Arial" w:hAnsi="Arial" w:cs="Arial"/>
              </w:rPr>
              <w:t>43.192</w:t>
            </w:r>
          </w:p>
        </w:tc>
        <w:tc>
          <w:tcPr>
            <w:tcW w:w="1882" w:type="dxa"/>
            <w:hideMark/>
          </w:tcPr>
          <w:p w14:paraId="4D337801" w14:textId="77777777" w:rsidR="001F34D7" w:rsidRPr="00992452" w:rsidRDefault="001F34D7" w:rsidP="005E6988">
            <w:pPr>
              <w:ind w:left="284"/>
              <w:rPr>
                <w:rFonts w:ascii="Arial" w:hAnsi="Arial" w:cs="Arial"/>
                <w:i/>
                <w:iCs/>
              </w:rPr>
            </w:pPr>
            <w:r w:rsidRPr="00992452">
              <w:rPr>
                <w:rFonts w:ascii="Arial" w:hAnsi="Arial" w:cs="Arial"/>
                <w:i/>
                <w:iCs/>
              </w:rPr>
              <w:t>9,12-Octadecadienoic acid</w:t>
            </w:r>
          </w:p>
        </w:tc>
        <w:tc>
          <w:tcPr>
            <w:tcW w:w="1401" w:type="dxa"/>
            <w:hideMark/>
          </w:tcPr>
          <w:p w14:paraId="4A8F9DBF" w14:textId="77777777" w:rsidR="001F34D7" w:rsidRPr="00992452" w:rsidRDefault="001F34D7" w:rsidP="005E6988">
            <w:pPr>
              <w:ind w:left="284"/>
              <w:jc w:val="center"/>
              <w:rPr>
                <w:rFonts w:ascii="Arial" w:hAnsi="Arial" w:cs="Arial"/>
              </w:rPr>
            </w:pPr>
            <w:r w:rsidRPr="00992452">
              <w:rPr>
                <w:rFonts w:ascii="Arial" w:hAnsi="Arial" w:cs="Arial"/>
              </w:rPr>
              <w:t>84</w:t>
            </w:r>
          </w:p>
        </w:tc>
        <w:tc>
          <w:tcPr>
            <w:tcW w:w="1501" w:type="dxa"/>
            <w:hideMark/>
          </w:tcPr>
          <w:p w14:paraId="02A38AFF" w14:textId="77777777" w:rsidR="001F34D7" w:rsidRPr="00992452" w:rsidRDefault="001F34D7" w:rsidP="005E6988">
            <w:pPr>
              <w:ind w:left="284"/>
              <w:rPr>
                <w:rFonts w:ascii="Arial" w:hAnsi="Arial" w:cs="Arial"/>
              </w:rPr>
            </w:pPr>
            <w:r w:rsidRPr="00992452">
              <w:rPr>
                <w:rFonts w:ascii="Arial" w:hAnsi="Arial" w:cs="Arial"/>
              </w:rPr>
              <w:t>C</w:t>
            </w:r>
            <w:r w:rsidRPr="00CD2265">
              <w:rPr>
                <w:rFonts w:ascii="Arial" w:hAnsi="Arial" w:cs="Arial"/>
                <w:vertAlign w:val="subscript"/>
              </w:rPr>
              <w:t>18</w:t>
            </w:r>
            <w:r w:rsidRPr="00992452">
              <w:rPr>
                <w:rFonts w:ascii="Arial" w:hAnsi="Arial" w:cs="Arial"/>
              </w:rPr>
              <w:t>H</w:t>
            </w:r>
            <w:r w:rsidRPr="00CD2265">
              <w:rPr>
                <w:rFonts w:ascii="Arial" w:hAnsi="Arial" w:cs="Arial"/>
                <w:vertAlign w:val="subscript"/>
              </w:rPr>
              <w:t>32</w:t>
            </w:r>
            <w:r w:rsidRPr="00992452">
              <w:rPr>
                <w:rFonts w:ascii="Arial" w:hAnsi="Arial" w:cs="Arial"/>
              </w:rPr>
              <w:t>O</w:t>
            </w:r>
            <w:r w:rsidRPr="00CD2265">
              <w:rPr>
                <w:rFonts w:ascii="Arial" w:hAnsi="Arial" w:cs="Arial"/>
                <w:vertAlign w:val="subscript"/>
              </w:rPr>
              <w:t>2</w:t>
            </w:r>
          </w:p>
        </w:tc>
        <w:tc>
          <w:tcPr>
            <w:tcW w:w="1212" w:type="dxa"/>
            <w:hideMark/>
          </w:tcPr>
          <w:p w14:paraId="57180D9C" w14:textId="77777777" w:rsidR="001F34D7" w:rsidRPr="00992452" w:rsidRDefault="001F34D7" w:rsidP="005E6988">
            <w:pPr>
              <w:ind w:left="284"/>
              <w:jc w:val="center"/>
              <w:rPr>
                <w:rFonts w:ascii="Arial" w:hAnsi="Arial" w:cs="Arial"/>
              </w:rPr>
            </w:pPr>
            <w:r w:rsidRPr="00992452">
              <w:rPr>
                <w:rFonts w:ascii="Arial" w:hAnsi="Arial" w:cs="Arial"/>
              </w:rPr>
              <w:t>1.27</w:t>
            </w:r>
          </w:p>
        </w:tc>
        <w:tc>
          <w:tcPr>
            <w:tcW w:w="1139" w:type="dxa"/>
            <w:noWrap/>
            <w:hideMark/>
          </w:tcPr>
          <w:p w14:paraId="50CF039F" w14:textId="77777777" w:rsidR="001F34D7" w:rsidRPr="00992452" w:rsidRDefault="001F34D7" w:rsidP="005E6988">
            <w:pPr>
              <w:ind w:left="284"/>
              <w:rPr>
                <w:rFonts w:ascii="Arial" w:hAnsi="Arial" w:cs="Arial"/>
              </w:rPr>
            </w:pPr>
          </w:p>
        </w:tc>
      </w:tr>
      <w:tr w:rsidR="00992452" w:rsidRPr="009B6598" w14:paraId="340FAEF8" w14:textId="77777777" w:rsidTr="002C7069">
        <w:trPr>
          <w:trHeight w:val="840"/>
          <w:jc w:val="center"/>
        </w:trPr>
        <w:tc>
          <w:tcPr>
            <w:tcW w:w="723" w:type="dxa"/>
            <w:hideMark/>
          </w:tcPr>
          <w:p w14:paraId="706BDC84" w14:textId="77777777" w:rsidR="001F34D7" w:rsidRPr="00992452" w:rsidRDefault="001F34D7" w:rsidP="005E6988">
            <w:pPr>
              <w:ind w:left="284"/>
              <w:jc w:val="center"/>
              <w:rPr>
                <w:rFonts w:ascii="Arial" w:hAnsi="Arial" w:cs="Arial"/>
              </w:rPr>
            </w:pPr>
            <w:r w:rsidRPr="00992452">
              <w:rPr>
                <w:rFonts w:ascii="Arial" w:hAnsi="Arial" w:cs="Arial"/>
              </w:rPr>
              <w:t>18</w:t>
            </w:r>
          </w:p>
        </w:tc>
        <w:tc>
          <w:tcPr>
            <w:tcW w:w="1223" w:type="dxa"/>
            <w:hideMark/>
          </w:tcPr>
          <w:p w14:paraId="74F7AD2F" w14:textId="77777777" w:rsidR="001F34D7" w:rsidRPr="00992452" w:rsidRDefault="001F34D7" w:rsidP="005E6988">
            <w:pPr>
              <w:ind w:left="284"/>
              <w:rPr>
                <w:rFonts w:ascii="Arial" w:hAnsi="Arial" w:cs="Arial"/>
              </w:rPr>
            </w:pPr>
            <w:r w:rsidRPr="00992452">
              <w:rPr>
                <w:rFonts w:ascii="Arial" w:hAnsi="Arial" w:cs="Arial"/>
              </w:rPr>
              <w:t>43.977</w:t>
            </w:r>
          </w:p>
        </w:tc>
        <w:tc>
          <w:tcPr>
            <w:tcW w:w="1882" w:type="dxa"/>
            <w:hideMark/>
          </w:tcPr>
          <w:p w14:paraId="5CBBE061" w14:textId="77777777" w:rsidR="001F34D7" w:rsidRPr="00992452" w:rsidRDefault="001F34D7" w:rsidP="005E6988">
            <w:pPr>
              <w:ind w:left="284"/>
              <w:rPr>
                <w:rFonts w:ascii="Arial" w:hAnsi="Arial" w:cs="Arial"/>
                <w:i/>
                <w:iCs/>
              </w:rPr>
            </w:pPr>
            <w:r w:rsidRPr="00992452">
              <w:rPr>
                <w:rFonts w:ascii="Arial" w:hAnsi="Arial" w:cs="Arial"/>
                <w:i/>
                <w:iCs/>
              </w:rPr>
              <w:t>14,17-Octadecadienoic acid, methyl ester</w:t>
            </w:r>
          </w:p>
        </w:tc>
        <w:tc>
          <w:tcPr>
            <w:tcW w:w="1401" w:type="dxa"/>
            <w:hideMark/>
          </w:tcPr>
          <w:p w14:paraId="2E9BD044" w14:textId="77777777" w:rsidR="001F34D7" w:rsidRPr="00992452" w:rsidRDefault="001F34D7" w:rsidP="005E6988">
            <w:pPr>
              <w:ind w:left="284"/>
              <w:jc w:val="center"/>
              <w:rPr>
                <w:rFonts w:ascii="Arial" w:hAnsi="Arial" w:cs="Arial"/>
              </w:rPr>
            </w:pPr>
            <w:r w:rsidRPr="00992452">
              <w:rPr>
                <w:rFonts w:ascii="Arial" w:hAnsi="Arial" w:cs="Arial"/>
              </w:rPr>
              <w:t>88</w:t>
            </w:r>
          </w:p>
        </w:tc>
        <w:tc>
          <w:tcPr>
            <w:tcW w:w="1501" w:type="dxa"/>
            <w:hideMark/>
          </w:tcPr>
          <w:p w14:paraId="2A91912E" w14:textId="77777777" w:rsidR="001F34D7" w:rsidRPr="00992452" w:rsidRDefault="001F34D7" w:rsidP="005E6988">
            <w:pPr>
              <w:ind w:left="284"/>
              <w:rPr>
                <w:rFonts w:ascii="Arial" w:hAnsi="Arial" w:cs="Arial"/>
              </w:rPr>
            </w:pPr>
            <w:r w:rsidRPr="00992452">
              <w:rPr>
                <w:rFonts w:ascii="Arial" w:hAnsi="Arial" w:cs="Arial"/>
              </w:rPr>
              <w:t>C</w:t>
            </w:r>
            <w:r w:rsidRPr="00CD2265">
              <w:rPr>
                <w:rFonts w:ascii="Arial" w:hAnsi="Arial" w:cs="Arial"/>
                <w:vertAlign w:val="subscript"/>
              </w:rPr>
              <w:t>19</w:t>
            </w:r>
            <w:r w:rsidRPr="00992452">
              <w:rPr>
                <w:rFonts w:ascii="Arial" w:hAnsi="Arial" w:cs="Arial"/>
              </w:rPr>
              <w:t>H</w:t>
            </w:r>
            <w:r w:rsidRPr="00CD2265">
              <w:rPr>
                <w:rFonts w:ascii="Arial" w:hAnsi="Arial" w:cs="Arial"/>
                <w:vertAlign w:val="subscript"/>
              </w:rPr>
              <w:t>34</w:t>
            </w:r>
            <w:r w:rsidRPr="00992452">
              <w:rPr>
                <w:rFonts w:ascii="Arial" w:hAnsi="Arial" w:cs="Arial"/>
              </w:rPr>
              <w:t>O</w:t>
            </w:r>
            <w:r w:rsidRPr="00CD2265">
              <w:rPr>
                <w:rFonts w:ascii="Arial" w:hAnsi="Arial" w:cs="Arial"/>
                <w:vertAlign w:val="subscript"/>
              </w:rPr>
              <w:t>2</w:t>
            </w:r>
          </w:p>
        </w:tc>
        <w:tc>
          <w:tcPr>
            <w:tcW w:w="1212" w:type="dxa"/>
            <w:hideMark/>
          </w:tcPr>
          <w:p w14:paraId="2D7B4856" w14:textId="77777777" w:rsidR="001F34D7" w:rsidRPr="00992452" w:rsidRDefault="001F34D7" w:rsidP="005E6988">
            <w:pPr>
              <w:ind w:left="284"/>
              <w:jc w:val="center"/>
              <w:rPr>
                <w:rFonts w:ascii="Arial" w:hAnsi="Arial" w:cs="Arial"/>
              </w:rPr>
            </w:pPr>
            <w:r w:rsidRPr="00992452">
              <w:rPr>
                <w:rFonts w:ascii="Arial" w:hAnsi="Arial" w:cs="Arial"/>
              </w:rPr>
              <w:t>0.39</w:t>
            </w:r>
          </w:p>
        </w:tc>
        <w:tc>
          <w:tcPr>
            <w:tcW w:w="1139" w:type="dxa"/>
            <w:noWrap/>
            <w:hideMark/>
          </w:tcPr>
          <w:p w14:paraId="6D92CEAD" w14:textId="77777777" w:rsidR="001F34D7" w:rsidRPr="00992452" w:rsidRDefault="001F34D7" w:rsidP="005E6988">
            <w:pPr>
              <w:ind w:left="284"/>
              <w:rPr>
                <w:rFonts w:ascii="Arial" w:hAnsi="Arial" w:cs="Arial"/>
              </w:rPr>
            </w:pPr>
          </w:p>
        </w:tc>
      </w:tr>
      <w:tr w:rsidR="00992452" w:rsidRPr="009B6598" w14:paraId="24DB82B5" w14:textId="77777777" w:rsidTr="002C7069">
        <w:trPr>
          <w:trHeight w:val="840"/>
          <w:jc w:val="center"/>
        </w:trPr>
        <w:tc>
          <w:tcPr>
            <w:tcW w:w="723" w:type="dxa"/>
            <w:hideMark/>
          </w:tcPr>
          <w:p w14:paraId="58B83E21" w14:textId="77777777" w:rsidR="001F34D7" w:rsidRPr="00992452" w:rsidRDefault="001F34D7" w:rsidP="005E6988">
            <w:pPr>
              <w:ind w:left="284"/>
              <w:jc w:val="center"/>
              <w:rPr>
                <w:rFonts w:ascii="Arial" w:hAnsi="Arial" w:cs="Arial"/>
              </w:rPr>
            </w:pPr>
            <w:r w:rsidRPr="00992452">
              <w:rPr>
                <w:rFonts w:ascii="Arial" w:hAnsi="Arial" w:cs="Arial"/>
              </w:rPr>
              <w:t>19</w:t>
            </w:r>
          </w:p>
        </w:tc>
        <w:tc>
          <w:tcPr>
            <w:tcW w:w="1223" w:type="dxa"/>
            <w:hideMark/>
          </w:tcPr>
          <w:p w14:paraId="2F345041" w14:textId="77777777" w:rsidR="001F34D7" w:rsidRPr="00992452" w:rsidRDefault="001F34D7" w:rsidP="005E6988">
            <w:pPr>
              <w:ind w:left="284"/>
              <w:rPr>
                <w:rFonts w:ascii="Arial" w:hAnsi="Arial" w:cs="Arial"/>
              </w:rPr>
            </w:pPr>
            <w:r w:rsidRPr="00992452">
              <w:rPr>
                <w:rFonts w:ascii="Arial" w:hAnsi="Arial" w:cs="Arial"/>
              </w:rPr>
              <w:t>46.074</w:t>
            </w:r>
          </w:p>
        </w:tc>
        <w:tc>
          <w:tcPr>
            <w:tcW w:w="1882" w:type="dxa"/>
            <w:hideMark/>
          </w:tcPr>
          <w:p w14:paraId="04F7A668" w14:textId="77777777" w:rsidR="001F34D7" w:rsidRPr="00992452" w:rsidRDefault="001F34D7" w:rsidP="005E6988">
            <w:pPr>
              <w:ind w:left="284"/>
              <w:rPr>
                <w:rFonts w:ascii="Arial" w:hAnsi="Arial" w:cs="Arial"/>
                <w:i/>
                <w:iCs/>
              </w:rPr>
            </w:pPr>
            <w:r w:rsidRPr="00992452">
              <w:rPr>
                <w:rFonts w:ascii="Arial" w:hAnsi="Arial" w:cs="Arial"/>
                <w:i/>
                <w:iCs/>
              </w:rPr>
              <w:t>Cyclopentane tridecanoic acid, methyl ester</w:t>
            </w:r>
          </w:p>
        </w:tc>
        <w:tc>
          <w:tcPr>
            <w:tcW w:w="1401" w:type="dxa"/>
            <w:hideMark/>
          </w:tcPr>
          <w:p w14:paraId="2BB7A0A0" w14:textId="77777777" w:rsidR="001F34D7" w:rsidRPr="00992452" w:rsidRDefault="001F34D7" w:rsidP="005E6988">
            <w:pPr>
              <w:ind w:left="284"/>
              <w:jc w:val="center"/>
              <w:rPr>
                <w:rFonts w:ascii="Arial" w:hAnsi="Arial" w:cs="Arial"/>
              </w:rPr>
            </w:pPr>
            <w:r w:rsidRPr="00992452">
              <w:rPr>
                <w:rFonts w:ascii="Arial" w:hAnsi="Arial" w:cs="Arial"/>
              </w:rPr>
              <w:t>86</w:t>
            </w:r>
          </w:p>
        </w:tc>
        <w:tc>
          <w:tcPr>
            <w:tcW w:w="1501" w:type="dxa"/>
            <w:hideMark/>
          </w:tcPr>
          <w:p w14:paraId="3E99E07C" w14:textId="77777777" w:rsidR="001F34D7" w:rsidRPr="00992452" w:rsidRDefault="001F34D7" w:rsidP="005E6988">
            <w:pPr>
              <w:ind w:left="284"/>
              <w:rPr>
                <w:rFonts w:ascii="Arial" w:hAnsi="Arial" w:cs="Arial"/>
              </w:rPr>
            </w:pPr>
            <w:r w:rsidRPr="00992452">
              <w:rPr>
                <w:rFonts w:ascii="Arial" w:hAnsi="Arial" w:cs="Arial"/>
              </w:rPr>
              <w:t>C</w:t>
            </w:r>
            <w:r w:rsidRPr="00CD2265">
              <w:rPr>
                <w:rFonts w:ascii="Arial" w:hAnsi="Arial" w:cs="Arial"/>
                <w:vertAlign w:val="subscript"/>
              </w:rPr>
              <w:t>19</w:t>
            </w:r>
            <w:r w:rsidRPr="00992452">
              <w:rPr>
                <w:rFonts w:ascii="Arial" w:hAnsi="Arial" w:cs="Arial"/>
              </w:rPr>
              <w:t>H</w:t>
            </w:r>
            <w:r w:rsidRPr="00CD2265">
              <w:rPr>
                <w:rFonts w:ascii="Arial" w:hAnsi="Arial" w:cs="Arial"/>
                <w:vertAlign w:val="subscript"/>
              </w:rPr>
              <w:t>36</w:t>
            </w:r>
            <w:r w:rsidRPr="00992452">
              <w:rPr>
                <w:rFonts w:ascii="Arial" w:hAnsi="Arial" w:cs="Arial"/>
              </w:rPr>
              <w:t>O</w:t>
            </w:r>
            <w:r w:rsidRPr="00CD2265">
              <w:rPr>
                <w:rFonts w:ascii="Arial" w:hAnsi="Arial" w:cs="Arial"/>
                <w:vertAlign w:val="subscript"/>
              </w:rPr>
              <w:t>2</w:t>
            </w:r>
          </w:p>
        </w:tc>
        <w:tc>
          <w:tcPr>
            <w:tcW w:w="1212" w:type="dxa"/>
            <w:hideMark/>
          </w:tcPr>
          <w:p w14:paraId="3045BE07" w14:textId="77777777" w:rsidR="001F34D7" w:rsidRPr="00992452" w:rsidRDefault="001F34D7" w:rsidP="005E6988">
            <w:pPr>
              <w:ind w:left="284"/>
              <w:jc w:val="center"/>
              <w:rPr>
                <w:rFonts w:ascii="Arial" w:hAnsi="Arial" w:cs="Arial"/>
              </w:rPr>
            </w:pPr>
            <w:r w:rsidRPr="00992452">
              <w:rPr>
                <w:rFonts w:ascii="Arial" w:hAnsi="Arial" w:cs="Arial"/>
              </w:rPr>
              <w:t>0.18</w:t>
            </w:r>
          </w:p>
        </w:tc>
        <w:tc>
          <w:tcPr>
            <w:tcW w:w="1139" w:type="dxa"/>
            <w:noWrap/>
            <w:hideMark/>
          </w:tcPr>
          <w:p w14:paraId="7E97E93B" w14:textId="77777777" w:rsidR="001F34D7" w:rsidRPr="00992452" w:rsidRDefault="001F34D7" w:rsidP="005E6988">
            <w:pPr>
              <w:ind w:left="284"/>
              <w:rPr>
                <w:rFonts w:ascii="Arial" w:hAnsi="Arial" w:cs="Arial"/>
              </w:rPr>
            </w:pPr>
          </w:p>
        </w:tc>
      </w:tr>
      <w:tr w:rsidR="00992452" w:rsidRPr="009B6598" w14:paraId="144D6490" w14:textId="77777777" w:rsidTr="002C7069">
        <w:trPr>
          <w:trHeight w:val="840"/>
          <w:jc w:val="center"/>
        </w:trPr>
        <w:tc>
          <w:tcPr>
            <w:tcW w:w="723" w:type="dxa"/>
          </w:tcPr>
          <w:p w14:paraId="1432206A" w14:textId="77777777" w:rsidR="001F34D7" w:rsidRPr="00992452" w:rsidRDefault="001F34D7" w:rsidP="005E6988">
            <w:pPr>
              <w:ind w:left="284"/>
              <w:jc w:val="center"/>
              <w:rPr>
                <w:rFonts w:ascii="Arial" w:hAnsi="Arial" w:cs="Arial"/>
              </w:rPr>
            </w:pPr>
            <w:r w:rsidRPr="00992452">
              <w:rPr>
                <w:rFonts w:ascii="Arial" w:hAnsi="Arial" w:cs="Arial"/>
              </w:rPr>
              <w:t>20</w:t>
            </w:r>
          </w:p>
        </w:tc>
        <w:tc>
          <w:tcPr>
            <w:tcW w:w="1223" w:type="dxa"/>
          </w:tcPr>
          <w:p w14:paraId="621240FF" w14:textId="77777777" w:rsidR="001F34D7" w:rsidRPr="00992452" w:rsidRDefault="001F34D7" w:rsidP="005E6988">
            <w:pPr>
              <w:ind w:left="284"/>
              <w:rPr>
                <w:rFonts w:ascii="Arial" w:hAnsi="Arial" w:cs="Arial"/>
              </w:rPr>
            </w:pPr>
            <w:r w:rsidRPr="00992452">
              <w:rPr>
                <w:rFonts w:ascii="Arial" w:hAnsi="Arial" w:cs="Arial"/>
              </w:rPr>
              <w:t>58.058</w:t>
            </w:r>
          </w:p>
        </w:tc>
        <w:tc>
          <w:tcPr>
            <w:tcW w:w="1882" w:type="dxa"/>
          </w:tcPr>
          <w:p w14:paraId="71546335" w14:textId="77777777" w:rsidR="001F34D7" w:rsidRPr="00992452" w:rsidRDefault="001F34D7" w:rsidP="005E6988">
            <w:pPr>
              <w:ind w:left="284"/>
              <w:rPr>
                <w:rFonts w:ascii="Arial" w:hAnsi="Arial" w:cs="Arial"/>
                <w:i/>
                <w:iCs/>
              </w:rPr>
            </w:pPr>
            <w:r w:rsidRPr="00992452">
              <w:rPr>
                <w:rFonts w:ascii="Arial" w:hAnsi="Arial" w:cs="Arial"/>
                <w:i/>
                <w:iCs/>
              </w:rPr>
              <w:t>2,6,10,14,18,22-Tetracosahexaene</w:t>
            </w:r>
          </w:p>
        </w:tc>
        <w:tc>
          <w:tcPr>
            <w:tcW w:w="1401" w:type="dxa"/>
          </w:tcPr>
          <w:p w14:paraId="4D6EC9A9" w14:textId="77777777" w:rsidR="001F34D7" w:rsidRPr="00992452" w:rsidRDefault="001F34D7" w:rsidP="005E6988">
            <w:pPr>
              <w:ind w:left="284"/>
              <w:jc w:val="center"/>
              <w:rPr>
                <w:rFonts w:ascii="Arial" w:hAnsi="Arial" w:cs="Arial"/>
              </w:rPr>
            </w:pPr>
            <w:r w:rsidRPr="00992452">
              <w:rPr>
                <w:rFonts w:ascii="Arial" w:hAnsi="Arial" w:cs="Arial"/>
              </w:rPr>
              <w:t>95</w:t>
            </w:r>
          </w:p>
        </w:tc>
        <w:tc>
          <w:tcPr>
            <w:tcW w:w="1501" w:type="dxa"/>
          </w:tcPr>
          <w:p w14:paraId="2E3B3755" w14:textId="77777777" w:rsidR="001F34D7" w:rsidRPr="00992452" w:rsidRDefault="001F34D7" w:rsidP="005E6988">
            <w:pPr>
              <w:ind w:left="284"/>
              <w:rPr>
                <w:rFonts w:ascii="Arial" w:hAnsi="Arial" w:cs="Arial"/>
              </w:rPr>
            </w:pPr>
            <w:r w:rsidRPr="00992452">
              <w:rPr>
                <w:rFonts w:ascii="Arial" w:hAnsi="Arial" w:cs="Arial"/>
              </w:rPr>
              <w:t>C</w:t>
            </w:r>
            <w:r w:rsidRPr="00CD2265">
              <w:rPr>
                <w:rFonts w:ascii="Arial" w:hAnsi="Arial" w:cs="Arial"/>
                <w:vertAlign w:val="subscript"/>
              </w:rPr>
              <w:t>30</w:t>
            </w:r>
            <w:r w:rsidRPr="00992452">
              <w:rPr>
                <w:rFonts w:ascii="Arial" w:hAnsi="Arial" w:cs="Arial"/>
              </w:rPr>
              <w:t>H</w:t>
            </w:r>
            <w:r w:rsidRPr="00CD2265">
              <w:rPr>
                <w:rFonts w:ascii="Arial" w:hAnsi="Arial" w:cs="Arial"/>
                <w:vertAlign w:val="subscript"/>
              </w:rPr>
              <w:t>50</w:t>
            </w:r>
          </w:p>
        </w:tc>
        <w:tc>
          <w:tcPr>
            <w:tcW w:w="1212" w:type="dxa"/>
          </w:tcPr>
          <w:p w14:paraId="30C670AD" w14:textId="77777777" w:rsidR="001F34D7" w:rsidRPr="00992452" w:rsidRDefault="001F34D7" w:rsidP="005E6988">
            <w:pPr>
              <w:ind w:left="284"/>
              <w:jc w:val="center"/>
              <w:rPr>
                <w:rFonts w:ascii="Arial" w:hAnsi="Arial" w:cs="Arial"/>
              </w:rPr>
            </w:pPr>
            <w:r w:rsidRPr="00992452">
              <w:rPr>
                <w:rFonts w:ascii="Arial" w:hAnsi="Arial" w:cs="Arial"/>
              </w:rPr>
              <w:t>20.64</w:t>
            </w:r>
          </w:p>
        </w:tc>
        <w:tc>
          <w:tcPr>
            <w:tcW w:w="1139" w:type="dxa"/>
            <w:noWrap/>
          </w:tcPr>
          <w:p w14:paraId="47DD6A8C" w14:textId="77777777" w:rsidR="001F34D7" w:rsidRPr="00992452" w:rsidRDefault="001F34D7" w:rsidP="005E6988">
            <w:pPr>
              <w:ind w:left="284"/>
              <w:rPr>
                <w:rFonts w:ascii="Arial" w:hAnsi="Arial" w:cs="Arial"/>
              </w:rPr>
            </w:pPr>
          </w:p>
        </w:tc>
      </w:tr>
      <w:tr w:rsidR="00992452" w:rsidRPr="009B6598" w14:paraId="70FEE968" w14:textId="77777777" w:rsidTr="002C7069">
        <w:trPr>
          <w:trHeight w:val="840"/>
          <w:jc w:val="center"/>
        </w:trPr>
        <w:tc>
          <w:tcPr>
            <w:tcW w:w="723" w:type="dxa"/>
          </w:tcPr>
          <w:p w14:paraId="7817AAC5" w14:textId="77777777" w:rsidR="001F34D7" w:rsidRPr="00992452" w:rsidRDefault="001F34D7" w:rsidP="005E6988">
            <w:pPr>
              <w:ind w:left="284"/>
              <w:jc w:val="center"/>
              <w:rPr>
                <w:rFonts w:ascii="Arial" w:hAnsi="Arial" w:cs="Arial"/>
              </w:rPr>
            </w:pPr>
            <w:r w:rsidRPr="00992452">
              <w:rPr>
                <w:rFonts w:ascii="Arial" w:hAnsi="Arial" w:cs="Arial"/>
              </w:rPr>
              <w:t>21</w:t>
            </w:r>
          </w:p>
        </w:tc>
        <w:tc>
          <w:tcPr>
            <w:tcW w:w="1223" w:type="dxa"/>
          </w:tcPr>
          <w:p w14:paraId="3EFF4C31" w14:textId="77777777" w:rsidR="001F34D7" w:rsidRPr="00992452" w:rsidRDefault="001F34D7" w:rsidP="005E6988">
            <w:pPr>
              <w:ind w:left="284"/>
              <w:rPr>
                <w:rFonts w:ascii="Arial" w:hAnsi="Arial" w:cs="Arial"/>
              </w:rPr>
            </w:pPr>
            <w:r w:rsidRPr="00992452">
              <w:rPr>
                <w:rFonts w:ascii="Arial" w:hAnsi="Arial" w:cs="Arial"/>
              </w:rPr>
              <w:t>72.125</w:t>
            </w:r>
          </w:p>
        </w:tc>
        <w:tc>
          <w:tcPr>
            <w:tcW w:w="1882" w:type="dxa"/>
          </w:tcPr>
          <w:p w14:paraId="631ABAC2" w14:textId="77777777" w:rsidR="001F34D7" w:rsidRPr="00992452" w:rsidRDefault="001F34D7" w:rsidP="005E6988">
            <w:pPr>
              <w:ind w:left="284"/>
              <w:rPr>
                <w:rFonts w:ascii="Arial" w:hAnsi="Arial" w:cs="Arial"/>
              </w:rPr>
            </w:pPr>
            <w:r w:rsidRPr="00992452">
              <w:rPr>
                <w:rFonts w:ascii="Arial" w:hAnsi="Arial" w:cs="Arial"/>
              </w:rPr>
              <w:t>Vitamin E</w:t>
            </w:r>
          </w:p>
        </w:tc>
        <w:tc>
          <w:tcPr>
            <w:tcW w:w="1401" w:type="dxa"/>
          </w:tcPr>
          <w:p w14:paraId="137B7ED8" w14:textId="77777777" w:rsidR="001F34D7" w:rsidRPr="00992452" w:rsidRDefault="001F34D7" w:rsidP="005E6988">
            <w:pPr>
              <w:ind w:left="284"/>
              <w:jc w:val="center"/>
              <w:rPr>
                <w:rFonts w:ascii="Arial" w:hAnsi="Arial" w:cs="Arial"/>
              </w:rPr>
            </w:pPr>
            <w:r w:rsidRPr="00992452">
              <w:rPr>
                <w:rFonts w:ascii="Arial" w:hAnsi="Arial" w:cs="Arial"/>
              </w:rPr>
              <w:t>77</w:t>
            </w:r>
          </w:p>
        </w:tc>
        <w:tc>
          <w:tcPr>
            <w:tcW w:w="1501" w:type="dxa"/>
          </w:tcPr>
          <w:p w14:paraId="03BDDA32" w14:textId="77777777" w:rsidR="001F34D7" w:rsidRPr="00992452" w:rsidRDefault="001F34D7" w:rsidP="005E6988">
            <w:pPr>
              <w:ind w:left="284"/>
              <w:rPr>
                <w:rFonts w:ascii="Arial" w:hAnsi="Arial" w:cs="Arial"/>
              </w:rPr>
            </w:pPr>
            <w:r w:rsidRPr="00992452">
              <w:rPr>
                <w:rFonts w:ascii="Arial" w:hAnsi="Arial" w:cs="Arial"/>
              </w:rPr>
              <w:t>C</w:t>
            </w:r>
            <w:r w:rsidRPr="00CD2265">
              <w:rPr>
                <w:rFonts w:ascii="Arial" w:hAnsi="Arial" w:cs="Arial"/>
                <w:vertAlign w:val="subscript"/>
              </w:rPr>
              <w:t>29</w:t>
            </w:r>
            <w:r w:rsidRPr="00992452">
              <w:rPr>
                <w:rFonts w:ascii="Arial" w:hAnsi="Arial" w:cs="Arial"/>
              </w:rPr>
              <w:t>H</w:t>
            </w:r>
            <w:r w:rsidRPr="00CD2265">
              <w:rPr>
                <w:rFonts w:ascii="Arial" w:hAnsi="Arial" w:cs="Arial"/>
                <w:vertAlign w:val="subscript"/>
              </w:rPr>
              <w:t>50</w:t>
            </w:r>
            <w:r w:rsidRPr="00992452">
              <w:rPr>
                <w:rFonts w:ascii="Arial" w:hAnsi="Arial" w:cs="Arial"/>
              </w:rPr>
              <w:t>O</w:t>
            </w:r>
            <w:r w:rsidRPr="00CD2265">
              <w:rPr>
                <w:rFonts w:ascii="Arial" w:hAnsi="Arial" w:cs="Arial"/>
                <w:vertAlign w:val="subscript"/>
              </w:rPr>
              <w:t>2</w:t>
            </w:r>
          </w:p>
        </w:tc>
        <w:tc>
          <w:tcPr>
            <w:tcW w:w="1212" w:type="dxa"/>
          </w:tcPr>
          <w:p w14:paraId="25686CB5" w14:textId="77777777" w:rsidR="001F34D7" w:rsidRPr="00992452" w:rsidRDefault="001F34D7" w:rsidP="005E6988">
            <w:pPr>
              <w:ind w:left="284"/>
              <w:jc w:val="center"/>
              <w:rPr>
                <w:rFonts w:ascii="Arial" w:hAnsi="Arial" w:cs="Arial"/>
              </w:rPr>
            </w:pPr>
            <w:r w:rsidRPr="00992452">
              <w:rPr>
                <w:rFonts w:ascii="Arial" w:hAnsi="Arial" w:cs="Arial"/>
              </w:rPr>
              <w:t>16.79</w:t>
            </w:r>
          </w:p>
        </w:tc>
        <w:tc>
          <w:tcPr>
            <w:tcW w:w="1139" w:type="dxa"/>
            <w:noWrap/>
          </w:tcPr>
          <w:p w14:paraId="321F2C9A" w14:textId="77777777" w:rsidR="001F34D7" w:rsidRPr="00992452" w:rsidRDefault="001F34D7" w:rsidP="005E6988">
            <w:pPr>
              <w:ind w:left="284"/>
              <w:rPr>
                <w:rFonts w:ascii="Arial" w:hAnsi="Arial" w:cs="Arial"/>
              </w:rPr>
            </w:pPr>
          </w:p>
        </w:tc>
      </w:tr>
    </w:tbl>
    <w:p w14:paraId="7E4D3656" w14:textId="77777777" w:rsidR="001F34D7" w:rsidRPr="009B6598" w:rsidRDefault="001F34D7" w:rsidP="005E6988">
      <w:pPr>
        <w:ind w:left="284"/>
        <w:rPr>
          <w:rFonts w:ascii="Arial" w:hAnsi="Arial"/>
          <w:sz w:val="22"/>
          <w:szCs w:val="22"/>
        </w:rPr>
      </w:pPr>
      <w:r w:rsidRPr="009B6598">
        <w:rPr>
          <w:rFonts w:ascii="Arial" w:hAnsi="Arial"/>
          <w:sz w:val="22"/>
          <w:szCs w:val="22"/>
        </w:rPr>
        <w:tab/>
      </w:r>
    </w:p>
    <w:p w14:paraId="732A6F4F" w14:textId="77777777" w:rsidR="001F34D7" w:rsidRPr="009B6598" w:rsidRDefault="001F34D7" w:rsidP="005E6988">
      <w:pPr>
        <w:spacing w:line="259" w:lineRule="auto"/>
        <w:ind w:left="284"/>
        <w:jc w:val="both"/>
        <w:rPr>
          <w:rFonts w:ascii="Arial" w:hAnsi="Arial"/>
          <w:b/>
          <w:sz w:val="22"/>
          <w:szCs w:val="22"/>
        </w:rPr>
      </w:pPr>
      <w:r w:rsidRPr="009B6598">
        <w:rPr>
          <w:rFonts w:ascii="Arial" w:hAnsi="Arial"/>
          <w:b/>
          <w:sz w:val="22"/>
          <w:szCs w:val="22"/>
        </w:rPr>
        <w:t>Kesimpulan</w:t>
      </w:r>
    </w:p>
    <w:p w14:paraId="3DFD2375" w14:textId="77777777" w:rsidR="001F34D7" w:rsidRPr="009B6598" w:rsidRDefault="001F34D7" w:rsidP="005E6988">
      <w:pPr>
        <w:ind w:left="284"/>
        <w:contextualSpacing/>
        <w:jc w:val="both"/>
        <w:rPr>
          <w:rFonts w:ascii="Arial" w:hAnsi="Arial"/>
          <w:sz w:val="22"/>
          <w:szCs w:val="22"/>
        </w:rPr>
      </w:pPr>
    </w:p>
    <w:p w14:paraId="33461FCA" w14:textId="515A2533" w:rsidR="001F34D7" w:rsidRPr="009B6598" w:rsidRDefault="001F34D7" w:rsidP="005E6988">
      <w:pPr>
        <w:ind w:left="284"/>
        <w:contextualSpacing/>
        <w:jc w:val="both"/>
        <w:rPr>
          <w:rFonts w:ascii="Arial" w:hAnsi="Arial"/>
          <w:sz w:val="22"/>
          <w:szCs w:val="22"/>
        </w:rPr>
      </w:pPr>
      <w:r w:rsidRPr="009B6598">
        <w:rPr>
          <w:rFonts w:ascii="Arial" w:hAnsi="Arial"/>
          <w:sz w:val="22"/>
          <w:szCs w:val="22"/>
        </w:rPr>
        <w:t xml:space="preserve">Kajian pustaka menunjukan bahwa famili sterculiaceae mengandung komponen kimia pada daun yaitu senyawa golongan alkaloid, fenilpropanoid, flavonoid dan miscellaneous, sedangkan pada kulit bantang mengandung senyawa golongan alkaloid, flavonoid, terpenoid, dan komponen miscellaneous. Dari golongan senyawa tersebut diperoleh </w:t>
      </w:r>
      <w:r w:rsidRPr="009B6598">
        <w:rPr>
          <w:rFonts w:ascii="Arial" w:hAnsi="Arial"/>
          <w:sz w:val="22"/>
          <w:szCs w:val="22"/>
          <w:lang w:val="id-ID"/>
        </w:rPr>
        <w:t>3</w:t>
      </w:r>
      <w:r w:rsidRPr="009B6598">
        <w:rPr>
          <w:rFonts w:ascii="Arial" w:hAnsi="Arial"/>
          <w:sz w:val="22"/>
          <w:szCs w:val="22"/>
        </w:rPr>
        <w:t>4</w:t>
      </w:r>
      <w:r w:rsidRPr="009B6598">
        <w:rPr>
          <w:rFonts w:ascii="Arial" w:hAnsi="Arial"/>
          <w:sz w:val="22"/>
          <w:szCs w:val="22"/>
          <w:lang w:val="id-ID"/>
        </w:rPr>
        <w:t xml:space="preserve"> senyawa yang diidentifikasi dari </w:t>
      </w:r>
      <w:r w:rsidRPr="009B6598">
        <w:rPr>
          <w:rFonts w:ascii="Arial" w:hAnsi="Arial"/>
          <w:sz w:val="22"/>
          <w:szCs w:val="22"/>
        </w:rPr>
        <w:t>kulit batang dan daun famili sterculiaceae. Dalam review ini</w:t>
      </w:r>
      <w:r w:rsidRPr="009B6598">
        <w:rPr>
          <w:rFonts w:ascii="Arial" w:eastAsia="Times New Roman" w:hAnsi="Arial"/>
          <w:sz w:val="22"/>
          <w:szCs w:val="22"/>
        </w:rPr>
        <w:t xml:space="preserve"> diperoleh informasi juga bahwa k</w:t>
      </w:r>
      <w:r w:rsidRPr="009B6598">
        <w:rPr>
          <w:rFonts w:ascii="Arial" w:hAnsi="Arial"/>
          <w:sz w:val="22"/>
          <w:szCs w:val="22"/>
        </w:rPr>
        <w:t xml:space="preserve">ulit batang digunakan untuk mengobati sembelit, disentri, sudorofik, antimalaria, gigitan ular, radang, batuk kering, antidiabetes, sakit ginjal, sakit perut, obat labung, antioksidan, </w:t>
      </w:r>
      <w:r w:rsidRPr="009B6598">
        <w:rPr>
          <w:rFonts w:ascii="Arial" w:hAnsi="Arial"/>
          <w:sz w:val="22"/>
          <w:szCs w:val="22"/>
        </w:rPr>
        <w:lastRenderedPageBreak/>
        <w:t>antiinflamasi</w:t>
      </w:r>
      <w:r w:rsidR="00E04C20">
        <w:rPr>
          <w:rFonts w:ascii="Arial" w:hAnsi="Arial"/>
          <w:sz w:val="22"/>
          <w:szCs w:val="22"/>
        </w:rPr>
        <w:t>, antiproliferative,</w:t>
      </w:r>
      <w:r w:rsidR="00D60968">
        <w:rPr>
          <w:rFonts w:ascii="Arial" w:hAnsi="Arial"/>
          <w:sz w:val="22"/>
          <w:szCs w:val="22"/>
        </w:rPr>
        <w:t xml:space="preserve"> </w:t>
      </w:r>
      <w:r w:rsidR="00E04C20">
        <w:rPr>
          <w:rFonts w:ascii="Arial" w:hAnsi="Arial"/>
          <w:sz w:val="22"/>
          <w:szCs w:val="22"/>
        </w:rPr>
        <w:t xml:space="preserve">analgesik, </w:t>
      </w:r>
      <w:r w:rsidRPr="009B6598">
        <w:rPr>
          <w:rFonts w:ascii="Arial" w:hAnsi="Arial"/>
          <w:sz w:val="22"/>
          <w:szCs w:val="22"/>
        </w:rPr>
        <w:t>antimikroba, antibakteri, antivirus, antileishmanial, diuretik, dan antihelmentik. Sedangkan pada daun digunakan untuk mengobati sakit mata, diftheri, sakit keputihan, antiinflamasi, antidepresi, antibakteri, antiTBC, antimikroba, antidiabetes, antioksidan, antifungi, antiulcer dan anastesi.</w:t>
      </w:r>
    </w:p>
    <w:p w14:paraId="243E4B85" w14:textId="77777777" w:rsidR="001F34D7" w:rsidRPr="009B6598" w:rsidRDefault="001F34D7" w:rsidP="005E6988">
      <w:pPr>
        <w:ind w:left="284"/>
        <w:contextualSpacing/>
        <w:jc w:val="both"/>
        <w:rPr>
          <w:rFonts w:ascii="Arial" w:hAnsi="Arial"/>
          <w:sz w:val="22"/>
          <w:szCs w:val="22"/>
        </w:rPr>
      </w:pPr>
    </w:p>
    <w:p w14:paraId="574D3AB6" w14:textId="77777777" w:rsidR="000C2CB8" w:rsidRPr="009B6598" w:rsidRDefault="000C2CB8" w:rsidP="005E6988">
      <w:pPr>
        <w:spacing w:line="0" w:lineRule="atLeast"/>
        <w:ind w:left="284"/>
        <w:rPr>
          <w:rFonts w:ascii="Arial" w:eastAsia="Times New Roman" w:hAnsi="Arial"/>
          <w:b/>
          <w:sz w:val="22"/>
          <w:szCs w:val="22"/>
        </w:rPr>
      </w:pPr>
      <w:r w:rsidRPr="009B6598">
        <w:rPr>
          <w:rFonts w:ascii="Arial" w:eastAsia="Times New Roman" w:hAnsi="Arial"/>
          <w:b/>
          <w:sz w:val="22"/>
          <w:szCs w:val="22"/>
        </w:rPr>
        <w:t>Daftar Pustaka</w:t>
      </w:r>
    </w:p>
    <w:p w14:paraId="48D240CB" w14:textId="77777777" w:rsidR="000C2CB8" w:rsidRPr="009B6598" w:rsidRDefault="000C2CB8" w:rsidP="005E6988">
      <w:pPr>
        <w:spacing w:line="7" w:lineRule="exact"/>
        <w:ind w:left="284"/>
        <w:rPr>
          <w:rFonts w:ascii="Arial" w:eastAsia="Times New Roman" w:hAnsi="Arial"/>
          <w:sz w:val="22"/>
          <w:szCs w:val="22"/>
        </w:rPr>
      </w:pPr>
    </w:p>
    <w:p w14:paraId="5B582C48" w14:textId="77777777" w:rsidR="001F34D7" w:rsidRPr="009B6598" w:rsidRDefault="001F34D7" w:rsidP="00AA4F1D">
      <w:pPr>
        <w:ind w:left="284"/>
        <w:contextualSpacing/>
        <w:jc w:val="both"/>
        <w:rPr>
          <w:rFonts w:ascii="Arial" w:hAnsi="Arial"/>
          <w:b/>
          <w:sz w:val="22"/>
          <w:szCs w:val="22"/>
        </w:rPr>
      </w:pPr>
    </w:p>
    <w:p w14:paraId="3E27D5BD" w14:textId="77777777" w:rsidR="00D60968" w:rsidRDefault="001F34D7" w:rsidP="00122CC9">
      <w:pPr>
        <w:ind w:left="709" w:hanging="425"/>
        <w:jc w:val="both"/>
        <w:rPr>
          <w:rFonts w:ascii="Arial" w:hAnsi="Arial"/>
          <w:sz w:val="22"/>
          <w:szCs w:val="22"/>
        </w:rPr>
      </w:pPr>
      <w:r w:rsidRPr="009B6598">
        <w:fldChar w:fldCharType="begin" w:fldLock="1"/>
      </w:r>
      <w:r w:rsidRPr="009B6598">
        <w:instrText xml:space="preserve">ADDIN Mendeley Bibliography CSL_BIBLIOGRAPHY </w:instrText>
      </w:r>
      <w:r w:rsidRPr="009B6598">
        <w:fldChar w:fldCharType="separate"/>
      </w:r>
      <w:r w:rsidR="00AA4F1D" w:rsidRPr="003E6E49">
        <w:rPr>
          <w:rFonts w:ascii="Arial" w:hAnsi="Arial"/>
          <w:noProof/>
          <w:sz w:val="22"/>
          <w:szCs w:val="22"/>
        </w:rPr>
        <w:t xml:space="preserve">1. </w:t>
      </w:r>
      <w:r w:rsidR="00AA4F1D" w:rsidRPr="003E6E49">
        <w:rPr>
          <w:rFonts w:ascii="Arial" w:hAnsi="Arial"/>
          <w:noProof/>
          <w:sz w:val="22"/>
          <w:szCs w:val="22"/>
        </w:rPr>
        <w:tab/>
      </w:r>
      <w:r w:rsidR="00AA4F1D" w:rsidRPr="003E6E49">
        <w:rPr>
          <w:rFonts w:ascii="Arial" w:hAnsi="Arial"/>
          <w:sz w:val="22"/>
          <w:szCs w:val="22"/>
        </w:rPr>
        <w:t>CHATTAWAY M. THE WOOD OF THE STERCULIACEAE. New Phytol [Internet].1932;31(2):119–32.</w:t>
      </w:r>
    </w:p>
    <w:p w14:paraId="109BAE5F" w14:textId="2FC023FE" w:rsidR="00AA4F1D" w:rsidRPr="003E6E49" w:rsidRDefault="00D60968" w:rsidP="00D60968">
      <w:pPr>
        <w:ind w:left="709" w:hanging="69"/>
        <w:jc w:val="both"/>
        <w:rPr>
          <w:rFonts w:ascii="Arial" w:hAnsi="Arial"/>
          <w:sz w:val="22"/>
          <w:szCs w:val="22"/>
        </w:rPr>
      </w:pPr>
      <w:r>
        <w:rPr>
          <w:rFonts w:ascii="Arial" w:hAnsi="Arial"/>
          <w:sz w:val="22"/>
          <w:szCs w:val="22"/>
        </w:rPr>
        <w:t xml:space="preserve"> </w:t>
      </w:r>
      <w:r w:rsidR="00AA4F1D" w:rsidRPr="003E6E49">
        <w:rPr>
          <w:rFonts w:ascii="Arial" w:hAnsi="Arial"/>
          <w:sz w:val="22"/>
          <w:szCs w:val="22"/>
        </w:rPr>
        <w:t>Available</w:t>
      </w:r>
      <w:r w:rsidR="003E6E49">
        <w:rPr>
          <w:rFonts w:ascii="Arial" w:hAnsi="Arial"/>
          <w:sz w:val="22"/>
          <w:szCs w:val="22"/>
        </w:rPr>
        <w:t>f</w:t>
      </w:r>
      <w:r w:rsidR="00AA4F1D" w:rsidRPr="003E6E49">
        <w:rPr>
          <w:rFonts w:ascii="Arial" w:hAnsi="Arial"/>
          <w:sz w:val="22"/>
          <w:szCs w:val="22"/>
        </w:rPr>
        <w:t>rom:https://onlinelibrary.wi</w:t>
      </w:r>
      <w:r w:rsidR="003E6E49">
        <w:rPr>
          <w:rFonts w:ascii="Arial" w:hAnsi="Arial"/>
          <w:sz w:val="22"/>
          <w:szCs w:val="22"/>
        </w:rPr>
        <w:t>ley.com/doi/full/10.1111/j.1469-</w:t>
      </w:r>
      <w:r w:rsidR="00AA4F1D" w:rsidRPr="003E6E49">
        <w:rPr>
          <w:rFonts w:ascii="Arial" w:hAnsi="Arial"/>
          <w:sz w:val="22"/>
          <w:szCs w:val="22"/>
        </w:rPr>
        <w:t>137.1932.tb07438.x</w:t>
      </w:r>
    </w:p>
    <w:p w14:paraId="3F7D19ED" w14:textId="77777777" w:rsidR="00AA4F1D" w:rsidRPr="009B6598" w:rsidRDefault="00AA4F1D" w:rsidP="00AA4F1D">
      <w:pPr>
        <w:widowControl w:val="0"/>
        <w:autoSpaceDE w:val="0"/>
        <w:autoSpaceDN w:val="0"/>
        <w:adjustRightInd w:val="0"/>
        <w:ind w:left="640" w:hanging="356"/>
        <w:jc w:val="both"/>
        <w:rPr>
          <w:rFonts w:ascii="Arial" w:hAnsi="Arial"/>
          <w:noProof/>
          <w:sz w:val="22"/>
          <w:szCs w:val="22"/>
        </w:rPr>
      </w:pPr>
      <w:r w:rsidRPr="009B6598">
        <w:rPr>
          <w:rFonts w:ascii="Arial" w:hAnsi="Arial"/>
          <w:noProof/>
          <w:sz w:val="22"/>
          <w:szCs w:val="22"/>
        </w:rPr>
        <w:t xml:space="preserve">2. </w:t>
      </w:r>
      <w:r w:rsidRPr="009B6598">
        <w:rPr>
          <w:rFonts w:ascii="Arial" w:hAnsi="Arial"/>
          <w:noProof/>
          <w:sz w:val="22"/>
          <w:szCs w:val="22"/>
        </w:rPr>
        <w:tab/>
        <w:t xml:space="preserve">Tang Y, Gilbert MG, Dorr LJ. STERCULIACEAE </w:t>
      </w:r>
      <w:r w:rsidRPr="009B6598">
        <w:rPr>
          <w:rFonts w:ascii="Arial" w:eastAsia="MS Gothic" w:hAnsi="Arial"/>
          <w:noProof/>
          <w:sz w:val="22"/>
          <w:szCs w:val="22"/>
        </w:rPr>
        <w:t>梧桐科</w:t>
      </w:r>
      <w:r w:rsidRPr="009B6598">
        <w:rPr>
          <w:rFonts w:ascii="Arial" w:hAnsi="Arial"/>
          <w:noProof/>
          <w:sz w:val="22"/>
          <w:szCs w:val="22"/>
        </w:rPr>
        <w:t xml:space="preserve"> wu tong ke. </w:t>
      </w:r>
    </w:p>
    <w:p w14:paraId="63AE5644" w14:textId="77777777" w:rsidR="003E6E49" w:rsidRDefault="00AA4F1D" w:rsidP="00AA4F1D">
      <w:pPr>
        <w:widowControl w:val="0"/>
        <w:autoSpaceDE w:val="0"/>
        <w:autoSpaceDN w:val="0"/>
        <w:adjustRightInd w:val="0"/>
        <w:ind w:left="640" w:hanging="356"/>
        <w:jc w:val="both"/>
        <w:rPr>
          <w:rFonts w:ascii="Arial" w:hAnsi="Arial"/>
          <w:noProof/>
          <w:sz w:val="22"/>
          <w:szCs w:val="22"/>
        </w:rPr>
      </w:pPr>
      <w:r w:rsidRPr="009B6598">
        <w:rPr>
          <w:rFonts w:ascii="Arial" w:hAnsi="Arial"/>
          <w:noProof/>
          <w:sz w:val="22"/>
          <w:szCs w:val="22"/>
        </w:rPr>
        <w:t xml:space="preserve">3. </w:t>
      </w:r>
      <w:r w:rsidRPr="009B6598">
        <w:rPr>
          <w:rFonts w:ascii="Arial" w:hAnsi="Arial"/>
          <w:noProof/>
          <w:sz w:val="22"/>
          <w:szCs w:val="22"/>
        </w:rPr>
        <w:tab/>
        <w:t xml:space="preserve">Thabet AA, Youssef FS, El-Shazly M, Singab ANB. Sterculia and Brachychiton: a comprehensive overview on their ethnopharmacology, biological activities, phytochemistry and the role of their gummy exudates in drug delivery. J Pharm Pharmacol [Internet]. 2018;70(4):450–74. </w:t>
      </w:r>
    </w:p>
    <w:p w14:paraId="3D586167" w14:textId="790F86AB" w:rsidR="00AA4F1D" w:rsidRPr="009B6598" w:rsidRDefault="00AA4F1D" w:rsidP="003E6E49">
      <w:pPr>
        <w:widowControl w:val="0"/>
        <w:autoSpaceDE w:val="0"/>
        <w:autoSpaceDN w:val="0"/>
        <w:adjustRightInd w:val="0"/>
        <w:ind w:left="640"/>
        <w:jc w:val="both"/>
        <w:rPr>
          <w:rFonts w:ascii="Arial" w:hAnsi="Arial"/>
          <w:noProof/>
          <w:sz w:val="22"/>
          <w:szCs w:val="22"/>
        </w:rPr>
      </w:pPr>
      <w:r w:rsidRPr="009B6598">
        <w:rPr>
          <w:rFonts w:ascii="Arial" w:hAnsi="Arial"/>
          <w:noProof/>
          <w:sz w:val="22"/>
          <w:szCs w:val="22"/>
        </w:rPr>
        <w:t>Available from: https://doi.org/10.1111/jphp.12876</w:t>
      </w:r>
    </w:p>
    <w:p w14:paraId="029D9120" w14:textId="6AC0C6FF" w:rsidR="00AA4F1D" w:rsidRPr="009B6598" w:rsidRDefault="00AA4F1D" w:rsidP="00AA4F1D">
      <w:pPr>
        <w:widowControl w:val="0"/>
        <w:autoSpaceDE w:val="0"/>
        <w:autoSpaceDN w:val="0"/>
        <w:adjustRightInd w:val="0"/>
        <w:ind w:left="640" w:hanging="356"/>
        <w:jc w:val="both"/>
        <w:rPr>
          <w:rFonts w:ascii="Arial" w:hAnsi="Arial"/>
          <w:noProof/>
          <w:sz w:val="22"/>
          <w:szCs w:val="22"/>
        </w:rPr>
      </w:pPr>
      <w:r w:rsidRPr="009B6598">
        <w:rPr>
          <w:rFonts w:ascii="Arial" w:hAnsi="Arial"/>
          <w:noProof/>
          <w:sz w:val="22"/>
          <w:szCs w:val="22"/>
        </w:rPr>
        <w:t xml:space="preserve">4. </w:t>
      </w:r>
      <w:r w:rsidRPr="009B6598">
        <w:rPr>
          <w:rFonts w:ascii="Arial" w:hAnsi="Arial"/>
          <w:noProof/>
          <w:sz w:val="22"/>
          <w:szCs w:val="22"/>
        </w:rPr>
        <w:tab/>
        <w:t>Muqarrabun LMR Al, journal of medicinal chemistry NA-E, undefined 2015. Medicinal uses, phytochemistry and pharmacology of family Sterculiaceae: A review.Elsevier[Internet].Availablefrom: https://www.sciencedirect.com/science/article/pii/S022352341500046X</w:t>
      </w:r>
    </w:p>
    <w:p w14:paraId="71D530E5" w14:textId="7F3F9899" w:rsidR="00AA4F1D" w:rsidRPr="009B6598" w:rsidRDefault="00AA4F1D" w:rsidP="00AA4F1D">
      <w:pPr>
        <w:widowControl w:val="0"/>
        <w:autoSpaceDE w:val="0"/>
        <w:autoSpaceDN w:val="0"/>
        <w:adjustRightInd w:val="0"/>
        <w:ind w:left="640" w:hanging="356"/>
        <w:jc w:val="both"/>
        <w:rPr>
          <w:rFonts w:ascii="Arial" w:hAnsi="Arial"/>
          <w:noProof/>
          <w:sz w:val="22"/>
          <w:szCs w:val="22"/>
        </w:rPr>
      </w:pPr>
      <w:r w:rsidRPr="009B6598">
        <w:rPr>
          <w:rFonts w:ascii="Arial" w:hAnsi="Arial"/>
          <w:noProof/>
          <w:sz w:val="22"/>
          <w:szCs w:val="22"/>
        </w:rPr>
        <w:t xml:space="preserve">5. </w:t>
      </w:r>
      <w:r w:rsidRPr="009B6598">
        <w:rPr>
          <w:rFonts w:ascii="Arial" w:hAnsi="Arial"/>
          <w:noProof/>
          <w:sz w:val="22"/>
          <w:szCs w:val="22"/>
        </w:rPr>
        <w:tab/>
        <w:t>Al Muqarrabun LMR, Ahmat N. Medicinal uses, phytochemistry and pharmacology of family Sterculiaceae: A review. Eur J Med Chem [Internet]. 2015;92:514–30.Availablefrom: https://www.sciencedirect.com/science/article/pii/S022352341500046X</w:t>
      </w:r>
    </w:p>
    <w:p w14:paraId="1AC1AAD8" w14:textId="77777777" w:rsidR="00AA4F1D" w:rsidRPr="009B6598" w:rsidRDefault="00AA4F1D" w:rsidP="00AA4F1D">
      <w:pPr>
        <w:widowControl w:val="0"/>
        <w:autoSpaceDE w:val="0"/>
        <w:autoSpaceDN w:val="0"/>
        <w:adjustRightInd w:val="0"/>
        <w:ind w:left="640" w:hanging="356"/>
        <w:jc w:val="both"/>
        <w:rPr>
          <w:rFonts w:ascii="Arial" w:hAnsi="Arial"/>
          <w:noProof/>
          <w:sz w:val="22"/>
          <w:szCs w:val="22"/>
        </w:rPr>
      </w:pPr>
      <w:r w:rsidRPr="009B6598">
        <w:rPr>
          <w:rFonts w:ascii="Arial" w:hAnsi="Arial"/>
          <w:noProof/>
          <w:sz w:val="22"/>
          <w:szCs w:val="22"/>
        </w:rPr>
        <w:t xml:space="preserve">6. </w:t>
      </w:r>
      <w:r w:rsidRPr="009B6598">
        <w:rPr>
          <w:rFonts w:ascii="Arial" w:hAnsi="Arial"/>
          <w:noProof/>
          <w:sz w:val="22"/>
          <w:szCs w:val="22"/>
        </w:rPr>
        <w:tab/>
        <w:t>Dai Y, Harinantenaina L, Brodie PJ, Callmander MW, Randrianasolo S, Rakotobe E, et al. Isolation and Synthesis of Two Antiproliferative Calamenene-type Sesquiterpenoids from Sterculia tavia from the Madagascar Rain Forest</w:t>
      </w:r>
      <w:r w:rsidRPr="009B6598">
        <w:rPr>
          <w:rFonts w:ascii="Segoe UI Symbol" w:hAnsi="Segoe UI Symbol" w:cs="Segoe UI Symbol"/>
          <w:noProof/>
          <w:sz w:val="22"/>
          <w:szCs w:val="22"/>
        </w:rPr>
        <w:t>✯</w:t>
      </w:r>
      <w:r w:rsidRPr="009B6598">
        <w:rPr>
          <w:rFonts w:ascii="Arial" w:hAnsi="Arial"/>
          <w:noProof/>
          <w:sz w:val="22"/>
          <w:szCs w:val="22"/>
        </w:rPr>
        <w:t xml:space="preserve">. 2012; </w:t>
      </w:r>
    </w:p>
    <w:p w14:paraId="6EFA13CB" w14:textId="77777777" w:rsidR="005D384C" w:rsidRDefault="00AA4F1D" w:rsidP="00AA4F1D">
      <w:pPr>
        <w:widowControl w:val="0"/>
        <w:autoSpaceDE w:val="0"/>
        <w:autoSpaceDN w:val="0"/>
        <w:adjustRightInd w:val="0"/>
        <w:ind w:left="640" w:hanging="356"/>
        <w:jc w:val="both"/>
        <w:rPr>
          <w:rFonts w:ascii="Arial" w:hAnsi="Arial"/>
          <w:noProof/>
          <w:sz w:val="22"/>
          <w:szCs w:val="22"/>
        </w:rPr>
      </w:pPr>
      <w:r w:rsidRPr="009B6598">
        <w:rPr>
          <w:rFonts w:ascii="Arial" w:hAnsi="Arial"/>
          <w:noProof/>
          <w:sz w:val="22"/>
          <w:szCs w:val="22"/>
        </w:rPr>
        <w:t xml:space="preserve">7. </w:t>
      </w:r>
      <w:r w:rsidRPr="009B6598">
        <w:rPr>
          <w:rFonts w:ascii="Arial" w:hAnsi="Arial"/>
          <w:noProof/>
          <w:sz w:val="22"/>
          <w:szCs w:val="22"/>
        </w:rPr>
        <w:tab/>
        <w:t>El-Sherei MM, Ragheb AY, Kassem MES, Marzouk MM, Mosharrafa SA, Saleh NAM. Phytochemistry, biological activities and economical uses of the genus Sterculia and the related genera: A reveiw. Asian Pacific J Trop Dis [Internet]. 2016;6(6):492–5</w:t>
      </w:r>
      <w:r w:rsidR="005D384C">
        <w:rPr>
          <w:rFonts w:ascii="Arial" w:hAnsi="Arial"/>
          <w:noProof/>
          <w:sz w:val="22"/>
          <w:szCs w:val="22"/>
        </w:rPr>
        <w:t>01.</w:t>
      </w:r>
      <w:r w:rsidRPr="009B6598">
        <w:rPr>
          <w:rFonts w:ascii="Arial" w:hAnsi="Arial"/>
          <w:noProof/>
          <w:sz w:val="22"/>
          <w:szCs w:val="22"/>
        </w:rPr>
        <w:t>Available</w:t>
      </w:r>
    </w:p>
    <w:p w14:paraId="12C3EF5F" w14:textId="472C816C" w:rsidR="00AA4F1D" w:rsidRPr="009B6598" w:rsidRDefault="005D384C" w:rsidP="00AA4F1D">
      <w:pPr>
        <w:widowControl w:val="0"/>
        <w:autoSpaceDE w:val="0"/>
        <w:autoSpaceDN w:val="0"/>
        <w:adjustRightInd w:val="0"/>
        <w:ind w:left="640" w:hanging="356"/>
        <w:jc w:val="both"/>
        <w:rPr>
          <w:rFonts w:ascii="Arial" w:hAnsi="Arial"/>
          <w:noProof/>
          <w:sz w:val="22"/>
          <w:szCs w:val="22"/>
        </w:rPr>
      </w:pPr>
      <w:r>
        <w:rPr>
          <w:rFonts w:ascii="Arial" w:hAnsi="Arial"/>
          <w:noProof/>
          <w:sz w:val="22"/>
          <w:szCs w:val="22"/>
        </w:rPr>
        <w:t xml:space="preserve">     </w:t>
      </w:r>
      <w:r w:rsidR="00AA4F1D" w:rsidRPr="009B6598">
        <w:rPr>
          <w:rFonts w:ascii="Arial" w:hAnsi="Arial"/>
          <w:noProof/>
          <w:sz w:val="22"/>
          <w:szCs w:val="22"/>
        </w:rPr>
        <w:t xml:space="preserve"> from: https://www.sciencedirect.com/science/article/pii/S2222180816610757</w:t>
      </w:r>
    </w:p>
    <w:p w14:paraId="01C2CD42" w14:textId="77777777" w:rsidR="00AA4F1D" w:rsidRPr="009B6598" w:rsidRDefault="00AA4F1D" w:rsidP="00AA4F1D">
      <w:pPr>
        <w:widowControl w:val="0"/>
        <w:autoSpaceDE w:val="0"/>
        <w:autoSpaceDN w:val="0"/>
        <w:adjustRightInd w:val="0"/>
        <w:ind w:left="640" w:hanging="356"/>
        <w:jc w:val="both"/>
        <w:rPr>
          <w:rFonts w:ascii="Arial" w:hAnsi="Arial"/>
          <w:noProof/>
          <w:sz w:val="22"/>
          <w:szCs w:val="22"/>
        </w:rPr>
      </w:pPr>
      <w:r w:rsidRPr="009B6598">
        <w:rPr>
          <w:rFonts w:ascii="Arial" w:hAnsi="Arial"/>
          <w:noProof/>
          <w:sz w:val="22"/>
          <w:szCs w:val="22"/>
        </w:rPr>
        <w:t xml:space="preserve">8. </w:t>
      </w:r>
      <w:r w:rsidRPr="009B6598">
        <w:rPr>
          <w:rFonts w:ascii="Arial" w:hAnsi="Arial"/>
          <w:noProof/>
          <w:sz w:val="22"/>
          <w:szCs w:val="22"/>
        </w:rPr>
        <w:tab/>
        <w:t xml:space="preserve">Winanta A, Hertiani T, Purwantiningsih, Siswadi. In vivo Immunomodulatory Activity of Faloak Bark Extract (Sterculia quadrifida R.Br). Pakistan J Biol Sci  PJBS. 2019; </w:t>
      </w:r>
    </w:p>
    <w:p w14:paraId="294903DE" w14:textId="77777777" w:rsidR="00AA4F1D" w:rsidRPr="009B6598" w:rsidRDefault="00AA4F1D" w:rsidP="00AA4F1D">
      <w:pPr>
        <w:widowControl w:val="0"/>
        <w:autoSpaceDE w:val="0"/>
        <w:autoSpaceDN w:val="0"/>
        <w:adjustRightInd w:val="0"/>
        <w:ind w:left="640" w:hanging="356"/>
        <w:jc w:val="both"/>
        <w:rPr>
          <w:rFonts w:ascii="Arial" w:hAnsi="Arial"/>
          <w:noProof/>
          <w:sz w:val="22"/>
          <w:szCs w:val="22"/>
        </w:rPr>
      </w:pPr>
      <w:r w:rsidRPr="009B6598">
        <w:rPr>
          <w:rFonts w:ascii="Arial" w:hAnsi="Arial"/>
          <w:noProof/>
          <w:sz w:val="22"/>
          <w:szCs w:val="22"/>
        </w:rPr>
        <w:t xml:space="preserve">9. </w:t>
      </w:r>
      <w:r w:rsidRPr="009B6598">
        <w:rPr>
          <w:rFonts w:ascii="Arial" w:hAnsi="Arial"/>
          <w:noProof/>
          <w:sz w:val="22"/>
          <w:szCs w:val="22"/>
        </w:rPr>
        <w:tab/>
        <w:t xml:space="preserve">Marusin S. ( Antioxidan Activity on Six Species of Sterculiaceae Plants ). 2013;31(2):103–9. </w:t>
      </w:r>
    </w:p>
    <w:p w14:paraId="7126198A" w14:textId="77777777" w:rsidR="00AA4F1D" w:rsidRPr="009B6598" w:rsidRDefault="00AA4F1D" w:rsidP="00AA4F1D">
      <w:pPr>
        <w:widowControl w:val="0"/>
        <w:autoSpaceDE w:val="0"/>
        <w:autoSpaceDN w:val="0"/>
        <w:adjustRightInd w:val="0"/>
        <w:ind w:left="640" w:hanging="356"/>
        <w:jc w:val="both"/>
        <w:rPr>
          <w:rFonts w:ascii="Arial" w:hAnsi="Arial"/>
          <w:noProof/>
          <w:sz w:val="22"/>
          <w:szCs w:val="22"/>
        </w:rPr>
      </w:pPr>
      <w:r w:rsidRPr="009B6598">
        <w:rPr>
          <w:rFonts w:ascii="Arial" w:hAnsi="Arial"/>
          <w:noProof/>
          <w:sz w:val="22"/>
          <w:szCs w:val="22"/>
        </w:rPr>
        <w:t xml:space="preserve">10. </w:t>
      </w:r>
      <w:r w:rsidRPr="009B6598">
        <w:rPr>
          <w:rFonts w:ascii="Arial" w:hAnsi="Arial"/>
          <w:noProof/>
          <w:sz w:val="22"/>
          <w:szCs w:val="22"/>
        </w:rPr>
        <w:tab/>
        <w:t xml:space="preserve">Bastian Selly J, Abdurrou A, P. Juswono U. Efek Ekstrak Sterculia quadrifida R.Br. Terhadap Kandungan Radikal Bebas Pada Organ Hati Oreochromis niloticus Akibat Pencemaran Logam Berat. Natural-B. 2015;Vol. 3, No. </w:t>
      </w:r>
    </w:p>
    <w:p w14:paraId="5DAEB552" w14:textId="77777777" w:rsidR="00AA4F1D" w:rsidRPr="009B6598" w:rsidRDefault="00AA4F1D" w:rsidP="00AA4F1D">
      <w:pPr>
        <w:widowControl w:val="0"/>
        <w:autoSpaceDE w:val="0"/>
        <w:autoSpaceDN w:val="0"/>
        <w:adjustRightInd w:val="0"/>
        <w:ind w:left="640" w:hanging="356"/>
        <w:jc w:val="both"/>
        <w:rPr>
          <w:rFonts w:ascii="Arial" w:hAnsi="Arial"/>
          <w:noProof/>
          <w:sz w:val="22"/>
          <w:szCs w:val="22"/>
        </w:rPr>
      </w:pPr>
      <w:r w:rsidRPr="009B6598">
        <w:rPr>
          <w:rFonts w:ascii="Arial" w:hAnsi="Arial"/>
          <w:noProof/>
          <w:sz w:val="22"/>
          <w:szCs w:val="22"/>
        </w:rPr>
        <w:t xml:space="preserve">11. </w:t>
      </w:r>
      <w:r w:rsidRPr="009B6598">
        <w:rPr>
          <w:rFonts w:ascii="Arial" w:hAnsi="Arial"/>
          <w:noProof/>
          <w:sz w:val="22"/>
          <w:szCs w:val="22"/>
        </w:rPr>
        <w:tab/>
        <w:t xml:space="preserve">Lulan T. Antioxidant and Antibacterial Activity of The Stem Bark Extract of Sterculia Foetida L. J Sains dan Terap Kim. 2022;16:131. </w:t>
      </w:r>
    </w:p>
    <w:p w14:paraId="126F041A" w14:textId="77777777" w:rsidR="00AA4F1D" w:rsidRPr="009B6598" w:rsidRDefault="00AA4F1D" w:rsidP="00AA4F1D">
      <w:pPr>
        <w:widowControl w:val="0"/>
        <w:autoSpaceDE w:val="0"/>
        <w:autoSpaceDN w:val="0"/>
        <w:adjustRightInd w:val="0"/>
        <w:ind w:left="640" w:hanging="356"/>
        <w:jc w:val="both"/>
        <w:rPr>
          <w:rFonts w:ascii="Arial" w:hAnsi="Arial"/>
          <w:noProof/>
          <w:sz w:val="22"/>
          <w:szCs w:val="22"/>
        </w:rPr>
      </w:pPr>
      <w:r w:rsidRPr="009B6598">
        <w:rPr>
          <w:rFonts w:ascii="Arial" w:hAnsi="Arial"/>
          <w:noProof/>
          <w:sz w:val="22"/>
          <w:szCs w:val="22"/>
        </w:rPr>
        <w:t xml:space="preserve">12. </w:t>
      </w:r>
      <w:r w:rsidRPr="009B6598">
        <w:rPr>
          <w:rFonts w:ascii="Arial" w:hAnsi="Arial"/>
          <w:noProof/>
          <w:sz w:val="22"/>
          <w:szCs w:val="22"/>
        </w:rPr>
        <w:tab/>
        <w:t xml:space="preserve">Winanta A, Hertiani T, Purwantiningsih, Siswadi. In vivo immunomodulatory activity of faloak bark extract (Sterculia quadrifida r.br). Pakistan J Biol Sci. 2019; </w:t>
      </w:r>
    </w:p>
    <w:p w14:paraId="47FD0FD8" w14:textId="77777777" w:rsidR="00AA4F1D" w:rsidRPr="009B6598" w:rsidRDefault="00AA4F1D" w:rsidP="00AA4F1D">
      <w:pPr>
        <w:widowControl w:val="0"/>
        <w:autoSpaceDE w:val="0"/>
        <w:autoSpaceDN w:val="0"/>
        <w:adjustRightInd w:val="0"/>
        <w:ind w:left="640" w:hanging="356"/>
        <w:jc w:val="both"/>
        <w:rPr>
          <w:rFonts w:ascii="Arial" w:hAnsi="Arial"/>
          <w:noProof/>
          <w:sz w:val="22"/>
          <w:szCs w:val="22"/>
        </w:rPr>
      </w:pPr>
      <w:r w:rsidRPr="009B6598">
        <w:rPr>
          <w:rFonts w:ascii="Arial" w:hAnsi="Arial"/>
          <w:noProof/>
          <w:sz w:val="22"/>
          <w:szCs w:val="22"/>
        </w:rPr>
        <w:t xml:space="preserve">13. </w:t>
      </w:r>
      <w:r w:rsidRPr="009B6598">
        <w:rPr>
          <w:rFonts w:ascii="Arial" w:hAnsi="Arial"/>
          <w:noProof/>
          <w:sz w:val="22"/>
          <w:szCs w:val="22"/>
        </w:rPr>
        <w:tab/>
        <w:t xml:space="preserve">Akter K, Barnes EC, Brophy JJ, Harrington D, Elders YC, Vemulpad SR, et al. Phytochemical Profile and Antibacterial and Antioxidant Activities of Medicinal Plants Used by Aboriginal People of New South Wales , Australia. 2016;2016:14. </w:t>
      </w:r>
    </w:p>
    <w:p w14:paraId="5255A65D" w14:textId="77777777" w:rsidR="00AA4F1D" w:rsidRPr="009B6598" w:rsidRDefault="00AA4F1D" w:rsidP="00AA4F1D">
      <w:pPr>
        <w:widowControl w:val="0"/>
        <w:autoSpaceDE w:val="0"/>
        <w:autoSpaceDN w:val="0"/>
        <w:adjustRightInd w:val="0"/>
        <w:ind w:left="640" w:hanging="356"/>
        <w:jc w:val="both"/>
        <w:rPr>
          <w:rFonts w:ascii="Arial" w:hAnsi="Arial"/>
          <w:noProof/>
          <w:sz w:val="22"/>
          <w:szCs w:val="22"/>
        </w:rPr>
      </w:pPr>
      <w:r w:rsidRPr="009B6598">
        <w:rPr>
          <w:rFonts w:ascii="Arial" w:hAnsi="Arial"/>
          <w:noProof/>
          <w:sz w:val="22"/>
          <w:szCs w:val="22"/>
        </w:rPr>
        <w:t xml:space="preserve">14. </w:t>
      </w:r>
      <w:r w:rsidRPr="009B6598">
        <w:rPr>
          <w:rFonts w:ascii="Arial" w:hAnsi="Arial"/>
          <w:noProof/>
          <w:sz w:val="22"/>
          <w:szCs w:val="22"/>
        </w:rPr>
        <w:tab/>
        <w:t xml:space="preserve">Rollando. Isolasi , Identifikasi , Karakterisasi , dan Uji Antibiofilm Derivat Asam Galat. 2017;7(2):105–11. </w:t>
      </w:r>
    </w:p>
    <w:p w14:paraId="3ADC0FE8" w14:textId="77777777" w:rsidR="00AA4F1D" w:rsidRPr="009B6598" w:rsidRDefault="00AA4F1D" w:rsidP="00AA4F1D">
      <w:pPr>
        <w:widowControl w:val="0"/>
        <w:autoSpaceDE w:val="0"/>
        <w:autoSpaceDN w:val="0"/>
        <w:adjustRightInd w:val="0"/>
        <w:ind w:left="640" w:hanging="356"/>
        <w:jc w:val="both"/>
        <w:rPr>
          <w:rFonts w:ascii="Arial" w:hAnsi="Arial"/>
          <w:noProof/>
          <w:sz w:val="22"/>
          <w:szCs w:val="22"/>
        </w:rPr>
      </w:pPr>
      <w:r w:rsidRPr="009B6598">
        <w:rPr>
          <w:rFonts w:ascii="Arial" w:hAnsi="Arial"/>
          <w:noProof/>
          <w:sz w:val="22"/>
          <w:szCs w:val="22"/>
        </w:rPr>
        <w:t xml:space="preserve">15. </w:t>
      </w:r>
      <w:r w:rsidRPr="009B6598">
        <w:rPr>
          <w:rFonts w:ascii="Arial" w:hAnsi="Arial"/>
          <w:noProof/>
          <w:sz w:val="22"/>
          <w:szCs w:val="22"/>
        </w:rPr>
        <w:tab/>
        <w:t xml:space="preserve">Rollando R, Alfanaar R. Turunan Senyawa Naptokuinon Dari Kulit Batang Faloak ( Sterculia quadrifida R . Br ) Dan Efek Sitotoksik Pada Sel Kanker Payudara </w:t>
      </w:r>
      <w:r w:rsidRPr="009B6598">
        <w:rPr>
          <w:rFonts w:ascii="Arial" w:hAnsi="Arial"/>
          <w:noProof/>
          <w:sz w:val="22"/>
          <w:szCs w:val="22"/>
        </w:rPr>
        <w:lastRenderedPageBreak/>
        <w:t xml:space="preserve">Jenis. Pharmaciana. 2017; </w:t>
      </w:r>
    </w:p>
    <w:p w14:paraId="275B141F" w14:textId="77777777" w:rsidR="00AA4F1D" w:rsidRPr="009B6598" w:rsidRDefault="00AA4F1D" w:rsidP="00AA4F1D">
      <w:pPr>
        <w:widowControl w:val="0"/>
        <w:autoSpaceDE w:val="0"/>
        <w:autoSpaceDN w:val="0"/>
        <w:adjustRightInd w:val="0"/>
        <w:ind w:left="640" w:hanging="356"/>
        <w:jc w:val="both"/>
        <w:rPr>
          <w:rFonts w:ascii="Arial" w:hAnsi="Arial"/>
          <w:noProof/>
          <w:sz w:val="22"/>
          <w:szCs w:val="22"/>
        </w:rPr>
      </w:pPr>
      <w:r w:rsidRPr="009B6598">
        <w:rPr>
          <w:rFonts w:ascii="Arial" w:hAnsi="Arial"/>
          <w:noProof/>
          <w:sz w:val="22"/>
          <w:szCs w:val="22"/>
        </w:rPr>
        <w:t xml:space="preserve">16. </w:t>
      </w:r>
      <w:r w:rsidRPr="009B6598">
        <w:rPr>
          <w:rFonts w:ascii="Arial" w:hAnsi="Arial"/>
          <w:noProof/>
          <w:sz w:val="22"/>
          <w:szCs w:val="22"/>
        </w:rPr>
        <w:tab/>
        <w:t>Dean M, Handajani R, Khotib J. Faloak (Sterculia Quadrifida R.Br) Stem Bark Extract Inhibits Hepatitis C Virus JFH1. Orient J Chem [Internet]. 2019; Available from: https://bit.ly/2URjNTl</w:t>
      </w:r>
    </w:p>
    <w:p w14:paraId="6C1F9EC2" w14:textId="77777777" w:rsidR="00AA4F1D" w:rsidRPr="009B6598" w:rsidRDefault="00AA4F1D" w:rsidP="00AA4F1D">
      <w:pPr>
        <w:widowControl w:val="0"/>
        <w:autoSpaceDE w:val="0"/>
        <w:autoSpaceDN w:val="0"/>
        <w:adjustRightInd w:val="0"/>
        <w:ind w:left="640" w:hanging="356"/>
        <w:jc w:val="both"/>
        <w:rPr>
          <w:rFonts w:ascii="Arial" w:hAnsi="Arial"/>
          <w:noProof/>
          <w:sz w:val="22"/>
          <w:szCs w:val="22"/>
        </w:rPr>
      </w:pPr>
      <w:r w:rsidRPr="009B6598">
        <w:rPr>
          <w:rFonts w:ascii="Arial" w:hAnsi="Arial"/>
          <w:noProof/>
          <w:sz w:val="22"/>
          <w:szCs w:val="22"/>
        </w:rPr>
        <w:t xml:space="preserve">17. </w:t>
      </w:r>
      <w:r w:rsidRPr="009B6598">
        <w:rPr>
          <w:rFonts w:ascii="Arial" w:hAnsi="Arial"/>
          <w:noProof/>
          <w:sz w:val="22"/>
          <w:szCs w:val="22"/>
        </w:rPr>
        <w:tab/>
        <w:t xml:space="preserve">Radjah SY, Sari K, Putri S, Elya B. Elastase Inhibitory Activity , Determination of Total Polyphenol and Determination of Total Flavonoids , and Pharmacognosy Study of Faloak Plant ( Sterculia quadrifida R . Br ) from East Nusa. 2021;13(3):758–64. </w:t>
      </w:r>
    </w:p>
    <w:p w14:paraId="141A6CD8" w14:textId="77777777" w:rsidR="00AA4F1D" w:rsidRPr="009B6598" w:rsidRDefault="00AA4F1D" w:rsidP="00AA4F1D">
      <w:pPr>
        <w:widowControl w:val="0"/>
        <w:autoSpaceDE w:val="0"/>
        <w:autoSpaceDN w:val="0"/>
        <w:adjustRightInd w:val="0"/>
        <w:ind w:left="640" w:hanging="356"/>
        <w:jc w:val="both"/>
        <w:rPr>
          <w:rFonts w:ascii="Arial" w:hAnsi="Arial"/>
          <w:noProof/>
          <w:sz w:val="22"/>
          <w:szCs w:val="22"/>
        </w:rPr>
      </w:pPr>
      <w:r w:rsidRPr="009B6598">
        <w:rPr>
          <w:rFonts w:ascii="Arial" w:hAnsi="Arial"/>
          <w:noProof/>
          <w:sz w:val="22"/>
          <w:szCs w:val="22"/>
        </w:rPr>
        <w:t xml:space="preserve">18. </w:t>
      </w:r>
      <w:r w:rsidRPr="009B6598">
        <w:rPr>
          <w:rFonts w:ascii="Arial" w:hAnsi="Arial"/>
          <w:noProof/>
          <w:sz w:val="22"/>
          <w:szCs w:val="22"/>
        </w:rPr>
        <w:tab/>
        <w:t>Zongo F, Ribuot C, Boumendjel A, Guissou I. Botany, traditional uses, phytochemistry and pharmacology of Waltheria indica L. (syn. Waltheria americana): A review. J Ethnopharmacol [Internet]. 2013;148(1):14–26. Available from: https://www.sciencedirect.com/science/article/pii/S0378874113002596</w:t>
      </w:r>
    </w:p>
    <w:p w14:paraId="54CE5164" w14:textId="77777777" w:rsidR="00AA4F1D" w:rsidRPr="009B6598" w:rsidRDefault="00AA4F1D" w:rsidP="00AA4F1D">
      <w:pPr>
        <w:widowControl w:val="0"/>
        <w:autoSpaceDE w:val="0"/>
        <w:autoSpaceDN w:val="0"/>
        <w:adjustRightInd w:val="0"/>
        <w:ind w:left="640" w:hanging="356"/>
        <w:jc w:val="both"/>
        <w:rPr>
          <w:rFonts w:ascii="Arial" w:hAnsi="Arial"/>
          <w:noProof/>
          <w:sz w:val="22"/>
          <w:szCs w:val="22"/>
        </w:rPr>
      </w:pPr>
      <w:r w:rsidRPr="009B6598">
        <w:rPr>
          <w:rFonts w:ascii="Arial" w:hAnsi="Arial"/>
          <w:noProof/>
          <w:sz w:val="22"/>
          <w:szCs w:val="22"/>
        </w:rPr>
        <w:t xml:space="preserve">19. </w:t>
      </w:r>
      <w:r w:rsidRPr="009B6598">
        <w:rPr>
          <w:rFonts w:ascii="Arial" w:hAnsi="Arial"/>
          <w:noProof/>
          <w:sz w:val="22"/>
          <w:szCs w:val="22"/>
        </w:rPr>
        <w:tab/>
        <w:t xml:space="preserve">Dinda B, Das N, Dinda S, Dinda M, Silsarma I. The genus Sida L. - A traditional medicine: Its ethnopharmacological, phytochemical and pharmacological data for commercial exploitation in herbal drugs industry. J Ethnopharmacol. 2015;176:135–76. </w:t>
      </w:r>
    </w:p>
    <w:p w14:paraId="0A1548A4" w14:textId="77777777" w:rsidR="00AA4F1D" w:rsidRPr="009B6598" w:rsidRDefault="00AA4F1D" w:rsidP="00AA4F1D">
      <w:pPr>
        <w:widowControl w:val="0"/>
        <w:autoSpaceDE w:val="0"/>
        <w:autoSpaceDN w:val="0"/>
        <w:adjustRightInd w:val="0"/>
        <w:ind w:left="640" w:hanging="356"/>
        <w:jc w:val="both"/>
        <w:rPr>
          <w:rFonts w:ascii="Arial" w:hAnsi="Arial"/>
          <w:noProof/>
          <w:sz w:val="22"/>
          <w:szCs w:val="22"/>
        </w:rPr>
      </w:pPr>
      <w:r w:rsidRPr="009B6598">
        <w:rPr>
          <w:rFonts w:ascii="Arial" w:hAnsi="Arial"/>
          <w:noProof/>
          <w:sz w:val="22"/>
          <w:szCs w:val="22"/>
        </w:rPr>
        <w:t xml:space="preserve">20. </w:t>
      </w:r>
      <w:r w:rsidRPr="009B6598">
        <w:rPr>
          <w:rFonts w:ascii="Arial" w:hAnsi="Arial"/>
          <w:noProof/>
          <w:sz w:val="22"/>
          <w:szCs w:val="22"/>
        </w:rPr>
        <w:tab/>
        <w:t xml:space="preserve">Siswadi S, Raharjo A, Pujiono E, Saragih G, Rianawati H. PEMANFAATAN KULIT BATANG POHON FALOAK (Sterculia quadrifida R.Br.) SEBAGAI BAHAN BAKU OBAT HERBAL DI PULAU TIMOR. In 2015. </w:t>
      </w:r>
    </w:p>
    <w:p w14:paraId="6D9070DA" w14:textId="77777777" w:rsidR="00AA4F1D" w:rsidRPr="009B6598" w:rsidRDefault="00AA4F1D" w:rsidP="00AA4F1D">
      <w:pPr>
        <w:widowControl w:val="0"/>
        <w:autoSpaceDE w:val="0"/>
        <w:autoSpaceDN w:val="0"/>
        <w:adjustRightInd w:val="0"/>
        <w:ind w:left="640" w:hanging="356"/>
        <w:jc w:val="both"/>
        <w:rPr>
          <w:rFonts w:ascii="Arial" w:hAnsi="Arial"/>
          <w:noProof/>
          <w:sz w:val="22"/>
          <w:szCs w:val="22"/>
        </w:rPr>
      </w:pPr>
      <w:r w:rsidRPr="009B6598">
        <w:rPr>
          <w:rFonts w:ascii="Arial" w:hAnsi="Arial"/>
          <w:noProof/>
          <w:sz w:val="22"/>
          <w:szCs w:val="22"/>
        </w:rPr>
        <w:t xml:space="preserve">21. </w:t>
      </w:r>
      <w:r w:rsidRPr="009B6598">
        <w:rPr>
          <w:rFonts w:ascii="Arial" w:hAnsi="Arial"/>
          <w:noProof/>
          <w:sz w:val="22"/>
          <w:szCs w:val="22"/>
        </w:rPr>
        <w:tab/>
        <w:t>Mukherjee PK. Chapter 3 - Quality Evaluation of Herbal Medicines: Challenges and Opportunities. In: Mukherjee PK, editor. Quality Control and Evaluation of Herbal Drugs [Internet]. Elsevier; 2019. p. 53–77. Available from: https://www.sciencedirect.com/science/article/pii/B978012813374300003X</w:t>
      </w:r>
    </w:p>
    <w:p w14:paraId="59463AA7" w14:textId="77777777" w:rsidR="00AA4F1D" w:rsidRPr="009B6598" w:rsidRDefault="00AA4F1D" w:rsidP="00AA4F1D">
      <w:pPr>
        <w:widowControl w:val="0"/>
        <w:autoSpaceDE w:val="0"/>
        <w:autoSpaceDN w:val="0"/>
        <w:adjustRightInd w:val="0"/>
        <w:ind w:left="640" w:hanging="356"/>
        <w:jc w:val="both"/>
        <w:rPr>
          <w:rFonts w:ascii="Arial" w:hAnsi="Arial"/>
          <w:noProof/>
          <w:sz w:val="22"/>
          <w:szCs w:val="22"/>
        </w:rPr>
      </w:pPr>
      <w:r w:rsidRPr="009B6598">
        <w:rPr>
          <w:rFonts w:ascii="Arial" w:hAnsi="Arial"/>
          <w:noProof/>
          <w:sz w:val="22"/>
          <w:szCs w:val="22"/>
        </w:rPr>
        <w:t xml:space="preserve">22. </w:t>
      </w:r>
      <w:r w:rsidRPr="009B6598">
        <w:rPr>
          <w:rFonts w:ascii="Arial" w:hAnsi="Arial"/>
          <w:noProof/>
          <w:sz w:val="22"/>
          <w:szCs w:val="22"/>
        </w:rPr>
        <w:tab/>
        <w:t>Ding W, Gu J, Cao L, Li N, Ding G, Wang Z, et al. Traditional Chinese herbs as chemical resource library for drug discovery of anti-infective and anti-inflammatory. J Ethnopharmacol [Internet]. 2014;155(1):589–98. Available from: https://www.sciencedirect.com/science/article/pii/S0378874114004401</w:t>
      </w:r>
    </w:p>
    <w:p w14:paraId="63001AD3" w14:textId="77777777" w:rsidR="0070200D" w:rsidRDefault="00AA4F1D" w:rsidP="00AA4F1D">
      <w:pPr>
        <w:widowControl w:val="0"/>
        <w:autoSpaceDE w:val="0"/>
        <w:autoSpaceDN w:val="0"/>
        <w:adjustRightInd w:val="0"/>
        <w:ind w:left="640" w:hanging="356"/>
        <w:jc w:val="both"/>
        <w:rPr>
          <w:rFonts w:ascii="Arial" w:hAnsi="Arial"/>
          <w:noProof/>
          <w:sz w:val="22"/>
          <w:szCs w:val="22"/>
        </w:rPr>
      </w:pPr>
      <w:r w:rsidRPr="009B6598">
        <w:rPr>
          <w:rFonts w:ascii="Arial" w:hAnsi="Arial"/>
          <w:noProof/>
          <w:sz w:val="22"/>
          <w:szCs w:val="22"/>
        </w:rPr>
        <w:t xml:space="preserve">23. </w:t>
      </w:r>
      <w:r w:rsidRPr="009B6598">
        <w:rPr>
          <w:rFonts w:ascii="Arial" w:hAnsi="Arial"/>
          <w:noProof/>
          <w:sz w:val="22"/>
          <w:szCs w:val="22"/>
        </w:rPr>
        <w:tab/>
        <w:t xml:space="preserve">Adhikari PP, Talukdar S, Borah A. Ethnomedicobotanical study of indigenous knowledge on medicinal plants used for the treatment of reproductive problems in Nalbari district, Assam, India. J Ethnopharmacol [Internet]. 2018;210:386–407. </w:t>
      </w:r>
    </w:p>
    <w:p w14:paraId="76450264" w14:textId="2BE81D34" w:rsidR="00AA4F1D" w:rsidRPr="009B6598" w:rsidRDefault="0070200D" w:rsidP="0070200D">
      <w:pPr>
        <w:widowControl w:val="0"/>
        <w:autoSpaceDE w:val="0"/>
        <w:autoSpaceDN w:val="0"/>
        <w:adjustRightInd w:val="0"/>
        <w:ind w:left="640"/>
        <w:jc w:val="both"/>
        <w:rPr>
          <w:rFonts w:ascii="Arial" w:hAnsi="Arial"/>
          <w:noProof/>
          <w:sz w:val="22"/>
          <w:szCs w:val="22"/>
        </w:rPr>
      </w:pPr>
      <w:r>
        <w:rPr>
          <w:rFonts w:ascii="Arial" w:hAnsi="Arial"/>
          <w:noProof/>
          <w:sz w:val="22"/>
          <w:szCs w:val="22"/>
        </w:rPr>
        <w:t>Availablefrom:</w:t>
      </w:r>
      <w:r w:rsidR="00AA4F1D" w:rsidRPr="009B6598">
        <w:rPr>
          <w:rFonts w:ascii="Arial" w:hAnsi="Arial"/>
          <w:noProof/>
          <w:sz w:val="22"/>
          <w:szCs w:val="22"/>
        </w:rPr>
        <w:t>https://www.sciencedirect.com/science/article/pii/S0378874117313375</w:t>
      </w:r>
    </w:p>
    <w:p w14:paraId="50799B7B" w14:textId="77777777" w:rsidR="00AA4F1D" w:rsidRPr="009B6598" w:rsidRDefault="00AA4F1D" w:rsidP="00AA4F1D">
      <w:pPr>
        <w:widowControl w:val="0"/>
        <w:autoSpaceDE w:val="0"/>
        <w:autoSpaceDN w:val="0"/>
        <w:adjustRightInd w:val="0"/>
        <w:ind w:left="640" w:hanging="356"/>
        <w:jc w:val="both"/>
        <w:rPr>
          <w:rFonts w:ascii="Arial" w:hAnsi="Arial"/>
          <w:noProof/>
          <w:sz w:val="22"/>
          <w:szCs w:val="22"/>
        </w:rPr>
      </w:pPr>
      <w:r w:rsidRPr="009B6598">
        <w:rPr>
          <w:rFonts w:ascii="Arial" w:hAnsi="Arial"/>
          <w:noProof/>
          <w:sz w:val="22"/>
          <w:szCs w:val="22"/>
        </w:rPr>
        <w:t xml:space="preserve">24. </w:t>
      </w:r>
      <w:r w:rsidRPr="009B6598">
        <w:rPr>
          <w:rFonts w:ascii="Arial" w:hAnsi="Arial"/>
          <w:noProof/>
          <w:sz w:val="22"/>
          <w:szCs w:val="22"/>
        </w:rPr>
        <w:tab/>
        <w:t xml:space="preserve">Babalola IT, Adelakun EA, Wang Y, Shode FO. Anti-TB Activity of Sterculia setigera Del., Leaves (Sterculiaceae). J Pharmacogn Phytochem. 2012;1:17–23. </w:t>
      </w:r>
    </w:p>
    <w:p w14:paraId="644E9FEA" w14:textId="77777777" w:rsidR="00AA4F1D" w:rsidRPr="009B6598" w:rsidRDefault="00AA4F1D" w:rsidP="00AA4F1D">
      <w:pPr>
        <w:widowControl w:val="0"/>
        <w:autoSpaceDE w:val="0"/>
        <w:autoSpaceDN w:val="0"/>
        <w:adjustRightInd w:val="0"/>
        <w:ind w:left="640" w:hanging="356"/>
        <w:jc w:val="both"/>
        <w:rPr>
          <w:rFonts w:ascii="Arial" w:hAnsi="Arial"/>
          <w:noProof/>
          <w:sz w:val="22"/>
          <w:szCs w:val="22"/>
        </w:rPr>
      </w:pPr>
      <w:r w:rsidRPr="009B6598">
        <w:rPr>
          <w:rFonts w:ascii="Arial" w:hAnsi="Arial"/>
          <w:noProof/>
          <w:sz w:val="22"/>
          <w:szCs w:val="22"/>
        </w:rPr>
        <w:t xml:space="preserve">25. </w:t>
      </w:r>
      <w:r w:rsidRPr="009B6598">
        <w:rPr>
          <w:rFonts w:ascii="Arial" w:hAnsi="Arial"/>
          <w:noProof/>
          <w:sz w:val="22"/>
          <w:szCs w:val="22"/>
        </w:rPr>
        <w:tab/>
        <w:t xml:space="preserve">Hossain MM, Even ASM, Akbar M, Ganguly A, Rahman  s. M. Evaluation of Analgesic Activity of Sterculia villosa Roxb. (Sterculiaceae) Bark in Swiss-Albino Mice. Dhaka Univ J Pharm Sci. 2013;12:167–71. </w:t>
      </w:r>
    </w:p>
    <w:p w14:paraId="3759B2DE" w14:textId="77777777" w:rsidR="00AA4F1D" w:rsidRPr="009B6598" w:rsidRDefault="00AA4F1D" w:rsidP="00AA4F1D">
      <w:pPr>
        <w:widowControl w:val="0"/>
        <w:autoSpaceDE w:val="0"/>
        <w:autoSpaceDN w:val="0"/>
        <w:adjustRightInd w:val="0"/>
        <w:ind w:left="640" w:hanging="356"/>
        <w:jc w:val="both"/>
        <w:rPr>
          <w:rFonts w:ascii="Arial" w:hAnsi="Arial"/>
          <w:noProof/>
          <w:sz w:val="22"/>
          <w:szCs w:val="22"/>
        </w:rPr>
      </w:pPr>
      <w:r w:rsidRPr="009B6598">
        <w:rPr>
          <w:rFonts w:ascii="Arial" w:hAnsi="Arial"/>
          <w:noProof/>
          <w:sz w:val="22"/>
          <w:szCs w:val="22"/>
        </w:rPr>
        <w:t xml:space="preserve">26. </w:t>
      </w:r>
      <w:r w:rsidRPr="009B6598">
        <w:rPr>
          <w:rFonts w:ascii="Arial" w:hAnsi="Arial"/>
          <w:noProof/>
          <w:sz w:val="22"/>
          <w:szCs w:val="22"/>
        </w:rPr>
        <w:tab/>
        <w:t xml:space="preserve">Oppong MB, LI Y, Banahene PO, FANG SM, QIU F. Ethnopharmacology, phytochemistry, and pharmacology of Sterculia lychnophora Hance (Pangdahai). Chin J Nat Med. 2018;16(10):721–31. </w:t>
      </w:r>
    </w:p>
    <w:p w14:paraId="072FC6D8" w14:textId="77777777" w:rsidR="00AA4F1D" w:rsidRPr="009B6598" w:rsidRDefault="00AA4F1D" w:rsidP="00AA4F1D">
      <w:pPr>
        <w:widowControl w:val="0"/>
        <w:autoSpaceDE w:val="0"/>
        <w:autoSpaceDN w:val="0"/>
        <w:adjustRightInd w:val="0"/>
        <w:ind w:left="640" w:hanging="356"/>
        <w:jc w:val="both"/>
        <w:rPr>
          <w:rFonts w:ascii="Arial" w:hAnsi="Arial"/>
          <w:noProof/>
          <w:sz w:val="22"/>
          <w:szCs w:val="22"/>
        </w:rPr>
      </w:pPr>
      <w:r w:rsidRPr="009B6598">
        <w:rPr>
          <w:rFonts w:ascii="Arial" w:hAnsi="Arial"/>
          <w:noProof/>
          <w:sz w:val="22"/>
          <w:szCs w:val="22"/>
        </w:rPr>
        <w:t xml:space="preserve">27. </w:t>
      </w:r>
      <w:r w:rsidRPr="009B6598">
        <w:rPr>
          <w:rFonts w:ascii="Arial" w:hAnsi="Arial"/>
          <w:noProof/>
          <w:sz w:val="22"/>
          <w:szCs w:val="22"/>
        </w:rPr>
        <w:tab/>
        <w:t xml:space="preserve">Udegbunam R, Asuzu I, Kene R, Udegbun S, Nwaehujor C. Local Anesthetic and Tissue Effects of the Leaf Extract and Fractions of Sterculia tragacantha Lindl. J Pharmacol Toxicol. 2012;7:192–8. </w:t>
      </w:r>
    </w:p>
    <w:p w14:paraId="4EEBF7ED" w14:textId="77777777" w:rsidR="00AA4F1D" w:rsidRPr="009B6598" w:rsidRDefault="00AA4F1D" w:rsidP="00AA4F1D">
      <w:pPr>
        <w:widowControl w:val="0"/>
        <w:autoSpaceDE w:val="0"/>
        <w:autoSpaceDN w:val="0"/>
        <w:adjustRightInd w:val="0"/>
        <w:ind w:left="640" w:hanging="356"/>
        <w:jc w:val="both"/>
        <w:rPr>
          <w:rFonts w:ascii="Arial" w:hAnsi="Arial"/>
          <w:noProof/>
          <w:sz w:val="22"/>
          <w:szCs w:val="22"/>
        </w:rPr>
      </w:pPr>
      <w:r w:rsidRPr="009B6598">
        <w:rPr>
          <w:rFonts w:ascii="Arial" w:hAnsi="Arial"/>
          <w:noProof/>
          <w:sz w:val="22"/>
          <w:szCs w:val="22"/>
        </w:rPr>
        <w:t xml:space="preserve">28. </w:t>
      </w:r>
      <w:r w:rsidRPr="009B6598">
        <w:rPr>
          <w:rFonts w:ascii="Arial" w:hAnsi="Arial"/>
          <w:noProof/>
          <w:sz w:val="22"/>
          <w:szCs w:val="22"/>
        </w:rPr>
        <w:tab/>
        <w:t xml:space="preserve">lin Li D, wu Xing F. Ethnobotanical study on medicinal plants used by local Hoklos people on Hainan Island, China. J Ethnopharmacol. 2016;194:358–68. </w:t>
      </w:r>
    </w:p>
    <w:p w14:paraId="4D93266C" w14:textId="77777777" w:rsidR="00AA4F1D" w:rsidRPr="009B6598" w:rsidRDefault="00AA4F1D" w:rsidP="00AA4F1D">
      <w:pPr>
        <w:widowControl w:val="0"/>
        <w:autoSpaceDE w:val="0"/>
        <w:autoSpaceDN w:val="0"/>
        <w:adjustRightInd w:val="0"/>
        <w:ind w:left="640" w:hanging="356"/>
        <w:jc w:val="both"/>
        <w:rPr>
          <w:rFonts w:ascii="Arial" w:hAnsi="Arial"/>
          <w:noProof/>
          <w:sz w:val="22"/>
          <w:szCs w:val="22"/>
        </w:rPr>
      </w:pPr>
      <w:r w:rsidRPr="009B6598">
        <w:rPr>
          <w:rFonts w:ascii="Arial" w:hAnsi="Arial"/>
          <w:noProof/>
          <w:sz w:val="22"/>
          <w:szCs w:val="22"/>
        </w:rPr>
        <w:t xml:space="preserve">29. </w:t>
      </w:r>
      <w:r w:rsidRPr="009B6598">
        <w:rPr>
          <w:rFonts w:ascii="Arial" w:hAnsi="Arial"/>
          <w:noProof/>
          <w:sz w:val="22"/>
          <w:szCs w:val="22"/>
        </w:rPr>
        <w:tab/>
        <w:t>Siswadi S, Saragih GS. Kandungan Flavonoid Total Kulit Batang Beberapa Famili Sterculiaceae; Faloak (Sterculia quadrifida R.Br.) Pterigota (Pterygota alata (Roxb.) R. Br.) dan Nitas (Sterculia foetida L.). 2017; Available from: https://zenodo.org/record/4085025</w:t>
      </w:r>
    </w:p>
    <w:p w14:paraId="2135E995" w14:textId="77777777" w:rsidR="00AA4F1D" w:rsidRPr="009B6598" w:rsidRDefault="00AA4F1D" w:rsidP="00AA4F1D">
      <w:pPr>
        <w:widowControl w:val="0"/>
        <w:autoSpaceDE w:val="0"/>
        <w:autoSpaceDN w:val="0"/>
        <w:adjustRightInd w:val="0"/>
        <w:ind w:left="640" w:hanging="356"/>
        <w:jc w:val="both"/>
        <w:rPr>
          <w:rFonts w:ascii="Arial" w:hAnsi="Arial"/>
          <w:noProof/>
          <w:sz w:val="22"/>
          <w:szCs w:val="22"/>
        </w:rPr>
      </w:pPr>
      <w:r w:rsidRPr="009B6598">
        <w:rPr>
          <w:rFonts w:ascii="Arial" w:hAnsi="Arial"/>
          <w:noProof/>
          <w:sz w:val="22"/>
          <w:szCs w:val="22"/>
        </w:rPr>
        <w:t xml:space="preserve">30. </w:t>
      </w:r>
      <w:r w:rsidRPr="009B6598">
        <w:rPr>
          <w:rFonts w:ascii="Arial" w:hAnsi="Arial"/>
          <w:noProof/>
          <w:sz w:val="22"/>
          <w:szCs w:val="22"/>
        </w:rPr>
        <w:tab/>
        <w:t xml:space="preserve">Mujumdar A, Naik DG, Waghole RJ, Kulkarni DK, Kumbhojkar MS. Pharmaceutical Biology Pharmacological Studies On Sterculia Foetida Leaves. Pharmacol Stud Sterculia Foetida Leaves [Internet]. 2000;38(1):13–7. Available </w:t>
      </w:r>
      <w:r w:rsidRPr="009B6598">
        <w:rPr>
          <w:rFonts w:ascii="Arial" w:hAnsi="Arial"/>
          <w:noProof/>
          <w:sz w:val="22"/>
          <w:szCs w:val="22"/>
        </w:rPr>
        <w:lastRenderedPageBreak/>
        <w:t>from: https://www.tandfonline.com/action/journalInformation?journalCode=iphb20</w:t>
      </w:r>
    </w:p>
    <w:p w14:paraId="092C9EF8" w14:textId="6418A82D" w:rsidR="00D04380" w:rsidRDefault="00C51DA6" w:rsidP="00AA4F1D">
      <w:pPr>
        <w:widowControl w:val="0"/>
        <w:autoSpaceDE w:val="0"/>
        <w:autoSpaceDN w:val="0"/>
        <w:adjustRightInd w:val="0"/>
        <w:ind w:left="640" w:hanging="356"/>
        <w:jc w:val="both"/>
        <w:rPr>
          <w:rFonts w:ascii="Arial" w:hAnsi="Arial"/>
          <w:noProof/>
          <w:sz w:val="22"/>
          <w:szCs w:val="22"/>
        </w:rPr>
      </w:pPr>
      <w:r>
        <w:rPr>
          <w:rFonts w:ascii="Arial" w:hAnsi="Arial"/>
          <w:noProof/>
          <w:sz w:val="22"/>
          <w:szCs w:val="22"/>
        </w:rPr>
        <w:t xml:space="preserve">31. </w:t>
      </w:r>
      <w:r w:rsidR="00AA4F1D" w:rsidRPr="009B6598">
        <w:rPr>
          <w:rFonts w:ascii="Arial" w:hAnsi="Arial"/>
          <w:noProof/>
          <w:sz w:val="22"/>
          <w:szCs w:val="22"/>
        </w:rPr>
        <w:t xml:space="preserve">M K, R V, R R. A Review on Sterculia foetida Linn. Res J Pharmacogn Phytochem [Internet]. 2015;7(4):239–44. </w:t>
      </w:r>
    </w:p>
    <w:p w14:paraId="2C4EC5A2" w14:textId="2DA40A51" w:rsidR="00AA4F1D" w:rsidRPr="009B6598" w:rsidRDefault="00AA4F1D" w:rsidP="00D04380">
      <w:pPr>
        <w:widowControl w:val="0"/>
        <w:autoSpaceDE w:val="0"/>
        <w:autoSpaceDN w:val="0"/>
        <w:adjustRightInd w:val="0"/>
        <w:ind w:left="640"/>
        <w:jc w:val="both"/>
        <w:rPr>
          <w:rFonts w:ascii="Arial" w:hAnsi="Arial"/>
          <w:noProof/>
          <w:sz w:val="22"/>
          <w:szCs w:val="22"/>
        </w:rPr>
      </w:pPr>
      <w:r w:rsidRPr="009B6598">
        <w:rPr>
          <w:rFonts w:ascii="Arial" w:hAnsi="Arial"/>
          <w:noProof/>
          <w:sz w:val="22"/>
          <w:szCs w:val="22"/>
        </w:rPr>
        <w:t>Available from: https://rjpponline.org/AbstractView.aspx?PID=2015-7-4-8</w:t>
      </w:r>
    </w:p>
    <w:p w14:paraId="65009CC9" w14:textId="7C8A18F7" w:rsidR="00AA4F1D" w:rsidRPr="009B6598" w:rsidRDefault="00C51DA6" w:rsidP="00AA4F1D">
      <w:pPr>
        <w:widowControl w:val="0"/>
        <w:autoSpaceDE w:val="0"/>
        <w:autoSpaceDN w:val="0"/>
        <w:adjustRightInd w:val="0"/>
        <w:ind w:left="640" w:hanging="356"/>
        <w:jc w:val="both"/>
        <w:rPr>
          <w:rFonts w:ascii="Arial" w:hAnsi="Arial"/>
          <w:noProof/>
          <w:sz w:val="22"/>
          <w:szCs w:val="22"/>
        </w:rPr>
      </w:pPr>
      <w:r>
        <w:rPr>
          <w:rFonts w:ascii="Arial" w:hAnsi="Arial"/>
          <w:noProof/>
          <w:sz w:val="22"/>
          <w:szCs w:val="22"/>
        </w:rPr>
        <w:t xml:space="preserve">32. </w:t>
      </w:r>
      <w:r w:rsidR="00AA4F1D" w:rsidRPr="009B6598">
        <w:rPr>
          <w:rFonts w:ascii="Arial" w:hAnsi="Arial"/>
          <w:noProof/>
          <w:sz w:val="22"/>
          <w:szCs w:val="22"/>
        </w:rPr>
        <w:t>Vital PG, Velasco RN, Demigillo JM, Rivera WL. Antimicrobial activity, cytotoxicity and phytochemical screening of Ficus septica Burm and Sterculia foetida L. leaf extracts. J Med Plants Res [Internet]. 2010;4(1):58–63. Available from: http://www.academicjournals.org/jmpr</w:t>
      </w:r>
    </w:p>
    <w:p w14:paraId="638BA90D" w14:textId="72868324" w:rsidR="00AA4F1D" w:rsidRPr="009B6598" w:rsidRDefault="00C51DA6" w:rsidP="00AA4F1D">
      <w:pPr>
        <w:widowControl w:val="0"/>
        <w:autoSpaceDE w:val="0"/>
        <w:autoSpaceDN w:val="0"/>
        <w:adjustRightInd w:val="0"/>
        <w:ind w:left="640" w:hanging="356"/>
        <w:jc w:val="both"/>
        <w:rPr>
          <w:rFonts w:ascii="Arial" w:hAnsi="Arial"/>
          <w:noProof/>
          <w:sz w:val="22"/>
          <w:szCs w:val="22"/>
        </w:rPr>
      </w:pPr>
      <w:r>
        <w:rPr>
          <w:rFonts w:ascii="Arial" w:hAnsi="Arial"/>
          <w:noProof/>
          <w:sz w:val="22"/>
          <w:szCs w:val="22"/>
        </w:rPr>
        <w:t xml:space="preserve">33. </w:t>
      </w:r>
      <w:r w:rsidRPr="009B6598">
        <w:rPr>
          <w:rFonts w:ascii="Arial" w:hAnsi="Arial"/>
          <w:noProof/>
          <w:sz w:val="22"/>
          <w:szCs w:val="22"/>
        </w:rPr>
        <w:t xml:space="preserve">Shaziahussain </w:t>
      </w:r>
      <w:r w:rsidR="00AA4F1D" w:rsidRPr="009B6598">
        <w:rPr>
          <w:rFonts w:ascii="Arial" w:hAnsi="Arial"/>
          <w:noProof/>
          <w:sz w:val="22"/>
          <w:szCs w:val="22"/>
        </w:rPr>
        <w:t xml:space="preserve">S, Janarthan M, Anusha S. PRECLINICAL EVALUATION OF ANTI-DIABETIC AND ANTIHYPERLIPIDEMIC ACTIVITY OF METHANOLIC EXTRACT OF Sterculia foetida LEAVES BY USING WISTAR ALBINO RATS. In 2014. </w:t>
      </w:r>
    </w:p>
    <w:p w14:paraId="7FE15659" w14:textId="5382EBCE" w:rsidR="00AA4F1D" w:rsidRPr="009B6598" w:rsidRDefault="00C51DA6" w:rsidP="00AA4F1D">
      <w:pPr>
        <w:widowControl w:val="0"/>
        <w:autoSpaceDE w:val="0"/>
        <w:autoSpaceDN w:val="0"/>
        <w:adjustRightInd w:val="0"/>
        <w:ind w:left="640" w:hanging="356"/>
        <w:jc w:val="both"/>
        <w:rPr>
          <w:rFonts w:ascii="Arial" w:hAnsi="Arial"/>
          <w:noProof/>
          <w:sz w:val="22"/>
          <w:szCs w:val="22"/>
        </w:rPr>
      </w:pPr>
      <w:r>
        <w:rPr>
          <w:rFonts w:ascii="Arial" w:hAnsi="Arial"/>
          <w:noProof/>
          <w:sz w:val="22"/>
          <w:szCs w:val="22"/>
        </w:rPr>
        <w:t>34.</w:t>
      </w:r>
      <w:r w:rsidRPr="009B6598">
        <w:rPr>
          <w:rFonts w:ascii="Arial" w:hAnsi="Arial"/>
          <w:noProof/>
          <w:sz w:val="22"/>
          <w:szCs w:val="22"/>
        </w:rPr>
        <w:t xml:space="preserve">studies on in vitro evaluation of antibacterial and antioxidant activities of sterculia foetida l. Bark | international journal of pharmaceutical sciences and research </w:t>
      </w:r>
      <w:r w:rsidR="00AA4F1D" w:rsidRPr="009B6598">
        <w:rPr>
          <w:rFonts w:ascii="Arial" w:hAnsi="Arial"/>
          <w:noProof/>
          <w:sz w:val="22"/>
          <w:szCs w:val="22"/>
        </w:rPr>
        <w:t>[Internet]. Available from: https://ijpsr.com/bft-article/studies-on-in-vitro-evaluation-of-antibacterial-and-antioxidant-activities-of-sterculia-foetida-l-bark/</w:t>
      </w:r>
    </w:p>
    <w:p w14:paraId="02BA937D" w14:textId="77777777" w:rsidR="00AA4F1D" w:rsidRPr="009B6598" w:rsidRDefault="00AA4F1D" w:rsidP="00AA4F1D">
      <w:pPr>
        <w:widowControl w:val="0"/>
        <w:autoSpaceDE w:val="0"/>
        <w:autoSpaceDN w:val="0"/>
        <w:adjustRightInd w:val="0"/>
        <w:ind w:left="640" w:hanging="356"/>
        <w:jc w:val="both"/>
        <w:rPr>
          <w:rFonts w:ascii="Arial" w:hAnsi="Arial"/>
          <w:noProof/>
          <w:sz w:val="22"/>
          <w:szCs w:val="22"/>
        </w:rPr>
      </w:pPr>
      <w:r w:rsidRPr="009B6598">
        <w:rPr>
          <w:rFonts w:ascii="Arial" w:hAnsi="Arial"/>
          <w:noProof/>
          <w:sz w:val="22"/>
          <w:szCs w:val="22"/>
        </w:rPr>
        <w:t xml:space="preserve">35. </w:t>
      </w:r>
      <w:r w:rsidRPr="009B6598">
        <w:rPr>
          <w:rFonts w:ascii="Arial" w:hAnsi="Arial"/>
          <w:noProof/>
          <w:sz w:val="22"/>
          <w:szCs w:val="22"/>
        </w:rPr>
        <w:tab/>
        <w:t xml:space="preserve">Hossain MK, Prodhan MA, Even ASMIH, Morshed H, Hossain MM. Anti-inflammatory and antidiabetic activity of ethanolic extracts of Sterculia villosa barks on albino wistar rats. J Appl Pharm Sci. 2012;2(8):96–100. </w:t>
      </w:r>
    </w:p>
    <w:p w14:paraId="4AB8DF54" w14:textId="6E27361C" w:rsidR="00AA4F1D" w:rsidRPr="009B6598" w:rsidRDefault="00AA4F1D" w:rsidP="00AA4F1D">
      <w:pPr>
        <w:widowControl w:val="0"/>
        <w:autoSpaceDE w:val="0"/>
        <w:autoSpaceDN w:val="0"/>
        <w:adjustRightInd w:val="0"/>
        <w:ind w:left="640" w:hanging="356"/>
        <w:jc w:val="both"/>
        <w:rPr>
          <w:rFonts w:ascii="Arial" w:hAnsi="Arial"/>
          <w:noProof/>
          <w:sz w:val="22"/>
          <w:szCs w:val="22"/>
        </w:rPr>
      </w:pPr>
      <w:r w:rsidRPr="009B6598">
        <w:rPr>
          <w:rFonts w:ascii="Arial" w:hAnsi="Arial"/>
          <w:noProof/>
          <w:sz w:val="22"/>
          <w:szCs w:val="22"/>
        </w:rPr>
        <w:t xml:space="preserve">36. </w:t>
      </w:r>
      <w:r w:rsidRPr="009B6598">
        <w:rPr>
          <w:rFonts w:ascii="Arial" w:hAnsi="Arial"/>
          <w:noProof/>
          <w:sz w:val="22"/>
          <w:szCs w:val="22"/>
        </w:rPr>
        <w:tab/>
        <w:t>Alam MR, Raton M, Hassan MM, Kadir MF, Islam SMA, Haque MA. Anthelmintic and diuretic activity of bark extracts of Sterculia villosa. J Appl Pharm Sci [Internet].2012;2(10):86–9.Availablefrom: https://japsonline.com/abstract.php?article_id=672&amp;sts=2</w:t>
      </w:r>
    </w:p>
    <w:p w14:paraId="315C66D8" w14:textId="77777777" w:rsidR="00AA4F1D" w:rsidRPr="009B6598" w:rsidRDefault="00AA4F1D" w:rsidP="00AA4F1D">
      <w:pPr>
        <w:widowControl w:val="0"/>
        <w:autoSpaceDE w:val="0"/>
        <w:autoSpaceDN w:val="0"/>
        <w:adjustRightInd w:val="0"/>
        <w:ind w:left="640" w:hanging="356"/>
        <w:jc w:val="both"/>
        <w:rPr>
          <w:rFonts w:ascii="Arial" w:hAnsi="Arial"/>
          <w:noProof/>
          <w:sz w:val="22"/>
          <w:szCs w:val="22"/>
        </w:rPr>
      </w:pPr>
      <w:r w:rsidRPr="009B6598">
        <w:rPr>
          <w:rFonts w:ascii="Arial" w:hAnsi="Arial"/>
          <w:noProof/>
          <w:sz w:val="22"/>
          <w:szCs w:val="22"/>
        </w:rPr>
        <w:t xml:space="preserve">37. </w:t>
      </w:r>
      <w:r w:rsidRPr="009B6598">
        <w:rPr>
          <w:rFonts w:ascii="Arial" w:hAnsi="Arial"/>
          <w:noProof/>
          <w:sz w:val="22"/>
          <w:szCs w:val="22"/>
        </w:rPr>
        <w:tab/>
        <w:t>Tania KN, Islam MT, Mahmood A, Ibrahim M, Chowdhury MMU, Kuddus MR, et al. Pharmacological and Phytochemical Screenings of Ethanol Extract of Sterculia villosa Roxb. J Biomed Pharm Res [Internet]. 2013;2(1):9–14. Available from: https://jbpr.in/index.php/jbpr/article/view/432</w:t>
      </w:r>
    </w:p>
    <w:p w14:paraId="40E24855" w14:textId="77777777" w:rsidR="00AA4F1D" w:rsidRPr="009B6598" w:rsidRDefault="00AA4F1D" w:rsidP="00AA4F1D">
      <w:pPr>
        <w:widowControl w:val="0"/>
        <w:autoSpaceDE w:val="0"/>
        <w:autoSpaceDN w:val="0"/>
        <w:adjustRightInd w:val="0"/>
        <w:ind w:left="640" w:hanging="356"/>
        <w:jc w:val="both"/>
        <w:rPr>
          <w:rFonts w:ascii="Arial" w:hAnsi="Arial"/>
          <w:noProof/>
          <w:sz w:val="22"/>
          <w:szCs w:val="22"/>
        </w:rPr>
      </w:pPr>
      <w:r w:rsidRPr="009B6598">
        <w:rPr>
          <w:rFonts w:ascii="Arial" w:hAnsi="Arial"/>
          <w:noProof/>
          <w:sz w:val="22"/>
          <w:szCs w:val="22"/>
        </w:rPr>
        <w:t xml:space="preserve">38. </w:t>
      </w:r>
      <w:r w:rsidRPr="009B6598">
        <w:rPr>
          <w:rFonts w:ascii="Arial" w:hAnsi="Arial"/>
          <w:noProof/>
          <w:sz w:val="22"/>
          <w:szCs w:val="22"/>
        </w:rPr>
        <w:tab/>
        <w:t xml:space="preserve">Wilson E, Chacha M, Omolo J. Antimicrobial and cytotoxic activities of extracts from Sterculia quinqueloba (Garcke) K. Schum and Canthium crassum Hiern. ~ 125 ~ J Pharmacogn Phytochem. 2014;3(3):125–9. </w:t>
      </w:r>
    </w:p>
    <w:p w14:paraId="43FDB2E1" w14:textId="77777777" w:rsidR="00AA4F1D" w:rsidRPr="009B6598" w:rsidRDefault="00AA4F1D" w:rsidP="00AA4F1D">
      <w:pPr>
        <w:widowControl w:val="0"/>
        <w:autoSpaceDE w:val="0"/>
        <w:autoSpaceDN w:val="0"/>
        <w:adjustRightInd w:val="0"/>
        <w:ind w:left="640" w:hanging="356"/>
        <w:jc w:val="both"/>
        <w:rPr>
          <w:rFonts w:ascii="Arial" w:hAnsi="Arial"/>
          <w:noProof/>
          <w:sz w:val="22"/>
          <w:szCs w:val="22"/>
        </w:rPr>
      </w:pPr>
      <w:r w:rsidRPr="009B6598">
        <w:rPr>
          <w:rFonts w:ascii="Arial" w:hAnsi="Arial"/>
          <w:noProof/>
          <w:sz w:val="22"/>
          <w:szCs w:val="22"/>
        </w:rPr>
        <w:t xml:space="preserve">39. </w:t>
      </w:r>
      <w:r w:rsidRPr="009B6598">
        <w:rPr>
          <w:rFonts w:ascii="Arial" w:hAnsi="Arial"/>
          <w:noProof/>
          <w:sz w:val="22"/>
          <w:szCs w:val="22"/>
        </w:rPr>
        <w:tab/>
        <w:t xml:space="preserve">Udegbunam R, Asuzu I, Kene ROC, Udegbunam SO, Nwaehujor C. Anti-Nociceptive, Anti-Inflammatory and Anti-Oxidant Effects of the Methanol Leaf Extract of Sterculia tragacantha Lindl. J Pharmacol Toxicol. 2011;6:516–24. </w:t>
      </w:r>
    </w:p>
    <w:p w14:paraId="76C43EF2" w14:textId="3A4BB48D" w:rsidR="00AA4F1D" w:rsidRPr="009B6598" w:rsidRDefault="00AA4F1D" w:rsidP="00AA4F1D">
      <w:pPr>
        <w:widowControl w:val="0"/>
        <w:autoSpaceDE w:val="0"/>
        <w:autoSpaceDN w:val="0"/>
        <w:adjustRightInd w:val="0"/>
        <w:ind w:left="640" w:hanging="356"/>
        <w:jc w:val="both"/>
        <w:rPr>
          <w:rFonts w:ascii="Arial" w:hAnsi="Arial"/>
          <w:noProof/>
          <w:sz w:val="22"/>
          <w:szCs w:val="22"/>
        </w:rPr>
      </w:pPr>
      <w:r w:rsidRPr="009B6598">
        <w:rPr>
          <w:rFonts w:ascii="Arial" w:hAnsi="Arial"/>
          <w:noProof/>
          <w:sz w:val="22"/>
          <w:szCs w:val="22"/>
        </w:rPr>
        <w:t xml:space="preserve">40. </w:t>
      </w:r>
      <w:r w:rsidRPr="009B6598">
        <w:rPr>
          <w:rFonts w:ascii="Arial" w:hAnsi="Arial"/>
          <w:noProof/>
          <w:sz w:val="22"/>
          <w:szCs w:val="22"/>
        </w:rPr>
        <w:tab/>
        <w:t>Erwin, Noor A, Soekamto NH, van Altena I, Syah YM. Waltherione C and cleomiscosin from Melochia umbellata var. Degrabrata K. (Malvaceae), biosynthetic and chemotaxonomic significance. Biochem Syst Ecol [Internet]. 2014;55:358–61.Availablefrom: https://www.sciencedirect.com/science/article/pii/S0305197814001069</w:t>
      </w:r>
    </w:p>
    <w:p w14:paraId="61AFC89E" w14:textId="77777777" w:rsidR="00AA4F1D" w:rsidRPr="009B6598" w:rsidRDefault="00AA4F1D" w:rsidP="00AA4F1D">
      <w:pPr>
        <w:widowControl w:val="0"/>
        <w:autoSpaceDE w:val="0"/>
        <w:autoSpaceDN w:val="0"/>
        <w:adjustRightInd w:val="0"/>
        <w:ind w:left="640" w:hanging="356"/>
        <w:jc w:val="both"/>
        <w:rPr>
          <w:rFonts w:ascii="Arial" w:hAnsi="Arial"/>
          <w:noProof/>
          <w:sz w:val="22"/>
          <w:szCs w:val="22"/>
        </w:rPr>
      </w:pPr>
      <w:r w:rsidRPr="009B6598">
        <w:rPr>
          <w:rFonts w:ascii="Arial" w:hAnsi="Arial"/>
          <w:noProof/>
          <w:sz w:val="22"/>
          <w:szCs w:val="22"/>
        </w:rPr>
        <w:t xml:space="preserve">41. </w:t>
      </w:r>
      <w:r w:rsidRPr="009B6598">
        <w:rPr>
          <w:rFonts w:ascii="Arial" w:hAnsi="Arial"/>
          <w:noProof/>
          <w:sz w:val="22"/>
          <w:szCs w:val="22"/>
        </w:rPr>
        <w:tab/>
        <w:t>Abdel Raoof GF, Mohamed KY. Chapter 10 - Natural Products for the Management of Diabetes. In: Atta-ur-Rahman, editor. Elsevier; 2018. p. 323–74. (Studies in Natural Products Chemistry; vol. 59). Available from: https://www.sciencedirect.com/science/article/pii/B9780444641793000104</w:t>
      </w:r>
    </w:p>
    <w:p w14:paraId="2FB0353C" w14:textId="77777777" w:rsidR="00AA4F1D" w:rsidRPr="009B6598" w:rsidRDefault="00AA4F1D" w:rsidP="00AA4F1D">
      <w:pPr>
        <w:widowControl w:val="0"/>
        <w:autoSpaceDE w:val="0"/>
        <w:autoSpaceDN w:val="0"/>
        <w:adjustRightInd w:val="0"/>
        <w:ind w:left="640" w:hanging="356"/>
        <w:jc w:val="both"/>
        <w:rPr>
          <w:rFonts w:ascii="Arial" w:hAnsi="Arial"/>
          <w:noProof/>
          <w:sz w:val="22"/>
          <w:szCs w:val="22"/>
        </w:rPr>
      </w:pPr>
      <w:r w:rsidRPr="009B6598">
        <w:rPr>
          <w:rFonts w:ascii="Arial" w:hAnsi="Arial"/>
          <w:noProof/>
          <w:sz w:val="22"/>
          <w:szCs w:val="22"/>
        </w:rPr>
        <w:t xml:space="preserve">42. </w:t>
      </w:r>
      <w:r w:rsidRPr="009B6598">
        <w:rPr>
          <w:rFonts w:ascii="Arial" w:hAnsi="Arial"/>
          <w:noProof/>
          <w:sz w:val="22"/>
          <w:szCs w:val="22"/>
        </w:rPr>
        <w:tab/>
        <w:t xml:space="preserve">Naik DG, Mujumdar AM, Waghole RJ, Misar A V, Bligh SW, Bashall A, et al. Taraxer-14-en-3beta-ol, an anti-inflammatory compound from Sterculia foetida L. Planta Med. 2004 Jan;70(1):68–9. </w:t>
      </w:r>
    </w:p>
    <w:p w14:paraId="15F6FE7D" w14:textId="77777777" w:rsidR="00AA4F1D" w:rsidRPr="009B6598" w:rsidRDefault="00AA4F1D" w:rsidP="00AA4F1D">
      <w:pPr>
        <w:widowControl w:val="0"/>
        <w:autoSpaceDE w:val="0"/>
        <w:autoSpaceDN w:val="0"/>
        <w:adjustRightInd w:val="0"/>
        <w:ind w:left="640" w:hanging="356"/>
        <w:jc w:val="both"/>
        <w:rPr>
          <w:rFonts w:ascii="Arial" w:hAnsi="Arial"/>
          <w:noProof/>
          <w:sz w:val="22"/>
          <w:szCs w:val="22"/>
        </w:rPr>
      </w:pPr>
      <w:r w:rsidRPr="009B6598">
        <w:rPr>
          <w:rFonts w:ascii="Arial" w:hAnsi="Arial"/>
          <w:noProof/>
          <w:sz w:val="22"/>
          <w:szCs w:val="22"/>
        </w:rPr>
        <w:t xml:space="preserve">43. </w:t>
      </w:r>
      <w:r w:rsidRPr="009B6598">
        <w:rPr>
          <w:rFonts w:ascii="Arial" w:hAnsi="Arial"/>
          <w:noProof/>
          <w:sz w:val="22"/>
          <w:szCs w:val="22"/>
        </w:rPr>
        <w:tab/>
        <w:t xml:space="preserve">Mujumdar AM, Naik DG, Waghole RJ, Kulkarni DK, Kumbhojkar MS. Pharmacological studies on sterculia foetida leaves. Pharm Biol. 2000;38(1):13–7. </w:t>
      </w:r>
    </w:p>
    <w:p w14:paraId="3F8DC406" w14:textId="77777777" w:rsidR="00AA4F1D" w:rsidRPr="009B6598" w:rsidRDefault="00AA4F1D" w:rsidP="00AA4F1D">
      <w:pPr>
        <w:widowControl w:val="0"/>
        <w:autoSpaceDE w:val="0"/>
        <w:autoSpaceDN w:val="0"/>
        <w:adjustRightInd w:val="0"/>
        <w:ind w:left="640" w:hanging="356"/>
        <w:jc w:val="both"/>
        <w:rPr>
          <w:rFonts w:ascii="Arial" w:hAnsi="Arial"/>
          <w:noProof/>
          <w:sz w:val="22"/>
          <w:szCs w:val="22"/>
        </w:rPr>
      </w:pPr>
      <w:r w:rsidRPr="009B6598">
        <w:rPr>
          <w:rFonts w:ascii="Arial" w:hAnsi="Arial"/>
          <w:noProof/>
          <w:sz w:val="22"/>
          <w:szCs w:val="22"/>
        </w:rPr>
        <w:t xml:space="preserve">44. </w:t>
      </w:r>
      <w:r w:rsidRPr="009B6598">
        <w:rPr>
          <w:rFonts w:ascii="Arial" w:hAnsi="Arial"/>
          <w:noProof/>
          <w:sz w:val="22"/>
          <w:szCs w:val="22"/>
        </w:rPr>
        <w:tab/>
        <w:t xml:space="preserve">Jeyabaskar DS, Viswanathan T, Mahendran SR, Rathisre PR, Marimuthu N. In vitro Antibacterial Activity of different crude leaves extracts of Sterculia foetida Linn. Res J Pharm Technol. 2017;10:2013. </w:t>
      </w:r>
    </w:p>
    <w:p w14:paraId="3CA5E003" w14:textId="2FFC4AF6" w:rsidR="00AA4F1D" w:rsidRPr="009B6598" w:rsidRDefault="00C51DA6" w:rsidP="00AA4F1D">
      <w:pPr>
        <w:widowControl w:val="0"/>
        <w:autoSpaceDE w:val="0"/>
        <w:autoSpaceDN w:val="0"/>
        <w:adjustRightInd w:val="0"/>
        <w:ind w:left="640" w:hanging="356"/>
        <w:jc w:val="both"/>
        <w:rPr>
          <w:rFonts w:ascii="Arial" w:hAnsi="Arial"/>
          <w:noProof/>
          <w:sz w:val="22"/>
          <w:szCs w:val="22"/>
        </w:rPr>
      </w:pPr>
      <w:r>
        <w:rPr>
          <w:rFonts w:ascii="Arial" w:hAnsi="Arial"/>
          <w:noProof/>
          <w:sz w:val="22"/>
          <w:szCs w:val="22"/>
        </w:rPr>
        <w:t xml:space="preserve">45. </w:t>
      </w:r>
      <w:r w:rsidR="00AA4F1D" w:rsidRPr="009B6598">
        <w:rPr>
          <w:rFonts w:ascii="Arial" w:hAnsi="Arial"/>
          <w:noProof/>
          <w:sz w:val="22"/>
          <w:szCs w:val="22"/>
        </w:rPr>
        <w:t xml:space="preserve">Wilson E, Chacha M, Omolo JJ. In vitro Antimycobacterial Activity of Sterculia </w:t>
      </w:r>
      <w:r w:rsidR="00AA4F1D" w:rsidRPr="009B6598">
        <w:rPr>
          <w:rFonts w:ascii="Arial" w:hAnsi="Arial"/>
          <w:noProof/>
          <w:sz w:val="22"/>
          <w:szCs w:val="22"/>
        </w:rPr>
        <w:lastRenderedPageBreak/>
        <w:t xml:space="preserve">quinqueloba (Garcke) K. Schumand Canthium crassum Hiern. European J Med Plants. 2015;6:103–9. </w:t>
      </w:r>
    </w:p>
    <w:p w14:paraId="428FB805" w14:textId="31FE7BFC" w:rsidR="00AA4F1D" w:rsidRPr="009B6598" w:rsidRDefault="00C51DA6" w:rsidP="00AA4F1D">
      <w:pPr>
        <w:widowControl w:val="0"/>
        <w:autoSpaceDE w:val="0"/>
        <w:autoSpaceDN w:val="0"/>
        <w:adjustRightInd w:val="0"/>
        <w:ind w:left="640" w:hanging="356"/>
        <w:jc w:val="both"/>
        <w:rPr>
          <w:rFonts w:ascii="Arial" w:hAnsi="Arial"/>
          <w:noProof/>
          <w:sz w:val="22"/>
          <w:szCs w:val="22"/>
        </w:rPr>
      </w:pPr>
      <w:r>
        <w:rPr>
          <w:rFonts w:ascii="Arial" w:hAnsi="Arial"/>
          <w:noProof/>
          <w:sz w:val="22"/>
          <w:szCs w:val="22"/>
        </w:rPr>
        <w:t xml:space="preserve">46. </w:t>
      </w:r>
      <w:r w:rsidR="00AA4F1D" w:rsidRPr="009B6598">
        <w:rPr>
          <w:rFonts w:ascii="Arial" w:hAnsi="Arial"/>
          <w:noProof/>
          <w:sz w:val="22"/>
          <w:szCs w:val="22"/>
        </w:rPr>
        <w:t xml:space="preserve">Tor-Anyiin T, Akpuaka MU, Oluma HOA. Phytochemical and antimicrobial studies on stem bark extract of Sterculia setigera, Del. African J Biotechnol. 2011;10:11011–5. </w:t>
      </w:r>
    </w:p>
    <w:p w14:paraId="1E9364FF" w14:textId="126263C1" w:rsidR="00AA4F1D" w:rsidRPr="009B6598" w:rsidRDefault="00C51DA6" w:rsidP="00AA4F1D">
      <w:pPr>
        <w:widowControl w:val="0"/>
        <w:autoSpaceDE w:val="0"/>
        <w:autoSpaceDN w:val="0"/>
        <w:adjustRightInd w:val="0"/>
        <w:ind w:left="640" w:hanging="356"/>
        <w:jc w:val="both"/>
        <w:rPr>
          <w:rFonts w:ascii="Arial" w:hAnsi="Arial"/>
          <w:noProof/>
          <w:sz w:val="22"/>
          <w:szCs w:val="22"/>
        </w:rPr>
      </w:pPr>
      <w:r>
        <w:rPr>
          <w:rFonts w:ascii="Arial" w:hAnsi="Arial"/>
          <w:noProof/>
          <w:sz w:val="22"/>
          <w:szCs w:val="22"/>
        </w:rPr>
        <w:t xml:space="preserve">47. </w:t>
      </w:r>
      <w:r w:rsidR="00AA4F1D" w:rsidRPr="009B6598">
        <w:rPr>
          <w:rFonts w:ascii="Arial" w:hAnsi="Arial"/>
          <w:noProof/>
          <w:sz w:val="22"/>
          <w:szCs w:val="22"/>
        </w:rPr>
        <w:t xml:space="preserve">Konaté K. Antibacterial Potential of Aqueous Acetone extracts of five medicinal plants traditionally used to treat infectious diseases in Burkina Faso. Curr Res J Biol Sci. 2011;3:435–42. </w:t>
      </w:r>
    </w:p>
    <w:p w14:paraId="17964190" w14:textId="77777777" w:rsidR="00AA4F1D" w:rsidRPr="009B6598" w:rsidRDefault="00AA4F1D" w:rsidP="00AA4F1D">
      <w:pPr>
        <w:widowControl w:val="0"/>
        <w:autoSpaceDE w:val="0"/>
        <w:autoSpaceDN w:val="0"/>
        <w:adjustRightInd w:val="0"/>
        <w:ind w:left="640" w:hanging="356"/>
        <w:jc w:val="both"/>
        <w:rPr>
          <w:rFonts w:ascii="Arial" w:hAnsi="Arial"/>
          <w:noProof/>
          <w:sz w:val="22"/>
          <w:szCs w:val="22"/>
        </w:rPr>
      </w:pPr>
      <w:r w:rsidRPr="009B6598">
        <w:rPr>
          <w:rFonts w:ascii="Arial" w:hAnsi="Arial"/>
          <w:noProof/>
          <w:sz w:val="22"/>
          <w:szCs w:val="22"/>
        </w:rPr>
        <w:t xml:space="preserve">48. </w:t>
      </w:r>
      <w:r w:rsidRPr="009B6598">
        <w:rPr>
          <w:rFonts w:ascii="Arial" w:hAnsi="Arial"/>
          <w:noProof/>
          <w:sz w:val="22"/>
          <w:szCs w:val="22"/>
        </w:rPr>
        <w:tab/>
        <w:t xml:space="preserve">Ouedraogo M, Konaté K, Zerbo P, Barro N, Sawadogo L. Phytochemical Analysis and in vitro Antifungal Profile of Bioactive Fractions from Sterculia setigera (Sterculiaceae). Curr Res J Biol Sci. 2013;5:75–80. </w:t>
      </w:r>
    </w:p>
    <w:p w14:paraId="7A5DEA41" w14:textId="763901C7" w:rsidR="00AA4F1D" w:rsidRPr="009B6598" w:rsidRDefault="00C51DA6" w:rsidP="00AA4F1D">
      <w:pPr>
        <w:widowControl w:val="0"/>
        <w:autoSpaceDE w:val="0"/>
        <w:autoSpaceDN w:val="0"/>
        <w:adjustRightInd w:val="0"/>
        <w:ind w:left="640" w:hanging="356"/>
        <w:jc w:val="both"/>
        <w:rPr>
          <w:rFonts w:ascii="Arial" w:hAnsi="Arial"/>
          <w:noProof/>
          <w:sz w:val="22"/>
          <w:szCs w:val="22"/>
        </w:rPr>
      </w:pPr>
      <w:r>
        <w:rPr>
          <w:rFonts w:ascii="Arial" w:hAnsi="Arial"/>
          <w:noProof/>
          <w:sz w:val="22"/>
          <w:szCs w:val="22"/>
        </w:rPr>
        <w:t>49.</w:t>
      </w:r>
      <w:r w:rsidR="00AA4F1D" w:rsidRPr="009B6598">
        <w:rPr>
          <w:rFonts w:ascii="Arial" w:hAnsi="Arial"/>
          <w:noProof/>
          <w:sz w:val="22"/>
          <w:szCs w:val="22"/>
        </w:rPr>
        <w:t xml:space="preserve">Sousa JA, Oliveira IS, Silva F V, Costa DA, Chaves MH, Oliveira FA, et al. Gastroprotective activity of Sterculia striata A. St. Hil. &amp; Naudin (Malvaceae)  in rodents. Z Naturforsch C. 2012;67(3–4):163–71. </w:t>
      </w:r>
    </w:p>
    <w:p w14:paraId="7FF0C19C" w14:textId="1C2DF296" w:rsidR="00AA4F1D" w:rsidRPr="009B6598" w:rsidRDefault="00C51DA6" w:rsidP="00AA4F1D">
      <w:pPr>
        <w:widowControl w:val="0"/>
        <w:autoSpaceDE w:val="0"/>
        <w:autoSpaceDN w:val="0"/>
        <w:adjustRightInd w:val="0"/>
        <w:ind w:left="640" w:hanging="356"/>
        <w:jc w:val="both"/>
        <w:rPr>
          <w:rFonts w:ascii="Arial" w:hAnsi="Arial"/>
          <w:noProof/>
          <w:sz w:val="22"/>
          <w:szCs w:val="22"/>
        </w:rPr>
      </w:pPr>
      <w:r>
        <w:rPr>
          <w:rFonts w:ascii="Arial" w:hAnsi="Arial"/>
          <w:noProof/>
          <w:sz w:val="22"/>
          <w:szCs w:val="22"/>
        </w:rPr>
        <w:t>50.</w:t>
      </w:r>
      <w:r w:rsidR="00AA4F1D" w:rsidRPr="009B6598">
        <w:rPr>
          <w:rFonts w:ascii="Arial" w:hAnsi="Arial"/>
          <w:noProof/>
          <w:sz w:val="22"/>
          <w:szCs w:val="22"/>
        </w:rPr>
        <w:t xml:space="preserve">Silva F V, Oliveira IS, Figueiredo KA, Júnior FBM, Costa DA, Chaves MH, et al. Anti-inflammatory and antinociceptive effects of Sterculia striata A. St.-Hil. &amp;  Naudin (Malvaceae) in rodents. J Med Food. 2014 Jun;17(6):694–700. </w:t>
      </w:r>
    </w:p>
    <w:p w14:paraId="52408391" w14:textId="67416F40" w:rsidR="00AA4F1D" w:rsidRPr="009B6598" w:rsidRDefault="00C51DA6" w:rsidP="00AA4F1D">
      <w:pPr>
        <w:widowControl w:val="0"/>
        <w:autoSpaceDE w:val="0"/>
        <w:autoSpaceDN w:val="0"/>
        <w:adjustRightInd w:val="0"/>
        <w:ind w:left="640" w:hanging="356"/>
        <w:jc w:val="both"/>
        <w:rPr>
          <w:rFonts w:ascii="Arial" w:hAnsi="Arial"/>
          <w:noProof/>
          <w:sz w:val="22"/>
          <w:szCs w:val="22"/>
        </w:rPr>
      </w:pPr>
      <w:r>
        <w:rPr>
          <w:rFonts w:ascii="Arial" w:hAnsi="Arial"/>
          <w:noProof/>
          <w:sz w:val="22"/>
          <w:szCs w:val="22"/>
        </w:rPr>
        <w:t>51.</w:t>
      </w:r>
      <w:r w:rsidR="00AA4F1D" w:rsidRPr="009B6598">
        <w:rPr>
          <w:rFonts w:ascii="Arial" w:hAnsi="Arial"/>
          <w:noProof/>
          <w:sz w:val="22"/>
          <w:szCs w:val="22"/>
        </w:rPr>
        <w:t xml:space="preserve">Mogbojuri OM, Adedapo AA, Abatan MO. Phytochemical screening, safety evaluation, anti-inflammatory and analgesic  studies of the leaf extracts of Sterculia tragacantha. J Complement Integr Med. 2016 Sep;13(3):221–8. </w:t>
      </w:r>
    </w:p>
    <w:p w14:paraId="1004424C" w14:textId="4665BBCE" w:rsidR="00AA4F1D" w:rsidRPr="009B6598" w:rsidRDefault="00C51DA6" w:rsidP="00AA4F1D">
      <w:pPr>
        <w:widowControl w:val="0"/>
        <w:autoSpaceDE w:val="0"/>
        <w:autoSpaceDN w:val="0"/>
        <w:adjustRightInd w:val="0"/>
        <w:ind w:left="640" w:hanging="356"/>
        <w:jc w:val="both"/>
        <w:rPr>
          <w:rFonts w:ascii="Arial" w:hAnsi="Arial"/>
          <w:noProof/>
          <w:sz w:val="22"/>
          <w:szCs w:val="22"/>
        </w:rPr>
      </w:pPr>
      <w:r>
        <w:rPr>
          <w:rFonts w:ascii="Arial" w:hAnsi="Arial"/>
          <w:noProof/>
          <w:sz w:val="22"/>
          <w:szCs w:val="22"/>
        </w:rPr>
        <w:t>52.</w:t>
      </w:r>
      <w:r w:rsidR="00AA4F1D" w:rsidRPr="009B6598">
        <w:rPr>
          <w:rFonts w:ascii="Arial" w:hAnsi="Arial"/>
          <w:noProof/>
          <w:sz w:val="22"/>
          <w:szCs w:val="22"/>
        </w:rPr>
        <w:t xml:space="preserve">Das A, Das MC, Das N, Bhattacharjee S. Evaluation of the antileishmanial potency, toxicity and phytochemical  constituents of methanol bark extract of Sterculia villosa. Pharm Biol. 2017 Dec;55(1):998–1009. </w:t>
      </w:r>
    </w:p>
    <w:p w14:paraId="0E701150" w14:textId="6EF2392D" w:rsidR="00AA4F1D" w:rsidRPr="009B6598" w:rsidRDefault="00C51DA6" w:rsidP="00AA4F1D">
      <w:pPr>
        <w:widowControl w:val="0"/>
        <w:autoSpaceDE w:val="0"/>
        <w:autoSpaceDN w:val="0"/>
        <w:adjustRightInd w:val="0"/>
        <w:ind w:left="640" w:hanging="356"/>
        <w:jc w:val="both"/>
        <w:rPr>
          <w:rFonts w:ascii="Arial" w:hAnsi="Arial"/>
          <w:noProof/>
          <w:sz w:val="22"/>
          <w:szCs w:val="22"/>
        </w:rPr>
      </w:pPr>
      <w:r>
        <w:rPr>
          <w:rFonts w:ascii="Arial" w:hAnsi="Arial"/>
          <w:noProof/>
          <w:sz w:val="22"/>
          <w:szCs w:val="22"/>
        </w:rPr>
        <w:t>53.</w:t>
      </w:r>
      <w:r w:rsidR="00AA4F1D" w:rsidRPr="009B6598">
        <w:rPr>
          <w:rFonts w:ascii="Arial" w:hAnsi="Arial"/>
          <w:noProof/>
          <w:sz w:val="22"/>
          <w:szCs w:val="22"/>
        </w:rPr>
        <w:t xml:space="preserve">Haque S, Rashid MM, Prodhan M, Noor S, Das A. In vitro evaluation of antimicrobial, cytotoxic and antioxidant activities of Crude methanolic extract and other fractions of Sterculia villosa barks. J Appl Pharm Sci. 2014;4:35–40. </w:t>
      </w:r>
    </w:p>
    <w:p w14:paraId="7C54EA46" w14:textId="5E5AE529" w:rsidR="00AA4F1D" w:rsidRPr="009B6598" w:rsidRDefault="00C51DA6" w:rsidP="00AA4F1D">
      <w:pPr>
        <w:widowControl w:val="0"/>
        <w:autoSpaceDE w:val="0"/>
        <w:autoSpaceDN w:val="0"/>
        <w:adjustRightInd w:val="0"/>
        <w:ind w:left="640" w:hanging="356"/>
        <w:jc w:val="both"/>
        <w:rPr>
          <w:rFonts w:ascii="Arial" w:hAnsi="Arial"/>
          <w:noProof/>
          <w:sz w:val="22"/>
          <w:szCs w:val="22"/>
        </w:rPr>
      </w:pPr>
      <w:r>
        <w:rPr>
          <w:rFonts w:ascii="Arial" w:hAnsi="Arial"/>
          <w:noProof/>
          <w:sz w:val="22"/>
          <w:szCs w:val="22"/>
        </w:rPr>
        <w:t xml:space="preserve">54. </w:t>
      </w:r>
      <w:r w:rsidR="00AA4F1D" w:rsidRPr="009B6598">
        <w:rPr>
          <w:rFonts w:ascii="Arial" w:hAnsi="Arial"/>
          <w:noProof/>
          <w:sz w:val="22"/>
          <w:szCs w:val="22"/>
        </w:rPr>
        <w:t xml:space="preserve">Haque M. Anthelmintic and diuretic activity of bark extracts of Sterculia villosa. J Appl Pharm Sci. 2022;2:86–9. </w:t>
      </w:r>
    </w:p>
    <w:p w14:paraId="60AC72D1" w14:textId="03ADC6B1" w:rsidR="00AA4F1D" w:rsidRPr="009B6598" w:rsidRDefault="00C51DA6" w:rsidP="00AA4F1D">
      <w:pPr>
        <w:widowControl w:val="0"/>
        <w:autoSpaceDE w:val="0"/>
        <w:autoSpaceDN w:val="0"/>
        <w:adjustRightInd w:val="0"/>
        <w:ind w:left="640" w:hanging="356"/>
        <w:jc w:val="both"/>
        <w:rPr>
          <w:rFonts w:ascii="Arial" w:hAnsi="Arial"/>
          <w:noProof/>
          <w:sz w:val="22"/>
          <w:szCs w:val="22"/>
        </w:rPr>
      </w:pPr>
      <w:r>
        <w:rPr>
          <w:rFonts w:ascii="Arial" w:hAnsi="Arial"/>
          <w:noProof/>
          <w:sz w:val="22"/>
          <w:szCs w:val="22"/>
        </w:rPr>
        <w:t xml:space="preserve">55. </w:t>
      </w:r>
      <w:r w:rsidR="00AA4F1D" w:rsidRPr="009B6598">
        <w:rPr>
          <w:rFonts w:ascii="Arial" w:hAnsi="Arial"/>
          <w:noProof/>
          <w:sz w:val="22"/>
          <w:szCs w:val="22"/>
        </w:rPr>
        <w:t xml:space="preserve">K.N. T, Islam M, Mahmood AS, M. I, M.M.U. C, Kuddus MR, et al. Pharmacological and phytochemical screenings of ethanol extract of Sterculia villosa Roxb. J Biomed Pharm Res. 2013;2:9–14. </w:t>
      </w:r>
    </w:p>
    <w:p w14:paraId="52BDB1A3" w14:textId="30A6A5F7" w:rsidR="00AA4F1D" w:rsidRPr="009B6598" w:rsidRDefault="00C51DA6" w:rsidP="00AA4F1D">
      <w:pPr>
        <w:widowControl w:val="0"/>
        <w:autoSpaceDE w:val="0"/>
        <w:autoSpaceDN w:val="0"/>
        <w:adjustRightInd w:val="0"/>
        <w:ind w:left="640" w:hanging="356"/>
        <w:jc w:val="both"/>
        <w:rPr>
          <w:rFonts w:ascii="Arial" w:hAnsi="Arial"/>
          <w:noProof/>
          <w:sz w:val="22"/>
          <w:szCs w:val="22"/>
        </w:rPr>
      </w:pPr>
      <w:r>
        <w:rPr>
          <w:rFonts w:ascii="Arial" w:hAnsi="Arial"/>
          <w:noProof/>
          <w:sz w:val="22"/>
          <w:szCs w:val="22"/>
        </w:rPr>
        <w:t xml:space="preserve">56. </w:t>
      </w:r>
      <w:r w:rsidR="00AA4F1D" w:rsidRPr="009B6598">
        <w:rPr>
          <w:rFonts w:ascii="Arial" w:hAnsi="Arial"/>
          <w:noProof/>
          <w:sz w:val="22"/>
          <w:szCs w:val="22"/>
        </w:rPr>
        <w:t xml:space="preserve">Saefudin S, Marusin S, Chairul C. AKTIVITAS ANTIOKSIDAN PADA ENAM JENIS TUMBUHAN STERCULIACEAE. J Penelit Has Hutan. 2013;31:103–9. </w:t>
      </w:r>
    </w:p>
    <w:p w14:paraId="5254A1C4" w14:textId="2152E1EB" w:rsidR="00AA4F1D" w:rsidRPr="009B6598" w:rsidRDefault="00C51DA6" w:rsidP="00AA4F1D">
      <w:pPr>
        <w:widowControl w:val="0"/>
        <w:autoSpaceDE w:val="0"/>
        <w:autoSpaceDN w:val="0"/>
        <w:adjustRightInd w:val="0"/>
        <w:ind w:left="640" w:hanging="356"/>
        <w:jc w:val="both"/>
        <w:rPr>
          <w:rFonts w:ascii="Arial" w:hAnsi="Arial"/>
          <w:noProof/>
          <w:sz w:val="22"/>
          <w:szCs w:val="22"/>
        </w:rPr>
      </w:pPr>
      <w:r>
        <w:rPr>
          <w:rFonts w:ascii="Arial" w:hAnsi="Arial"/>
          <w:noProof/>
          <w:sz w:val="22"/>
          <w:szCs w:val="22"/>
        </w:rPr>
        <w:t xml:space="preserve">57. </w:t>
      </w:r>
      <w:r w:rsidR="00AA4F1D" w:rsidRPr="009B6598">
        <w:rPr>
          <w:rFonts w:ascii="Arial" w:hAnsi="Arial"/>
          <w:noProof/>
          <w:sz w:val="22"/>
          <w:szCs w:val="22"/>
        </w:rPr>
        <w:t>Dias GCD, Gressler V, Hoenzel SCSM, Silva UF, Dalcol II, Morel AF. Constituents of the roots of Melochia chamaedrys. Phytochemistry [Internet]. 2007;68(5):668–72.Availablefrom: https://www.sciencedirect.com/science/article/pii/S0031942206006959</w:t>
      </w:r>
    </w:p>
    <w:p w14:paraId="13CEB718" w14:textId="5EEBED1E" w:rsidR="00AA4F1D" w:rsidRPr="009B6598" w:rsidRDefault="00C51DA6" w:rsidP="00AA4F1D">
      <w:pPr>
        <w:widowControl w:val="0"/>
        <w:autoSpaceDE w:val="0"/>
        <w:autoSpaceDN w:val="0"/>
        <w:adjustRightInd w:val="0"/>
        <w:ind w:left="640" w:hanging="356"/>
        <w:jc w:val="both"/>
        <w:rPr>
          <w:rFonts w:ascii="Arial" w:hAnsi="Arial"/>
          <w:noProof/>
          <w:sz w:val="22"/>
          <w:szCs w:val="22"/>
        </w:rPr>
      </w:pPr>
      <w:r>
        <w:rPr>
          <w:rFonts w:ascii="Arial" w:hAnsi="Arial"/>
          <w:noProof/>
          <w:sz w:val="22"/>
          <w:szCs w:val="22"/>
        </w:rPr>
        <w:t xml:space="preserve">58. </w:t>
      </w:r>
      <w:r w:rsidR="00AA4F1D" w:rsidRPr="009B6598">
        <w:rPr>
          <w:rFonts w:ascii="Arial" w:hAnsi="Arial"/>
          <w:noProof/>
          <w:sz w:val="22"/>
          <w:szCs w:val="22"/>
        </w:rPr>
        <w:t>El-Seedi HR, Gohil S, Perera P, Torssell KBG, Bohlin L. Cyclopeptide alkaloids from Heisteria nitida. Phytochemistry [Internet]. 1999;52(8):1739–44. Available from: https://www.sciencedirect.com/science/article/pii/S0031942299001831</w:t>
      </w:r>
    </w:p>
    <w:p w14:paraId="7C52D3DB" w14:textId="6C40664A" w:rsidR="00AA4F1D" w:rsidRPr="009B6598" w:rsidRDefault="00C51DA6" w:rsidP="00AA4F1D">
      <w:pPr>
        <w:widowControl w:val="0"/>
        <w:autoSpaceDE w:val="0"/>
        <w:autoSpaceDN w:val="0"/>
        <w:adjustRightInd w:val="0"/>
        <w:ind w:left="640" w:hanging="356"/>
        <w:jc w:val="both"/>
        <w:rPr>
          <w:rFonts w:ascii="Arial" w:hAnsi="Arial"/>
          <w:noProof/>
          <w:sz w:val="22"/>
          <w:szCs w:val="22"/>
        </w:rPr>
      </w:pPr>
      <w:r>
        <w:rPr>
          <w:rFonts w:ascii="Arial" w:hAnsi="Arial"/>
          <w:noProof/>
          <w:sz w:val="22"/>
          <w:szCs w:val="22"/>
        </w:rPr>
        <w:t xml:space="preserve">59. </w:t>
      </w:r>
      <w:r w:rsidR="00AA4F1D" w:rsidRPr="009B6598">
        <w:rPr>
          <w:rFonts w:ascii="Arial" w:hAnsi="Arial"/>
          <w:noProof/>
          <w:sz w:val="22"/>
          <w:szCs w:val="22"/>
        </w:rPr>
        <w:t>Karl A, Mahapatra A Das, Gupta B Das, Chattopadhyay D. Chapter 10 Validation of antiviral potential of herbal ethnomedicine [Internet]. Evidence-Based Validation of Herbal Medicine. 2022. p. 251–81. Available from: https://www.sciencedirect.com/getaccess/pii/B9780323855426000081/purchase</w:t>
      </w:r>
    </w:p>
    <w:p w14:paraId="109664FC" w14:textId="7B16A7FE" w:rsidR="00AA4F1D" w:rsidRPr="009B6598" w:rsidRDefault="00C51DA6" w:rsidP="00AA4F1D">
      <w:pPr>
        <w:widowControl w:val="0"/>
        <w:autoSpaceDE w:val="0"/>
        <w:autoSpaceDN w:val="0"/>
        <w:adjustRightInd w:val="0"/>
        <w:ind w:left="640" w:hanging="356"/>
        <w:jc w:val="both"/>
        <w:rPr>
          <w:rFonts w:ascii="Arial" w:hAnsi="Arial"/>
          <w:noProof/>
          <w:sz w:val="22"/>
          <w:szCs w:val="22"/>
        </w:rPr>
      </w:pPr>
      <w:r>
        <w:rPr>
          <w:rFonts w:ascii="Arial" w:hAnsi="Arial"/>
          <w:noProof/>
          <w:sz w:val="22"/>
          <w:szCs w:val="22"/>
        </w:rPr>
        <w:t xml:space="preserve">60. </w:t>
      </w:r>
      <w:r w:rsidR="00AA4F1D" w:rsidRPr="009B6598">
        <w:rPr>
          <w:rFonts w:ascii="Arial" w:hAnsi="Arial"/>
          <w:noProof/>
          <w:sz w:val="22"/>
          <w:szCs w:val="22"/>
        </w:rPr>
        <w:t>Bitchi MB, Magid AA, Kabran FA, Yao-Kouassi PA, Harakat D, Morjani H, et al. Isolation and structure elucidation of cyclopeptide alkaloids from the leaves of Heisteria parvifolia. Phytochemistry [Internet]. 2019;167:112081. Available from: https://www.sciencedirect.com/science/article/pii/S0031942219302468</w:t>
      </w:r>
    </w:p>
    <w:p w14:paraId="00D2AB80" w14:textId="0FC566A1" w:rsidR="00D04380" w:rsidRDefault="00C51DA6" w:rsidP="00AA4F1D">
      <w:pPr>
        <w:widowControl w:val="0"/>
        <w:autoSpaceDE w:val="0"/>
        <w:autoSpaceDN w:val="0"/>
        <w:adjustRightInd w:val="0"/>
        <w:ind w:left="640" w:hanging="356"/>
        <w:jc w:val="both"/>
        <w:rPr>
          <w:rFonts w:ascii="Arial" w:hAnsi="Arial"/>
          <w:noProof/>
          <w:sz w:val="22"/>
          <w:szCs w:val="22"/>
        </w:rPr>
      </w:pPr>
      <w:r>
        <w:rPr>
          <w:rFonts w:ascii="Arial" w:hAnsi="Arial"/>
          <w:noProof/>
          <w:sz w:val="22"/>
          <w:szCs w:val="22"/>
        </w:rPr>
        <w:t xml:space="preserve">61. </w:t>
      </w:r>
      <w:r w:rsidR="00AA4F1D" w:rsidRPr="009B6598">
        <w:rPr>
          <w:rFonts w:ascii="Arial" w:hAnsi="Arial"/>
          <w:noProof/>
          <w:sz w:val="22"/>
          <w:szCs w:val="22"/>
        </w:rPr>
        <w:t xml:space="preserve">Bhakuni RS, Shukla YN, Thakur RS. Melochicorine, a pseudooxindole alkaloid from Melochia corchorifolia. Phytochemistry [Internet]. 1991;30(9):3159–60. </w:t>
      </w:r>
    </w:p>
    <w:p w14:paraId="74ACC4BA" w14:textId="4EA123EC" w:rsidR="00AA4F1D" w:rsidRPr="009B6598" w:rsidRDefault="00D04380" w:rsidP="00D04380">
      <w:pPr>
        <w:widowControl w:val="0"/>
        <w:autoSpaceDE w:val="0"/>
        <w:autoSpaceDN w:val="0"/>
        <w:adjustRightInd w:val="0"/>
        <w:ind w:left="640"/>
        <w:jc w:val="both"/>
        <w:rPr>
          <w:rFonts w:ascii="Arial" w:hAnsi="Arial"/>
          <w:noProof/>
          <w:sz w:val="22"/>
          <w:szCs w:val="22"/>
        </w:rPr>
      </w:pPr>
      <w:r>
        <w:rPr>
          <w:rFonts w:ascii="Arial" w:hAnsi="Arial"/>
          <w:noProof/>
          <w:sz w:val="22"/>
          <w:szCs w:val="22"/>
        </w:rPr>
        <w:t>Available</w:t>
      </w:r>
      <w:r w:rsidR="00AA4F1D" w:rsidRPr="009B6598">
        <w:rPr>
          <w:rFonts w:ascii="Arial" w:hAnsi="Arial"/>
          <w:noProof/>
          <w:sz w:val="22"/>
          <w:szCs w:val="22"/>
        </w:rPr>
        <w:t>from:https://www.sciencedirect.com/science/article/pii/S0031942200982815</w:t>
      </w:r>
    </w:p>
    <w:p w14:paraId="230401B8" w14:textId="77777777" w:rsidR="00AA4F1D" w:rsidRPr="009B6598" w:rsidRDefault="00AA4F1D" w:rsidP="00AA4F1D">
      <w:pPr>
        <w:widowControl w:val="0"/>
        <w:autoSpaceDE w:val="0"/>
        <w:autoSpaceDN w:val="0"/>
        <w:adjustRightInd w:val="0"/>
        <w:ind w:left="640" w:hanging="356"/>
        <w:jc w:val="both"/>
        <w:rPr>
          <w:rFonts w:ascii="Arial" w:hAnsi="Arial"/>
          <w:noProof/>
          <w:sz w:val="22"/>
          <w:szCs w:val="22"/>
        </w:rPr>
      </w:pPr>
      <w:r w:rsidRPr="009B6598">
        <w:rPr>
          <w:rFonts w:ascii="Arial" w:hAnsi="Arial"/>
          <w:noProof/>
          <w:sz w:val="22"/>
          <w:szCs w:val="22"/>
        </w:rPr>
        <w:lastRenderedPageBreak/>
        <w:t xml:space="preserve">62. </w:t>
      </w:r>
      <w:r w:rsidRPr="009B6598">
        <w:rPr>
          <w:rFonts w:ascii="Arial" w:hAnsi="Arial"/>
          <w:noProof/>
          <w:sz w:val="22"/>
          <w:szCs w:val="22"/>
        </w:rPr>
        <w:tab/>
        <w:t>Rao G, Rao YV, Rao M. Hepatoprotective and antioxidant capacity of Melochia corchorifolia extracts Asian Pacific Journal of Tropical Medicine Melochia corchorifolia Aerial parts Free radicals Antioxidant Activity CCl 4 Hepatoprotective activity. Asian Pac J Trop Med [Internet]. 2013;537–43. Available from: www.elsevier.com/locate/apjtm</w:t>
      </w:r>
    </w:p>
    <w:p w14:paraId="59C3234B" w14:textId="77777777" w:rsidR="00D04380" w:rsidRDefault="00AA4F1D" w:rsidP="00AA4F1D">
      <w:pPr>
        <w:widowControl w:val="0"/>
        <w:autoSpaceDE w:val="0"/>
        <w:autoSpaceDN w:val="0"/>
        <w:adjustRightInd w:val="0"/>
        <w:ind w:left="640" w:hanging="356"/>
        <w:jc w:val="both"/>
        <w:rPr>
          <w:rFonts w:ascii="Arial" w:hAnsi="Arial"/>
          <w:noProof/>
          <w:sz w:val="22"/>
          <w:szCs w:val="22"/>
        </w:rPr>
      </w:pPr>
      <w:r w:rsidRPr="009B6598">
        <w:rPr>
          <w:rFonts w:ascii="Arial" w:hAnsi="Arial"/>
          <w:noProof/>
          <w:sz w:val="22"/>
          <w:szCs w:val="22"/>
        </w:rPr>
        <w:t xml:space="preserve">63. </w:t>
      </w:r>
      <w:r w:rsidRPr="009B6598">
        <w:rPr>
          <w:rFonts w:ascii="Arial" w:hAnsi="Arial"/>
          <w:noProof/>
          <w:sz w:val="22"/>
          <w:szCs w:val="22"/>
        </w:rPr>
        <w:tab/>
        <w:t xml:space="preserve">Dixit P, Khan MP, Swarnkar G, Chattopadhyay N, Maurya R. Osteogenic constituents from Pterospermum acerifolium Willd. flowers. Bioorg Med Chem Lett [Internet]. 2011;21(15):4617–21. </w:t>
      </w:r>
    </w:p>
    <w:p w14:paraId="6BC2A3EB" w14:textId="2F850EE0" w:rsidR="00AA4F1D" w:rsidRPr="009B6598" w:rsidRDefault="00D04380" w:rsidP="00D04380">
      <w:pPr>
        <w:widowControl w:val="0"/>
        <w:autoSpaceDE w:val="0"/>
        <w:autoSpaceDN w:val="0"/>
        <w:adjustRightInd w:val="0"/>
        <w:ind w:left="640"/>
        <w:jc w:val="both"/>
        <w:rPr>
          <w:rFonts w:ascii="Arial" w:hAnsi="Arial"/>
          <w:noProof/>
          <w:sz w:val="22"/>
          <w:szCs w:val="22"/>
        </w:rPr>
      </w:pPr>
      <w:r>
        <w:rPr>
          <w:rFonts w:ascii="Arial" w:hAnsi="Arial"/>
          <w:noProof/>
          <w:sz w:val="22"/>
          <w:szCs w:val="22"/>
        </w:rPr>
        <w:t>Availablefrom:</w:t>
      </w:r>
      <w:r w:rsidR="00AA4F1D" w:rsidRPr="009B6598">
        <w:rPr>
          <w:rFonts w:ascii="Arial" w:hAnsi="Arial"/>
          <w:noProof/>
          <w:sz w:val="22"/>
          <w:szCs w:val="22"/>
        </w:rPr>
        <w:t>https://www.sciencedirect.com/science/article/pii/S0960894X11007281</w:t>
      </w:r>
    </w:p>
    <w:p w14:paraId="2517516E" w14:textId="77777777" w:rsidR="00AA4F1D" w:rsidRPr="009B6598" w:rsidRDefault="00AA4F1D" w:rsidP="00AA4F1D">
      <w:pPr>
        <w:widowControl w:val="0"/>
        <w:autoSpaceDE w:val="0"/>
        <w:autoSpaceDN w:val="0"/>
        <w:adjustRightInd w:val="0"/>
        <w:ind w:left="640" w:hanging="356"/>
        <w:jc w:val="both"/>
        <w:rPr>
          <w:rFonts w:ascii="Arial" w:hAnsi="Arial"/>
          <w:noProof/>
          <w:sz w:val="22"/>
          <w:szCs w:val="22"/>
        </w:rPr>
      </w:pPr>
      <w:r w:rsidRPr="009B6598">
        <w:rPr>
          <w:rFonts w:ascii="Arial" w:hAnsi="Arial"/>
          <w:noProof/>
          <w:sz w:val="22"/>
          <w:szCs w:val="22"/>
        </w:rPr>
        <w:t xml:space="preserve">64. </w:t>
      </w:r>
      <w:r w:rsidRPr="009B6598">
        <w:rPr>
          <w:rFonts w:ascii="Arial" w:hAnsi="Arial"/>
          <w:noProof/>
          <w:sz w:val="22"/>
          <w:szCs w:val="22"/>
        </w:rPr>
        <w:tab/>
        <w:t>Adenike AO, in Phytochemical Research OCO-T, undefined 2018. Chemical composition of Theobroma cacao L (Sterculiaceae) and Sorghum bicolor (L) Moench, Syn. Sorghum vulgare Pers (Poaceae). tpr.shahrood.iau.ir [Internet]. 2018;2(4):235–42. Available from: https://tpr.shahrood.iau.ir/article_544920.html</w:t>
      </w:r>
    </w:p>
    <w:p w14:paraId="0A9BA189" w14:textId="77777777" w:rsidR="00AA4F1D" w:rsidRPr="009B6598" w:rsidRDefault="00AA4F1D" w:rsidP="00AA4F1D">
      <w:pPr>
        <w:widowControl w:val="0"/>
        <w:autoSpaceDE w:val="0"/>
        <w:autoSpaceDN w:val="0"/>
        <w:adjustRightInd w:val="0"/>
        <w:ind w:left="640" w:hanging="356"/>
        <w:jc w:val="both"/>
        <w:rPr>
          <w:rFonts w:ascii="Arial" w:hAnsi="Arial"/>
          <w:noProof/>
          <w:sz w:val="22"/>
          <w:szCs w:val="22"/>
        </w:rPr>
      </w:pPr>
      <w:r w:rsidRPr="009B6598">
        <w:rPr>
          <w:rFonts w:ascii="Arial" w:hAnsi="Arial"/>
          <w:noProof/>
          <w:sz w:val="22"/>
          <w:szCs w:val="22"/>
        </w:rPr>
        <w:t xml:space="preserve">65. </w:t>
      </w:r>
      <w:r w:rsidRPr="009B6598">
        <w:rPr>
          <w:rFonts w:ascii="Arial" w:hAnsi="Arial"/>
          <w:noProof/>
          <w:sz w:val="22"/>
          <w:szCs w:val="22"/>
        </w:rPr>
        <w:tab/>
        <w:t>Ulfa AM, Chusniasih D, Bestari AD. PEMANFAATAN POTENSI ANTIOKSIDAN DARI LIMBAH KULIT BUAH KAKAO (Theobroma cacao L.) DALAM SEDIAAN MASKER GEL. J Farm Malahayati [Internet]. 2019;2(1). Available from: https://ejurnalmalahayati.ac.id/index.php/farmasi/article/view/1542</w:t>
      </w:r>
    </w:p>
    <w:p w14:paraId="0F90BD92" w14:textId="3FB5AFCF" w:rsidR="00AA4F1D" w:rsidRPr="009B6598" w:rsidRDefault="00C51DA6" w:rsidP="00AA4F1D">
      <w:pPr>
        <w:widowControl w:val="0"/>
        <w:autoSpaceDE w:val="0"/>
        <w:autoSpaceDN w:val="0"/>
        <w:adjustRightInd w:val="0"/>
        <w:ind w:left="640" w:hanging="356"/>
        <w:jc w:val="both"/>
        <w:rPr>
          <w:rFonts w:ascii="Arial" w:hAnsi="Arial"/>
          <w:noProof/>
          <w:sz w:val="22"/>
          <w:szCs w:val="22"/>
        </w:rPr>
      </w:pPr>
      <w:r>
        <w:rPr>
          <w:rFonts w:ascii="Arial" w:hAnsi="Arial"/>
          <w:noProof/>
          <w:sz w:val="22"/>
          <w:szCs w:val="22"/>
        </w:rPr>
        <w:t xml:space="preserve">66. </w:t>
      </w:r>
      <w:r w:rsidR="00AA4F1D" w:rsidRPr="009B6598">
        <w:rPr>
          <w:rFonts w:ascii="Arial" w:hAnsi="Arial"/>
          <w:noProof/>
          <w:sz w:val="22"/>
          <w:szCs w:val="22"/>
        </w:rPr>
        <w:t xml:space="preserve">Sesso HD, Rist PM, Aragaki AK, Rautiainen S, Johnson LFGFG, Friedenberg G, et al. Multivitamins in the prevention of cancer and cardiovascular disease: The COcoa Supplement and Multivitamin Outcomes Study (COSMOS) randomized clinical trial. Am J Clin Nutr. 2022;115(6):1501–10. </w:t>
      </w:r>
    </w:p>
    <w:p w14:paraId="3EC53160" w14:textId="3001AB0F" w:rsidR="00AA4F1D" w:rsidRPr="009B6598" w:rsidRDefault="00C51DA6" w:rsidP="00AA4F1D">
      <w:pPr>
        <w:widowControl w:val="0"/>
        <w:autoSpaceDE w:val="0"/>
        <w:autoSpaceDN w:val="0"/>
        <w:adjustRightInd w:val="0"/>
        <w:ind w:left="640" w:hanging="356"/>
        <w:jc w:val="both"/>
        <w:rPr>
          <w:rFonts w:ascii="Arial" w:hAnsi="Arial"/>
          <w:noProof/>
          <w:sz w:val="22"/>
          <w:szCs w:val="22"/>
        </w:rPr>
      </w:pPr>
      <w:r>
        <w:rPr>
          <w:rFonts w:ascii="Arial" w:hAnsi="Arial"/>
          <w:noProof/>
          <w:sz w:val="22"/>
          <w:szCs w:val="22"/>
        </w:rPr>
        <w:t>67.</w:t>
      </w:r>
      <w:r w:rsidR="00AA4F1D" w:rsidRPr="009B6598">
        <w:rPr>
          <w:rFonts w:ascii="Arial" w:hAnsi="Arial"/>
          <w:noProof/>
          <w:sz w:val="22"/>
          <w:szCs w:val="22"/>
        </w:rPr>
        <w:t>Vardamides JC, Azebaze AGB, Nkengfack AE, Van Heerden FR, Fomum ZT, Ngando TM, et al. Scaphopetalone and scaphopetalumate, a lignan and a triterpene ester from Scaphopetalum thonneri. Phytochemistry [Internet]. 2003;62(4):647–50.Availablefrom: https://www.sciencedirect.com/science/article/pii/S0031942202006167</w:t>
      </w:r>
    </w:p>
    <w:p w14:paraId="2E041794" w14:textId="5EF7558B" w:rsidR="00AA4F1D" w:rsidRPr="009B6598" w:rsidRDefault="00C51DA6" w:rsidP="00AA4F1D">
      <w:pPr>
        <w:widowControl w:val="0"/>
        <w:autoSpaceDE w:val="0"/>
        <w:autoSpaceDN w:val="0"/>
        <w:adjustRightInd w:val="0"/>
        <w:ind w:left="640" w:hanging="356"/>
        <w:jc w:val="both"/>
        <w:rPr>
          <w:rFonts w:ascii="Arial" w:hAnsi="Arial"/>
          <w:noProof/>
          <w:sz w:val="22"/>
          <w:szCs w:val="22"/>
        </w:rPr>
      </w:pPr>
      <w:r>
        <w:rPr>
          <w:rFonts w:ascii="Arial" w:hAnsi="Arial"/>
          <w:noProof/>
          <w:sz w:val="22"/>
          <w:szCs w:val="22"/>
        </w:rPr>
        <w:t xml:space="preserve">68. </w:t>
      </w:r>
      <w:r w:rsidR="00AA4F1D" w:rsidRPr="009B6598">
        <w:rPr>
          <w:rFonts w:ascii="Arial" w:hAnsi="Arial"/>
          <w:noProof/>
          <w:sz w:val="22"/>
          <w:szCs w:val="22"/>
        </w:rPr>
        <w:t>Seigler DS, Pauli GF, Fröhlich R, Wegelius E, Nahrstedt A, Glander KE, et al. Cyanogenic glycosides and menisdaurin from Guazuma ulmifolia, Ostrya virginiana, Tiquilia plicata, and Tiquilia canescens. Phytochemistry [Internet]. 2005;66(13):1567–80.Availablefrom: https://www.sciencedirect.com/science/article/pii/S0031942205000853</w:t>
      </w:r>
    </w:p>
    <w:p w14:paraId="6E094B39" w14:textId="2CE025DB" w:rsidR="00AA4F1D" w:rsidRPr="009B6598" w:rsidRDefault="00C51DA6" w:rsidP="00AA4F1D">
      <w:pPr>
        <w:widowControl w:val="0"/>
        <w:autoSpaceDE w:val="0"/>
        <w:autoSpaceDN w:val="0"/>
        <w:adjustRightInd w:val="0"/>
        <w:ind w:left="640" w:hanging="356"/>
        <w:jc w:val="both"/>
        <w:rPr>
          <w:rFonts w:ascii="Arial" w:hAnsi="Arial"/>
          <w:noProof/>
          <w:sz w:val="22"/>
          <w:szCs w:val="22"/>
        </w:rPr>
      </w:pPr>
      <w:r>
        <w:rPr>
          <w:rFonts w:ascii="Arial" w:hAnsi="Arial"/>
          <w:noProof/>
          <w:sz w:val="22"/>
          <w:szCs w:val="22"/>
        </w:rPr>
        <w:t xml:space="preserve">69. </w:t>
      </w:r>
      <w:r w:rsidR="00AA4F1D" w:rsidRPr="009B6598">
        <w:rPr>
          <w:rFonts w:ascii="Arial" w:hAnsi="Arial"/>
          <w:noProof/>
          <w:sz w:val="22"/>
          <w:szCs w:val="22"/>
        </w:rPr>
        <w:t xml:space="preserve">Siswadi S, Raharjo A, Pujiono E, Saragih G, Rianawati H. Phytochemical analysis of bioactive compounds in ethanolic extract of Sterculia. 2021;030098(May). </w:t>
      </w:r>
    </w:p>
    <w:p w14:paraId="45C20D1B" w14:textId="097DE6E0" w:rsidR="0094774B" w:rsidRPr="009B6598" w:rsidRDefault="001F34D7" w:rsidP="00AA4F1D">
      <w:pPr>
        <w:spacing w:line="238" w:lineRule="auto"/>
        <w:ind w:left="284" w:hanging="356"/>
        <w:jc w:val="both"/>
        <w:rPr>
          <w:rFonts w:ascii="Arial" w:eastAsia="Times New Roman" w:hAnsi="Arial"/>
          <w:sz w:val="22"/>
          <w:szCs w:val="22"/>
        </w:rPr>
      </w:pPr>
      <w:r w:rsidRPr="009B6598">
        <w:rPr>
          <w:rFonts w:ascii="Arial" w:hAnsi="Arial"/>
          <w:sz w:val="22"/>
          <w:szCs w:val="22"/>
        </w:rPr>
        <w:fldChar w:fldCharType="end"/>
      </w:r>
      <w:r w:rsidRPr="009B6598">
        <w:rPr>
          <w:rFonts w:ascii="Arial" w:eastAsia="Times New Roman" w:hAnsi="Arial"/>
          <w:sz w:val="22"/>
          <w:szCs w:val="22"/>
        </w:rPr>
        <w:t xml:space="preserve"> </w:t>
      </w:r>
    </w:p>
    <w:p w14:paraId="407DAC82" w14:textId="10DCFFC5" w:rsidR="003204DF" w:rsidRPr="009B6598" w:rsidRDefault="003204DF">
      <w:pPr>
        <w:spacing w:line="0" w:lineRule="atLeast"/>
        <w:ind w:right="-259"/>
        <w:jc w:val="center"/>
        <w:rPr>
          <w:rFonts w:ascii="Arial" w:hAnsi="Arial"/>
          <w:sz w:val="22"/>
          <w:vertAlign w:val="superscript"/>
        </w:rPr>
      </w:pPr>
    </w:p>
    <w:sectPr w:rsidR="003204DF" w:rsidRPr="009B6598" w:rsidSect="00EB1394">
      <w:type w:val="continuous"/>
      <w:pgSz w:w="11909" w:h="16834" w:code="9"/>
      <w:pgMar w:top="1701" w:right="1701" w:bottom="1701" w:left="1701" w:header="0" w:footer="1008"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4C86B" w14:textId="77777777" w:rsidR="005E5688" w:rsidRDefault="005E5688" w:rsidP="00FF6151">
      <w:r>
        <w:separator/>
      </w:r>
    </w:p>
  </w:endnote>
  <w:endnote w:type="continuationSeparator" w:id="0">
    <w:p w14:paraId="60132B82" w14:textId="77777777" w:rsidR="005E5688" w:rsidRDefault="005E5688" w:rsidP="00FF6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3830"/>
      <w:gridCol w:w="851"/>
      <w:gridCol w:w="3830"/>
    </w:tblGrid>
    <w:tr w:rsidR="00EE6AE7" w:rsidRPr="004D7105" w14:paraId="10E7EE42" w14:textId="77777777" w:rsidTr="009541D3">
      <w:trPr>
        <w:trHeight w:val="151"/>
      </w:trPr>
      <w:tc>
        <w:tcPr>
          <w:tcW w:w="2250" w:type="pct"/>
        </w:tcPr>
        <w:p w14:paraId="125049CD" w14:textId="6AEBCBF4" w:rsidR="00EE6AE7" w:rsidRPr="004D7105" w:rsidRDefault="005E5688">
          <w:pPr>
            <w:pStyle w:val="Header"/>
            <w:rPr>
              <w:rFonts w:ascii="Arial" w:eastAsiaTheme="majorEastAsia" w:hAnsi="Arial"/>
              <w:b/>
              <w:bCs/>
              <w:sz w:val="18"/>
              <w:szCs w:val="18"/>
            </w:rPr>
          </w:pPr>
          <w:sdt>
            <w:sdtPr>
              <w:rPr>
                <w:rFonts w:ascii="Arial" w:hAnsi="Arial"/>
                <w:color w:val="0070C0"/>
                <w:sz w:val="18"/>
                <w:szCs w:val="18"/>
                <w:u w:val="single"/>
              </w:rPr>
              <w:alias w:val="Author"/>
              <w:tag w:val=""/>
              <w:id w:val="-1842616640"/>
              <w:placeholder>
                <w:docPart w:val="636CBF2429144F2E978E090B6A667BD3"/>
              </w:placeholder>
              <w:dataBinding w:prefixMappings="xmlns:ns0='http://purl.org/dc/elements/1.1/' xmlns:ns1='http://schemas.openxmlformats.org/package/2006/metadata/core-properties' " w:xpath="/ns1:coreProperties[1]/ns0:creator[1]" w:storeItemID="{6C3C8BC8-F283-45AE-878A-BAB7291924A1}"/>
              <w:text/>
            </w:sdtPr>
            <w:sdtEndPr/>
            <w:sdtContent>
              <w:r w:rsidR="00EE6AE7">
                <w:rPr>
                  <w:rFonts w:ascii="Arial" w:hAnsi="Arial"/>
                  <w:color w:val="0070C0"/>
                  <w:sz w:val="18"/>
                  <w:szCs w:val="18"/>
                  <w:u w:val="single"/>
                </w:rPr>
                <w:t>www.journal.uniga.ac.id</w:t>
              </w:r>
            </w:sdtContent>
          </w:sdt>
        </w:p>
      </w:tc>
      <w:tc>
        <w:tcPr>
          <w:tcW w:w="500" w:type="pct"/>
          <w:vMerge w:val="restart"/>
          <w:noWrap/>
          <w:vAlign w:val="center"/>
        </w:tcPr>
        <w:p w14:paraId="2D2C004F" w14:textId="2E84A028" w:rsidR="00EE6AE7" w:rsidRPr="004D7105" w:rsidRDefault="00EE6AE7" w:rsidP="000E321F">
          <w:pPr>
            <w:pStyle w:val="NoSpacing"/>
            <w:jc w:val="center"/>
            <w:rPr>
              <w:rFonts w:asciiTheme="majorHAnsi" w:eastAsiaTheme="majorEastAsia" w:hAnsiTheme="majorHAnsi" w:cstheme="majorBidi"/>
              <w:sz w:val="18"/>
              <w:szCs w:val="18"/>
            </w:rPr>
          </w:pPr>
          <w:r w:rsidRPr="004D7105">
            <w:rPr>
              <w:sz w:val="18"/>
              <w:szCs w:val="18"/>
            </w:rPr>
            <w:fldChar w:fldCharType="begin"/>
          </w:r>
          <w:r w:rsidRPr="004D7105">
            <w:rPr>
              <w:sz w:val="18"/>
              <w:szCs w:val="18"/>
            </w:rPr>
            <w:instrText xml:space="preserve"> PAGE  \* MERGEFORMAT </w:instrText>
          </w:r>
          <w:r w:rsidRPr="004D7105">
            <w:rPr>
              <w:sz w:val="18"/>
              <w:szCs w:val="18"/>
            </w:rPr>
            <w:fldChar w:fldCharType="separate"/>
          </w:r>
          <w:r w:rsidR="006B1A0D" w:rsidRPr="006B1A0D">
            <w:rPr>
              <w:rFonts w:asciiTheme="majorHAnsi" w:eastAsiaTheme="majorEastAsia" w:hAnsiTheme="majorHAnsi" w:cstheme="majorBidi"/>
              <w:b/>
              <w:bCs/>
              <w:noProof/>
              <w:sz w:val="18"/>
              <w:szCs w:val="18"/>
            </w:rPr>
            <w:t>17</w:t>
          </w:r>
          <w:r w:rsidRPr="004D7105">
            <w:rPr>
              <w:rFonts w:asciiTheme="majorHAnsi" w:eastAsiaTheme="majorEastAsia" w:hAnsiTheme="majorHAnsi" w:cstheme="majorBidi"/>
              <w:b/>
              <w:bCs/>
              <w:noProof/>
              <w:sz w:val="18"/>
              <w:szCs w:val="18"/>
            </w:rPr>
            <w:fldChar w:fldCharType="end"/>
          </w:r>
        </w:p>
      </w:tc>
      <w:tc>
        <w:tcPr>
          <w:tcW w:w="2250" w:type="pct"/>
        </w:tcPr>
        <w:p w14:paraId="0C14B171" w14:textId="0743198A" w:rsidR="00EE6AE7" w:rsidRPr="004D7105" w:rsidRDefault="00EE6AE7" w:rsidP="000E321F">
          <w:pPr>
            <w:pStyle w:val="Header"/>
            <w:jc w:val="right"/>
            <w:rPr>
              <w:rFonts w:ascii="Arial" w:eastAsiaTheme="majorEastAsia" w:hAnsi="Arial"/>
              <w:b/>
              <w:bCs/>
              <w:sz w:val="18"/>
              <w:szCs w:val="18"/>
            </w:rPr>
          </w:pPr>
          <w:r w:rsidRPr="004D7105">
            <w:rPr>
              <w:rFonts w:ascii="Arial" w:hAnsi="Arial"/>
              <w:sz w:val="18"/>
              <w:szCs w:val="18"/>
            </w:rPr>
            <w:t>ISSN: 2087-0337</w:t>
          </w:r>
        </w:p>
      </w:tc>
    </w:tr>
    <w:tr w:rsidR="00EE6AE7" w:rsidRPr="004D7105" w14:paraId="2ABFDFA4" w14:textId="77777777" w:rsidTr="009541D3">
      <w:trPr>
        <w:trHeight w:val="150"/>
      </w:trPr>
      <w:tc>
        <w:tcPr>
          <w:tcW w:w="2250" w:type="pct"/>
        </w:tcPr>
        <w:p w14:paraId="2CAC01EA" w14:textId="77777777" w:rsidR="00EE6AE7" w:rsidRPr="004D7105" w:rsidRDefault="00EE6AE7">
          <w:pPr>
            <w:pStyle w:val="Header"/>
            <w:rPr>
              <w:rFonts w:asciiTheme="majorHAnsi" w:eastAsiaTheme="majorEastAsia" w:hAnsiTheme="majorHAnsi" w:cstheme="majorBidi"/>
              <w:b/>
              <w:bCs/>
              <w:sz w:val="18"/>
              <w:szCs w:val="18"/>
            </w:rPr>
          </w:pPr>
        </w:p>
      </w:tc>
      <w:tc>
        <w:tcPr>
          <w:tcW w:w="500" w:type="pct"/>
          <w:vMerge/>
        </w:tcPr>
        <w:p w14:paraId="5DD240BA" w14:textId="77777777" w:rsidR="00EE6AE7" w:rsidRPr="004D7105" w:rsidRDefault="00EE6AE7">
          <w:pPr>
            <w:pStyle w:val="Header"/>
            <w:jc w:val="center"/>
            <w:rPr>
              <w:rFonts w:asciiTheme="majorHAnsi" w:eastAsiaTheme="majorEastAsia" w:hAnsiTheme="majorHAnsi" w:cstheme="majorBidi"/>
              <w:b/>
              <w:bCs/>
              <w:sz w:val="18"/>
              <w:szCs w:val="18"/>
            </w:rPr>
          </w:pPr>
        </w:p>
      </w:tc>
      <w:tc>
        <w:tcPr>
          <w:tcW w:w="2250" w:type="pct"/>
        </w:tcPr>
        <w:p w14:paraId="660A0DCA" w14:textId="6644733F" w:rsidR="00EE6AE7" w:rsidRPr="004D7105" w:rsidRDefault="00EE6AE7" w:rsidP="009541D3">
          <w:pPr>
            <w:pStyle w:val="Header"/>
            <w:jc w:val="right"/>
            <w:rPr>
              <w:rFonts w:ascii="Arial" w:eastAsiaTheme="majorEastAsia" w:hAnsi="Arial"/>
              <w:b/>
              <w:bCs/>
              <w:sz w:val="18"/>
              <w:szCs w:val="18"/>
            </w:rPr>
          </w:pPr>
          <w:r w:rsidRPr="004D7105">
            <w:rPr>
              <w:rFonts w:ascii="Arial" w:hAnsi="Arial"/>
              <w:sz w:val="18"/>
              <w:szCs w:val="18"/>
            </w:rPr>
            <w:t xml:space="preserve">E-ISSN: </w:t>
          </w:r>
        </w:p>
      </w:tc>
    </w:tr>
  </w:tbl>
  <w:p w14:paraId="7A5E68CE" w14:textId="4823AE67" w:rsidR="00EE6AE7" w:rsidRPr="004D7105" w:rsidRDefault="00EE6AE7" w:rsidP="00F955A9">
    <w:pPr>
      <w:pStyle w:val="Footer"/>
      <w:tabs>
        <w:tab w:val="left" w:pos="3870"/>
      </w:tabs>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3830"/>
      <w:gridCol w:w="851"/>
      <w:gridCol w:w="3830"/>
    </w:tblGrid>
    <w:tr w:rsidR="00EE6AE7" w14:paraId="743BD93D" w14:textId="77777777" w:rsidTr="00D26858">
      <w:trPr>
        <w:trHeight w:val="151"/>
      </w:trPr>
      <w:tc>
        <w:tcPr>
          <w:tcW w:w="2250" w:type="pct"/>
        </w:tcPr>
        <w:p w14:paraId="09C2C9D7" w14:textId="61E38822" w:rsidR="00EE6AE7" w:rsidRDefault="005E5688" w:rsidP="00D26858">
          <w:pPr>
            <w:pStyle w:val="Header"/>
            <w:rPr>
              <w:rFonts w:asciiTheme="majorHAnsi" w:eastAsiaTheme="majorEastAsia" w:hAnsiTheme="majorHAnsi" w:cstheme="majorBidi"/>
              <w:b/>
              <w:bCs/>
            </w:rPr>
          </w:pPr>
          <w:sdt>
            <w:sdtPr>
              <w:rPr>
                <w:rFonts w:ascii="Times New Roman" w:hAnsi="Times New Roman" w:cs="Times New Roman"/>
                <w:color w:val="0070C0"/>
                <w:sz w:val="18"/>
                <w:u w:val="single"/>
              </w:rPr>
              <w:alias w:val="Author"/>
              <w:tag w:val=""/>
              <w:id w:val="-1199008398"/>
              <w:dataBinding w:prefixMappings="xmlns:ns0='http://purl.org/dc/elements/1.1/' xmlns:ns1='http://schemas.openxmlformats.org/package/2006/metadata/core-properties' " w:xpath="/ns1:coreProperties[1]/ns0:creator[1]" w:storeItemID="{6C3C8BC8-F283-45AE-878A-BAB7291924A1}"/>
              <w:text/>
            </w:sdtPr>
            <w:sdtEndPr/>
            <w:sdtContent>
              <w:r w:rsidR="00EE6AE7">
                <w:rPr>
                  <w:rFonts w:ascii="Times New Roman" w:hAnsi="Times New Roman" w:cs="Times New Roman"/>
                  <w:color w:val="0070C0"/>
                  <w:sz w:val="18"/>
                  <w:u w:val="single"/>
                </w:rPr>
                <w:t>www.journal.uniga.ac.id</w:t>
              </w:r>
            </w:sdtContent>
          </w:sdt>
        </w:p>
      </w:tc>
      <w:tc>
        <w:tcPr>
          <w:tcW w:w="500" w:type="pct"/>
          <w:vMerge w:val="restart"/>
          <w:noWrap/>
          <w:vAlign w:val="center"/>
        </w:tcPr>
        <w:p w14:paraId="10C5F72E" w14:textId="24CC5345" w:rsidR="00EE6AE7" w:rsidRDefault="00EE6AE7" w:rsidP="00D26858">
          <w:pPr>
            <w:pStyle w:val="NoSpacing"/>
            <w:jc w:val="center"/>
            <w:rPr>
              <w:rFonts w:asciiTheme="majorHAnsi" w:eastAsiaTheme="majorEastAsia" w:hAnsiTheme="majorHAnsi" w:cstheme="majorBidi"/>
            </w:rPr>
          </w:pPr>
          <w:r>
            <w:fldChar w:fldCharType="begin"/>
          </w:r>
          <w:r>
            <w:instrText xml:space="preserve"> PAGE  \* MERGEFORMAT </w:instrText>
          </w:r>
          <w:r>
            <w:fldChar w:fldCharType="separate"/>
          </w:r>
          <w:r w:rsidR="00497C90" w:rsidRPr="00497C90">
            <w:rPr>
              <w:rFonts w:asciiTheme="majorHAnsi" w:eastAsiaTheme="majorEastAsia" w:hAnsiTheme="majorHAnsi" w:cstheme="majorBidi"/>
              <w:b/>
              <w:bCs/>
              <w:noProof/>
            </w:rPr>
            <w:t>1</w:t>
          </w:r>
          <w:r>
            <w:rPr>
              <w:rFonts w:asciiTheme="majorHAnsi" w:eastAsiaTheme="majorEastAsia" w:hAnsiTheme="majorHAnsi" w:cstheme="majorBidi"/>
              <w:b/>
              <w:bCs/>
              <w:noProof/>
            </w:rPr>
            <w:fldChar w:fldCharType="end"/>
          </w:r>
        </w:p>
      </w:tc>
      <w:tc>
        <w:tcPr>
          <w:tcW w:w="2250" w:type="pct"/>
        </w:tcPr>
        <w:p w14:paraId="15A84A6C" w14:textId="77777777" w:rsidR="00EE6AE7" w:rsidRDefault="00EE6AE7" w:rsidP="00D26858">
          <w:pPr>
            <w:pStyle w:val="Header"/>
            <w:jc w:val="right"/>
            <w:rPr>
              <w:rFonts w:asciiTheme="majorHAnsi" w:eastAsiaTheme="majorEastAsia" w:hAnsiTheme="majorHAnsi" w:cstheme="majorBidi"/>
              <w:b/>
              <w:bCs/>
            </w:rPr>
          </w:pPr>
          <w:r>
            <w:rPr>
              <w:sz w:val="22"/>
              <w:szCs w:val="22"/>
            </w:rPr>
            <w:t>ISSN: 2087-0337</w:t>
          </w:r>
        </w:p>
      </w:tc>
    </w:tr>
    <w:tr w:rsidR="00EE6AE7" w14:paraId="2B2BA464" w14:textId="77777777" w:rsidTr="00D26858">
      <w:trPr>
        <w:trHeight w:val="150"/>
      </w:trPr>
      <w:tc>
        <w:tcPr>
          <w:tcW w:w="2250" w:type="pct"/>
        </w:tcPr>
        <w:p w14:paraId="3709E85B" w14:textId="77777777" w:rsidR="00EE6AE7" w:rsidRDefault="00EE6AE7" w:rsidP="00D26858">
          <w:pPr>
            <w:pStyle w:val="Header"/>
            <w:rPr>
              <w:rFonts w:asciiTheme="majorHAnsi" w:eastAsiaTheme="majorEastAsia" w:hAnsiTheme="majorHAnsi" w:cstheme="majorBidi"/>
              <w:b/>
              <w:bCs/>
            </w:rPr>
          </w:pPr>
        </w:p>
      </w:tc>
      <w:tc>
        <w:tcPr>
          <w:tcW w:w="500" w:type="pct"/>
          <w:vMerge/>
        </w:tcPr>
        <w:p w14:paraId="1223B3D1" w14:textId="77777777" w:rsidR="00EE6AE7" w:rsidRDefault="00EE6AE7" w:rsidP="00D26858">
          <w:pPr>
            <w:pStyle w:val="Header"/>
            <w:jc w:val="center"/>
            <w:rPr>
              <w:rFonts w:asciiTheme="majorHAnsi" w:eastAsiaTheme="majorEastAsia" w:hAnsiTheme="majorHAnsi" w:cstheme="majorBidi"/>
              <w:b/>
              <w:bCs/>
            </w:rPr>
          </w:pPr>
        </w:p>
      </w:tc>
      <w:tc>
        <w:tcPr>
          <w:tcW w:w="2250" w:type="pct"/>
        </w:tcPr>
        <w:p w14:paraId="7EB61AB6" w14:textId="77777777" w:rsidR="00EE6AE7" w:rsidRDefault="00EE6AE7" w:rsidP="00D26858">
          <w:pPr>
            <w:pStyle w:val="Header"/>
            <w:jc w:val="right"/>
            <w:rPr>
              <w:rFonts w:asciiTheme="majorHAnsi" w:eastAsiaTheme="majorEastAsia" w:hAnsiTheme="majorHAnsi" w:cstheme="majorBidi"/>
              <w:b/>
              <w:bCs/>
            </w:rPr>
          </w:pPr>
          <w:r>
            <w:rPr>
              <w:sz w:val="22"/>
              <w:szCs w:val="22"/>
            </w:rPr>
            <w:t xml:space="preserve">E-ISSN: </w:t>
          </w:r>
        </w:p>
      </w:tc>
    </w:tr>
    <w:tr w:rsidR="00EE6AE7" w14:paraId="475D08EE" w14:textId="77777777" w:rsidTr="00D26858">
      <w:trPr>
        <w:trHeight w:val="150"/>
      </w:trPr>
      <w:tc>
        <w:tcPr>
          <w:tcW w:w="2250" w:type="pct"/>
        </w:tcPr>
        <w:p w14:paraId="7C34C441" w14:textId="77777777" w:rsidR="00EE6AE7" w:rsidRDefault="00EE6AE7" w:rsidP="00D26858">
          <w:pPr>
            <w:pStyle w:val="Header"/>
            <w:rPr>
              <w:rFonts w:asciiTheme="majorHAnsi" w:eastAsiaTheme="majorEastAsia" w:hAnsiTheme="majorHAnsi" w:cstheme="majorBidi"/>
              <w:b/>
              <w:bCs/>
            </w:rPr>
          </w:pPr>
        </w:p>
      </w:tc>
      <w:tc>
        <w:tcPr>
          <w:tcW w:w="500" w:type="pct"/>
        </w:tcPr>
        <w:p w14:paraId="0F59E2AF" w14:textId="77777777" w:rsidR="00EE6AE7" w:rsidRDefault="00EE6AE7" w:rsidP="00D26858">
          <w:pPr>
            <w:pStyle w:val="Header"/>
            <w:jc w:val="center"/>
            <w:rPr>
              <w:rFonts w:asciiTheme="majorHAnsi" w:eastAsiaTheme="majorEastAsia" w:hAnsiTheme="majorHAnsi" w:cstheme="majorBidi"/>
              <w:b/>
              <w:bCs/>
            </w:rPr>
          </w:pPr>
        </w:p>
      </w:tc>
      <w:tc>
        <w:tcPr>
          <w:tcW w:w="2250" w:type="pct"/>
        </w:tcPr>
        <w:p w14:paraId="065A0ACD" w14:textId="77777777" w:rsidR="00EE6AE7" w:rsidRDefault="00EE6AE7" w:rsidP="00D26858">
          <w:pPr>
            <w:pStyle w:val="Header"/>
            <w:jc w:val="right"/>
            <w:rPr>
              <w:sz w:val="22"/>
              <w:szCs w:val="22"/>
            </w:rPr>
          </w:pPr>
        </w:p>
      </w:tc>
    </w:tr>
  </w:tbl>
  <w:p w14:paraId="31D10F03" w14:textId="77777777" w:rsidR="00EE6AE7" w:rsidRDefault="00EE6AE7" w:rsidP="00786B9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C198C" w14:textId="77777777" w:rsidR="005E5688" w:rsidRDefault="005E5688" w:rsidP="00FF6151">
      <w:r>
        <w:separator/>
      </w:r>
    </w:p>
  </w:footnote>
  <w:footnote w:type="continuationSeparator" w:id="0">
    <w:p w14:paraId="38205018" w14:textId="77777777" w:rsidR="005E5688" w:rsidRDefault="005E5688" w:rsidP="00FF6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45621" w14:textId="77777777" w:rsidR="00EE6AE7" w:rsidRPr="004D7105" w:rsidRDefault="00EE6AE7" w:rsidP="00FF6151">
    <w:pPr>
      <w:tabs>
        <w:tab w:val="left" w:pos="5280"/>
      </w:tabs>
      <w:spacing w:line="0" w:lineRule="atLeast"/>
      <w:ind w:left="440"/>
      <w:jc w:val="right"/>
      <w:rPr>
        <w:rFonts w:ascii="Arial" w:hAnsi="Arial"/>
        <w:sz w:val="22"/>
      </w:rPr>
    </w:pPr>
  </w:p>
  <w:p w14:paraId="1AE8ED5B" w14:textId="77777777" w:rsidR="00EE6AE7" w:rsidRPr="004D7105" w:rsidRDefault="00EE6AE7" w:rsidP="00FF6151">
    <w:pPr>
      <w:tabs>
        <w:tab w:val="left" w:pos="5280"/>
      </w:tabs>
      <w:spacing w:line="0" w:lineRule="atLeast"/>
      <w:ind w:left="440"/>
      <w:jc w:val="right"/>
      <w:rPr>
        <w:rFonts w:ascii="Arial" w:hAnsi="Arial"/>
        <w:sz w:val="22"/>
      </w:rPr>
    </w:pPr>
  </w:p>
  <w:p w14:paraId="74E68CD4" w14:textId="77777777" w:rsidR="00EE6AE7" w:rsidRPr="004D7105" w:rsidRDefault="00EE6AE7" w:rsidP="00FF6151">
    <w:pPr>
      <w:tabs>
        <w:tab w:val="left" w:pos="5280"/>
      </w:tabs>
      <w:spacing w:line="0" w:lineRule="atLeast"/>
      <w:ind w:left="440"/>
      <w:jc w:val="right"/>
      <w:rPr>
        <w:rFonts w:ascii="Arial" w:hAnsi="Arial"/>
        <w:sz w:val="22"/>
      </w:rPr>
    </w:pPr>
  </w:p>
  <w:p w14:paraId="4BB599E0" w14:textId="77777777" w:rsidR="00EE6AE7" w:rsidRPr="004D7105" w:rsidRDefault="00EE6AE7" w:rsidP="00FF6151">
    <w:pPr>
      <w:tabs>
        <w:tab w:val="left" w:pos="5280"/>
      </w:tabs>
      <w:spacing w:line="0" w:lineRule="atLeast"/>
      <w:ind w:left="440"/>
      <w:jc w:val="right"/>
      <w:rPr>
        <w:rFonts w:ascii="Arial" w:hAnsi="Arial"/>
        <w:sz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9"/>
      <w:gridCol w:w="4254"/>
    </w:tblGrid>
    <w:tr w:rsidR="00EE6AE7" w:rsidRPr="004D7105" w14:paraId="57E60D20" w14:textId="77777777" w:rsidTr="00321EA0">
      <w:trPr>
        <w:trHeight w:val="131"/>
      </w:trPr>
      <w:tc>
        <w:tcPr>
          <w:tcW w:w="4207" w:type="dxa"/>
        </w:tcPr>
        <w:p w14:paraId="240D4E08" w14:textId="4DAB12E9" w:rsidR="00EE6AE7" w:rsidRPr="004D7105" w:rsidRDefault="00EE6AE7" w:rsidP="009B6598">
          <w:pPr>
            <w:pStyle w:val="Header"/>
            <w:ind w:left="64"/>
            <w:jc w:val="both"/>
            <w:rPr>
              <w:rFonts w:ascii="Arial" w:hAnsi="Arial" w:cs="Arial"/>
              <w:sz w:val="18"/>
              <w:szCs w:val="18"/>
            </w:rPr>
          </w:pPr>
          <w:r>
            <w:rPr>
              <w:rFonts w:ascii="Arial" w:hAnsi="Arial" w:cs="Arial"/>
              <w:sz w:val="18"/>
              <w:szCs w:val="18"/>
            </w:rPr>
            <w:t xml:space="preserve">Jurnal Ilmiah </w:t>
          </w:r>
          <w:r w:rsidRPr="004D7105">
            <w:rPr>
              <w:rFonts w:ascii="Arial" w:hAnsi="Arial" w:cs="Arial"/>
              <w:sz w:val="18"/>
              <w:szCs w:val="18"/>
            </w:rPr>
            <w:t>Farmako Bahari</w:t>
          </w:r>
        </w:p>
      </w:tc>
      <w:tc>
        <w:tcPr>
          <w:tcW w:w="4316" w:type="dxa"/>
        </w:tcPr>
        <w:p w14:paraId="2D77618C" w14:textId="739B9D3F" w:rsidR="00EE6AE7" w:rsidRPr="005554EB" w:rsidRDefault="00EE6AE7" w:rsidP="00F955A9">
          <w:pPr>
            <w:pStyle w:val="Header"/>
            <w:jc w:val="right"/>
            <w:rPr>
              <w:rFonts w:ascii="Arial" w:hAnsi="Arial" w:cs="Arial"/>
              <w:sz w:val="18"/>
              <w:szCs w:val="18"/>
              <w:lang w:val="en-US"/>
            </w:rPr>
          </w:pPr>
          <w:r>
            <w:rPr>
              <w:rFonts w:ascii="Arial" w:hAnsi="Arial" w:cs="Arial"/>
              <w:sz w:val="18"/>
            </w:rPr>
            <w:t xml:space="preserve"> </w:t>
          </w:r>
          <w:r w:rsidRPr="005554EB">
            <w:rPr>
              <w:rFonts w:ascii="Arial" w:hAnsi="Arial" w:cs="Arial"/>
              <w:b/>
              <w:sz w:val="18"/>
              <w:szCs w:val="18"/>
            </w:rPr>
            <w:t>Samuel David Makoil</w:t>
          </w:r>
        </w:p>
      </w:tc>
    </w:tr>
  </w:tbl>
  <w:p w14:paraId="2F927997" w14:textId="543C6E04" w:rsidR="00EE6AE7" w:rsidRPr="004D7105" w:rsidRDefault="00EE6AE7" w:rsidP="009B6598">
    <w:pPr>
      <w:pStyle w:val="Header"/>
      <w:ind w:left="284"/>
      <w:rPr>
        <w:rFonts w:ascii="Arial" w:hAnsi="Arial"/>
        <w:sz w:val="18"/>
        <w:szCs w:val="18"/>
        <w:lang w:val="id-ID"/>
      </w:rPr>
    </w:pPr>
    <w:proofErr w:type="gramStart"/>
    <w:r w:rsidRPr="004D7105">
      <w:rPr>
        <w:rFonts w:ascii="Arial" w:hAnsi="Arial"/>
        <w:sz w:val="18"/>
        <w:szCs w:val="18"/>
      </w:rPr>
      <w:t>Vol. ;</w:t>
    </w:r>
    <w:proofErr w:type="gramEnd"/>
    <w:r w:rsidRPr="004D7105">
      <w:rPr>
        <w:rFonts w:ascii="Arial" w:hAnsi="Arial"/>
        <w:sz w:val="18"/>
        <w:szCs w:val="18"/>
      </w:rPr>
      <w:t xml:space="preserve"> No.  ; </w:t>
    </w:r>
    <w:r w:rsidRPr="004D7105">
      <w:rPr>
        <w:rFonts w:ascii="Arial" w:hAnsi="Arial"/>
        <w:sz w:val="18"/>
        <w:szCs w:val="18"/>
        <w:lang w:val="id-ID"/>
      </w:rPr>
      <w:t>Tahun</w:t>
    </w:r>
  </w:p>
  <w:p w14:paraId="214F5E17" w14:textId="0B5190B2" w:rsidR="00EE6AE7" w:rsidRPr="004D7105" w:rsidRDefault="00EE6AE7" w:rsidP="009B6598">
    <w:pPr>
      <w:pStyle w:val="Header"/>
      <w:ind w:left="284"/>
      <w:rPr>
        <w:rFonts w:ascii="Arial" w:hAnsi="Arial"/>
      </w:rPr>
    </w:pPr>
    <w:r>
      <w:rPr>
        <w:rFonts w:ascii="Arial" w:hAnsi="Arial"/>
        <w:sz w:val="18"/>
        <w:szCs w:val="18"/>
      </w:rPr>
      <w:t>Halaman 1-4</w:t>
    </w:r>
  </w:p>
  <w:p w14:paraId="20178555" w14:textId="77777777" w:rsidR="00EE6AE7" w:rsidRPr="004D7105" w:rsidRDefault="00EE6AE7">
    <w:pPr>
      <w:pStyle w:val="Header"/>
      <w:rPr>
        <w:rFonts w:ascii="Arial" w:hAnsi="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01ADF" w14:textId="5DD83779" w:rsidR="00EE6AE7" w:rsidRDefault="00EE6AE7" w:rsidP="000E321F">
    <w:pPr>
      <w:pStyle w:val="Header"/>
      <w:tabs>
        <w:tab w:val="clear" w:pos="4680"/>
        <w:tab w:val="clear" w:pos="9360"/>
      </w:tabs>
    </w:pPr>
  </w:p>
  <w:p w14:paraId="5EDB82F3" w14:textId="4A378DE4" w:rsidR="00EE6AE7" w:rsidRPr="00EC0528" w:rsidRDefault="00EE6AE7" w:rsidP="000E321F">
    <w:pPr>
      <w:spacing w:line="200" w:lineRule="exact"/>
      <w:rPr>
        <w:rFonts w:ascii="Arial" w:eastAsia="Times New Roman" w:hAnsi="Arial"/>
        <w:sz w:val="24"/>
      </w:rPr>
    </w:pPr>
    <w:r w:rsidRPr="00EC0528">
      <w:rPr>
        <w:rFonts w:ascii="Arial" w:hAnsi="Arial"/>
        <w:noProof/>
      </w:rPr>
      <w:drawing>
        <wp:anchor distT="0" distB="0" distL="114300" distR="114300" simplePos="0" relativeHeight="251659264" behindDoc="1" locked="0" layoutInCell="1" allowOverlap="1" wp14:anchorId="539E0569" wp14:editId="5AD84AC3">
          <wp:simplePos x="0" y="0"/>
          <wp:positionH relativeFrom="column">
            <wp:posOffset>4863465</wp:posOffset>
          </wp:positionH>
          <wp:positionV relativeFrom="paragraph">
            <wp:posOffset>100965</wp:posOffset>
          </wp:positionV>
          <wp:extent cx="504190" cy="746125"/>
          <wp:effectExtent l="0" t="0" r="0" b="0"/>
          <wp:wrapNone/>
          <wp:docPr id="4" name="Picture 4" descr="C:\Users\perpus\Desktop\Cover Jurnal Farmasi 2013-2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pus\Desktop\Cover Jurnal Farmasi 2013-2 .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4190" cy="746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0528">
      <w:rPr>
        <w:rFonts w:ascii="Arial" w:hAnsi="Arial"/>
        <w:noProof/>
      </w:rPr>
      <w:drawing>
        <wp:anchor distT="0" distB="0" distL="114300" distR="114300" simplePos="0" relativeHeight="251655168" behindDoc="0" locked="0" layoutInCell="1" allowOverlap="1" wp14:anchorId="2DA39D65" wp14:editId="28AD1235">
          <wp:simplePos x="0" y="0"/>
          <wp:positionH relativeFrom="column">
            <wp:posOffset>10795</wp:posOffset>
          </wp:positionH>
          <wp:positionV relativeFrom="paragraph">
            <wp:posOffset>102870</wp:posOffset>
          </wp:positionV>
          <wp:extent cx="773430" cy="773430"/>
          <wp:effectExtent l="0" t="0" r="7620" b="7620"/>
          <wp:wrapNone/>
          <wp:docPr id="6" name="Picture 6" descr="D:\LOGO PERPUS\unig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 PERPUS\uniga 2.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7343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0528">
      <w:rPr>
        <w:rFonts w:ascii="Arial" w:hAnsi="Arial"/>
        <w:noProof/>
        <w:sz w:val="22"/>
      </w:rPr>
      <mc:AlternateContent>
        <mc:Choice Requires="wps">
          <w:drawing>
            <wp:anchor distT="0" distB="0" distL="114300" distR="114300" simplePos="0" relativeHeight="251662336" behindDoc="1" locked="0" layoutInCell="1" allowOverlap="1" wp14:anchorId="465AC1F8" wp14:editId="720E4655">
              <wp:simplePos x="0" y="0"/>
              <wp:positionH relativeFrom="column">
                <wp:posOffset>6985</wp:posOffset>
              </wp:positionH>
              <wp:positionV relativeFrom="paragraph">
                <wp:posOffset>83185</wp:posOffset>
              </wp:positionV>
              <wp:extent cx="5356860" cy="0"/>
              <wp:effectExtent l="0" t="0" r="15240" b="19050"/>
              <wp:wrapNone/>
              <wp:docPr id="2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68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BDC47"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6.55pt" to="422.3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"/>
          </w:pict>
        </mc:Fallback>
      </mc:AlternateContent>
    </w:r>
  </w:p>
  <w:p w14:paraId="263B93FF" w14:textId="572F3CAD" w:rsidR="00EE6AE7" w:rsidRPr="00EC0528" w:rsidRDefault="00EE6AE7" w:rsidP="000E321F">
    <w:pPr>
      <w:spacing w:line="200" w:lineRule="exact"/>
      <w:rPr>
        <w:rFonts w:ascii="Arial" w:eastAsia="Times New Roman" w:hAnsi="Arial"/>
        <w:sz w:val="24"/>
      </w:rPr>
    </w:pPr>
    <w:r w:rsidRPr="00EC0528">
      <w:rPr>
        <w:rFonts w:ascii="Arial" w:hAnsi="Arial"/>
        <w:noProof/>
      </w:rPr>
      <mc:AlternateContent>
        <mc:Choice Requires="wps">
          <w:drawing>
            <wp:anchor distT="0" distB="0" distL="114300" distR="114300" simplePos="0" relativeHeight="251651072" behindDoc="1" locked="0" layoutInCell="1" allowOverlap="1" wp14:anchorId="5E160F75" wp14:editId="41259D58">
              <wp:simplePos x="0" y="0"/>
              <wp:positionH relativeFrom="column">
                <wp:posOffset>768985</wp:posOffset>
              </wp:positionH>
              <wp:positionV relativeFrom="paragraph">
                <wp:posOffset>3810</wp:posOffset>
              </wp:positionV>
              <wp:extent cx="4038600" cy="687070"/>
              <wp:effectExtent l="0" t="0" r="19050" b="17780"/>
              <wp:wrapNone/>
              <wp:docPr id="11" name="Rectangle 11"/>
              <wp:cNvGraphicFramePr/>
              <a:graphic xmlns:a="http://schemas.openxmlformats.org/drawingml/2006/main">
                <a:graphicData uri="http://schemas.microsoft.com/office/word/2010/wordprocessingShape">
                  <wps:wsp>
                    <wps:cNvSpPr/>
                    <wps:spPr>
                      <a:xfrm>
                        <a:off x="0" y="0"/>
                        <a:ext cx="4038600" cy="687070"/>
                      </a:xfrm>
                      <a:prstGeom prst="rect">
                        <a:avLst/>
                      </a:prstGeom>
                      <a:solidFill>
                        <a:srgbClr val="33CC33">
                          <a:alpha val="11765"/>
                        </a:srgb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D56BE0" id="Rectangle 11" o:spid="_x0000_s1026" style="position:absolute;margin-left:60.55pt;margin-top:.3pt;width:318pt;height:54.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" fillcolor="#3c3" strokecolor="white [3212]" strokeweight="1pt">
              <v:fill opacity="7710f"/>
            </v:rect>
          </w:pict>
        </mc:Fallback>
      </mc:AlternateContent>
    </w:r>
  </w:p>
  <w:p w14:paraId="1FF39983" w14:textId="77777777" w:rsidR="00EE6AE7" w:rsidRDefault="00EE6AE7" w:rsidP="006E1994">
    <w:pPr>
      <w:spacing w:line="279" w:lineRule="exact"/>
      <w:ind w:left="1843"/>
      <w:rPr>
        <w:rFonts w:ascii="Arial" w:hAnsi="Arial"/>
        <w:b/>
        <w:sz w:val="28"/>
        <w:szCs w:val="28"/>
        <w:lang w:val="id-ID"/>
      </w:rPr>
    </w:pPr>
    <w:r w:rsidRPr="00EC0528">
      <w:rPr>
        <w:rFonts w:ascii="Arial" w:hAnsi="Arial"/>
        <w:b/>
        <w:sz w:val="28"/>
        <w:szCs w:val="28"/>
      </w:rPr>
      <w:t xml:space="preserve">     Jurnal Ilmiah Farmako Bahari</w:t>
    </w:r>
  </w:p>
  <w:p w14:paraId="3D598081" w14:textId="749273D9" w:rsidR="00EE6AE7" w:rsidRPr="006E1994" w:rsidRDefault="00EE6AE7" w:rsidP="006E1994">
    <w:pPr>
      <w:spacing w:line="279" w:lineRule="exact"/>
      <w:ind w:left="1418"/>
      <w:rPr>
        <w:rFonts w:ascii="Arial" w:hAnsi="Arial"/>
        <w:b/>
        <w:sz w:val="28"/>
        <w:szCs w:val="28"/>
      </w:rPr>
    </w:pPr>
    <w:r w:rsidRPr="00EC0528">
      <w:rPr>
        <w:rFonts w:ascii="Arial" w:hAnsi="Arial"/>
        <w:noProof/>
        <w:sz w:val="22"/>
      </w:rPr>
      <mc:AlternateContent>
        <mc:Choice Requires="wps">
          <w:drawing>
            <wp:anchor distT="0" distB="0" distL="114300" distR="114300" simplePos="0" relativeHeight="251667456" behindDoc="1" locked="0" layoutInCell="1" allowOverlap="1" wp14:anchorId="5B55ADC6" wp14:editId="70282907">
              <wp:simplePos x="0" y="0"/>
              <wp:positionH relativeFrom="column">
                <wp:posOffset>159385</wp:posOffset>
              </wp:positionH>
              <wp:positionV relativeFrom="paragraph">
                <wp:posOffset>480695</wp:posOffset>
              </wp:positionV>
              <wp:extent cx="5257800" cy="0"/>
              <wp:effectExtent l="0" t="0" r="19050" b="19050"/>
              <wp:wrapNone/>
              <wp:docPr id="3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3F4DA" id="Line 2"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5pt,37.85pt" to="426.5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amgHQIAAEI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"/>
          </w:pict>
        </mc:Fallback>
      </mc:AlternateContent>
    </w:r>
    <w:r w:rsidRPr="00EC0528">
      <w:rPr>
        <w:rFonts w:ascii="Arial" w:hAnsi="Arial"/>
        <w:sz w:val="22"/>
        <w:szCs w:val="22"/>
      </w:rPr>
      <w:t xml:space="preserve">Journal </w:t>
    </w:r>
    <w:proofErr w:type="gramStart"/>
    <w:r w:rsidRPr="00EC0528">
      <w:rPr>
        <w:rFonts w:ascii="Arial" w:hAnsi="Arial"/>
        <w:sz w:val="22"/>
        <w:szCs w:val="22"/>
      </w:rPr>
      <w:t>Homepage :</w:t>
    </w:r>
    <w:proofErr w:type="gramEnd"/>
    <w:r w:rsidRPr="00EC0528">
      <w:rPr>
        <w:rFonts w:ascii="Arial" w:hAnsi="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C0528">
      <w:rPr>
        <w:rFonts w:ascii="Arial" w:hAnsi="Arial"/>
        <w:sz w:val="22"/>
        <w:szCs w:val="22"/>
      </w:rPr>
      <w:t>https://journal.uniga.ac.id/index.php/JFB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E4E57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74B0DC50"/>
    <w:lvl w:ilvl="0" w:tplc="2848CB6E">
      <w:start w:val="1"/>
      <w:numFmt w:val="decimal"/>
      <w:lvlText w:val="%1."/>
      <w:lvlJc w:val="left"/>
    </w:lvl>
    <w:lvl w:ilvl="1" w:tplc="BACCCB16">
      <w:start w:val="1"/>
      <w:numFmt w:val="bullet"/>
      <w:lvlText w:val=""/>
      <w:lvlJc w:val="left"/>
    </w:lvl>
    <w:lvl w:ilvl="2" w:tplc="8496077E">
      <w:start w:val="1"/>
      <w:numFmt w:val="bullet"/>
      <w:lvlText w:val=""/>
      <w:lvlJc w:val="left"/>
    </w:lvl>
    <w:lvl w:ilvl="3" w:tplc="F0B28E76">
      <w:start w:val="1"/>
      <w:numFmt w:val="bullet"/>
      <w:lvlText w:val=""/>
      <w:lvlJc w:val="left"/>
    </w:lvl>
    <w:lvl w:ilvl="4" w:tplc="E9806EAC">
      <w:start w:val="1"/>
      <w:numFmt w:val="bullet"/>
      <w:lvlText w:val=""/>
      <w:lvlJc w:val="left"/>
    </w:lvl>
    <w:lvl w:ilvl="5" w:tplc="3C0A9F3E">
      <w:start w:val="1"/>
      <w:numFmt w:val="bullet"/>
      <w:lvlText w:val=""/>
      <w:lvlJc w:val="left"/>
    </w:lvl>
    <w:lvl w:ilvl="6" w:tplc="74CE62EA">
      <w:start w:val="1"/>
      <w:numFmt w:val="bullet"/>
      <w:lvlText w:val=""/>
      <w:lvlJc w:val="left"/>
    </w:lvl>
    <w:lvl w:ilvl="7" w:tplc="1CCC10C6">
      <w:start w:val="1"/>
      <w:numFmt w:val="bullet"/>
      <w:lvlText w:val=""/>
      <w:lvlJc w:val="left"/>
    </w:lvl>
    <w:lvl w:ilvl="8" w:tplc="CE1CA72A">
      <w:start w:val="1"/>
      <w:numFmt w:val="bullet"/>
      <w:lvlText w:val=""/>
      <w:lvlJc w:val="left"/>
    </w:lvl>
  </w:abstractNum>
  <w:abstractNum w:abstractNumId="2" w15:restartNumberingAfterBreak="0">
    <w:nsid w:val="00000002"/>
    <w:multiLevelType w:val="hybridMultilevel"/>
    <w:tmpl w:val="19495CFE"/>
    <w:lvl w:ilvl="0" w:tplc="8B78096E">
      <w:start w:val="2"/>
      <w:numFmt w:val="decimal"/>
      <w:lvlText w:val="%1."/>
      <w:lvlJc w:val="left"/>
    </w:lvl>
    <w:lvl w:ilvl="1" w:tplc="32E83A62">
      <w:start w:val="1"/>
      <w:numFmt w:val="bullet"/>
      <w:lvlText w:val=""/>
      <w:lvlJc w:val="left"/>
    </w:lvl>
    <w:lvl w:ilvl="2" w:tplc="43F0DA36">
      <w:start w:val="1"/>
      <w:numFmt w:val="bullet"/>
      <w:lvlText w:val=""/>
      <w:lvlJc w:val="left"/>
    </w:lvl>
    <w:lvl w:ilvl="3" w:tplc="D94A933E">
      <w:start w:val="1"/>
      <w:numFmt w:val="bullet"/>
      <w:lvlText w:val=""/>
      <w:lvlJc w:val="left"/>
    </w:lvl>
    <w:lvl w:ilvl="4" w:tplc="3690BB84">
      <w:start w:val="1"/>
      <w:numFmt w:val="bullet"/>
      <w:lvlText w:val=""/>
      <w:lvlJc w:val="left"/>
    </w:lvl>
    <w:lvl w:ilvl="5" w:tplc="2968FB22">
      <w:start w:val="1"/>
      <w:numFmt w:val="bullet"/>
      <w:lvlText w:val=""/>
      <w:lvlJc w:val="left"/>
    </w:lvl>
    <w:lvl w:ilvl="6" w:tplc="0D943A7E">
      <w:start w:val="1"/>
      <w:numFmt w:val="bullet"/>
      <w:lvlText w:val=""/>
      <w:lvlJc w:val="left"/>
    </w:lvl>
    <w:lvl w:ilvl="7" w:tplc="661A65AC">
      <w:start w:val="1"/>
      <w:numFmt w:val="bullet"/>
      <w:lvlText w:val=""/>
      <w:lvlJc w:val="left"/>
    </w:lvl>
    <w:lvl w:ilvl="8" w:tplc="E250B9D8">
      <w:start w:val="1"/>
      <w:numFmt w:val="bullet"/>
      <w:lvlText w:val=""/>
      <w:lvlJc w:val="left"/>
    </w:lvl>
  </w:abstractNum>
  <w:abstractNum w:abstractNumId="3" w15:restartNumberingAfterBreak="0">
    <w:nsid w:val="00000003"/>
    <w:multiLevelType w:val="hybridMultilevel"/>
    <w:tmpl w:val="2AE8944A"/>
    <w:lvl w:ilvl="0" w:tplc="3AAEA0BA">
      <w:start w:val="3"/>
      <w:numFmt w:val="decimal"/>
      <w:lvlText w:val="%1."/>
      <w:lvlJc w:val="left"/>
    </w:lvl>
    <w:lvl w:ilvl="1" w:tplc="86D06B44">
      <w:start w:val="1"/>
      <w:numFmt w:val="bullet"/>
      <w:lvlText w:val=""/>
      <w:lvlJc w:val="left"/>
    </w:lvl>
    <w:lvl w:ilvl="2" w:tplc="AE801464">
      <w:start w:val="1"/>
      <w:numFmt w:val="bullet"/>
      <w:lvlText w:val=""/>
      <w:lvlJc w:val="left"/>
    </w:lvl>
    <w:lvl w:ilvl="3" w:tplc="A1608792">
      <w:start w:val="1"/>
      <w:numFmt w:val="bullet"/>
      <w:lvlText w:val=""/>
      <w:lvlJc w:val="left"/>
    </w:lvl>
    <w:lvl w:ilvl="4" w:tplc="5C8A72EC">
      <w:start w:val="1"/>
      <w:numFmt w:val="bullet"/>
      <w:lvlText w:val=""/>
      <w:lvlJc w:val="left"/>
    </w:lvl>
    <w:lvl w:ilvl="5" w:tplc="5F12AF3E">
      <w:start w:val="1"/>
      <w:numFmt w:val="bullet"/>
      <w:lvlText w:val=""/>
      <w:lvlJc w:val="left"/>
    </w:lvl>
    <w:lvl w:ilvl="6" w:tplc="7B863BFE">
      <w:start w:val="1"/>
      <w:numFmt w:val="bullet"/>
      <w:lvlText w:val=""/>
      <w:lvlJc w:val="left"/>
    </w:lvl>
    <w:lvl w:ilvl="7" w:tplc="F7786E64">
      <w:start w:val="1"/>
      <w:numFmt w:val="bullet"/>
      <w:lvlText w:val=""/>
      <w:lvlJc w:val="left"/>
    </w:lvl>
    <w:lvl w:ilvl="8" w:tplc="8A3A6C24">
      <w:start w:val="1"/>
      <w:numFmt w:val="bullet"/>
      <w:lvlText w:val=""/>
      <w:lvlJc w:val="left"/>
    </w:lvl>
  </w:abstractNum>
  <w:abstractNum w:abstractNumId="4" w15:restartNumberingAfterBreak="0">
    <w:nsid w:val="00000004"/>
    <w:multiLevelType w:val="hybridMultilevel"/>
    <w:tmpl w:val="625558EC"/>
    <w:lvl w:ilvl="0" w:tplc="B7908ABE">
      <w:start w:val="6"/>
      <w:numFmt w:val="decimal"/>
      <w:lvlText w:val="%1."/>
      <w:lvlJc w:val="left"/>
    </w:lvl>
    <w:lvl w:ilvl="1" w:tplc="1CCE6B5A">
      <w:start w:val="1"/>
      <w:numFmt w:val="bullet"/>
      <w:lvlText w:val=""/>
      <w:lvlJc w:val="left"/>
    </w:lvl>
    <w:lvl w:ilvl="2" w:tplc="ED3EE680">
      <w:start w:val="1"/>
      <w:numFmt w:val="bullet"/>
      <w:lvlText w:val=""/>
      <w:lvlJc w:val="left"/>
    </w:lvl>
    <w:lvl w:ilvl="3" w:tplc="47A02408">
      <w:start w:val="1"/>
      <w:numFmt w:val="bullet"/>
      <w:lvlText w:val=""/>
      <w:lvlJc w:val="left"/>
    </w:lvl>
    <w:lvl w:ilvl="4" w:tplc="8B70EA4E">
      <w:start w:val="1"/>
      <w:numFmt w:val="bullet"/>
      <w:lvlText w:val=""/>
      <w:lvlJc w:val="left"/>
    </w:lvl>
    <w:lvl w:ilvl="5" w:tplc="78EA2EBA">
      <w:start w:val="1"/>
      <w:numFmt w:val="bullet"/>
      <w:lvlText w:val=""/>
      <w:lvlJc w:val="left"/>
    </w:lvl>
    <w:lvl w:ilvl="6" w:tplc="E7B25CC6">
      <w:start w:val="1"/>
      <w:numFmt w:val="bullet"/>
      <w:lvlText w:val=""/>
      <w:lvlJc w:val="left"/>
    </w:lvl>
    <w:lvl w:ilvl="7" w:tplc="6AD8595E">
      <w:start w:val="1"/>
      <w:numFmt w:val="bullet"/>
      <w:lvlText w:val=""/>
      <w:lvlJc w:val="left"/>
    </w:lvl>
    <w:lvl w:ilvl="8" w:tplc="BF20B5B8">
      <w:start w:val="1"/>
      <w:numFmt w:val="bullet"/>
      <w:lvlText w:val=""/>
      <w:lvlJc w:val="left"/>
    </w:lvl>
  </w:abstractNum>
  <w:abstractNum w:abstractNumId="5" w15:restartNumberingAfterBreak="0">
    <w:nsid w:val="15B15B70"/>
    <w:multiLevelType w:val="hybridMultilevel"/>
    <w:tmpl w:val="3DC628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7636315"/>
    <w:multiLevelType w:val="hybridMultilevel"/>
    <w:tmpl w:val="DD221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1E5C18"/>
    <w:multiLevelType w:val="hybridMultilevel"/>
    <w:tmpl w:val="4D729A48"/>
    <w:lvl w:ilvl="0" w:tplc="FA80C62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963A44"/>
    <w:multiLevelType w:val="hybridMultilevel"/>
    <w:tmpl w:val="F01C2744"/>
    <w:lvl w:ilvl="0" w:tplc="FA80C62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E416F7"/>
    <w:multiLevelType w:val="hybridMultilevel"/>
    <w:tmpl w:val="538EFECE"/>
    <w:lvl w:ilvl="0" w:tplc="FA80C62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 w:numId="6">
    <w:abstractNumId w:val="5"/>
  </w:num>
  <w:num w:numId="7">
    <w:abstractNumId w:val="8"/>
  </w:num>
  <w:num w:numId="8">
    <w:abstractNumId w:val="7"/>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BF4"/>
    <w:rsid w:val="0003122C"/>
    <w:rsid w:val="00037957"/>
    <w:rsid w:val="000631C8"/>
    <w:rsid w:val="000672F7"/>
    <w:rsid w:val="00071F1D"/>
    <w:rsid w:val="000A2753"/>
    <w:rsid w:val="000C2CB8"/>
    <w:rsid w:val="000C41AB"/>
    <w:rsid w:val="000D4852"/>
    <w:rsid w:val="000E321F"/>
    <w:rsid w:val="00106803"/>
    <w:rsid w:val="0012069F"/>
    <w:rsid w:val="00122CC9"/>
    <w:rsid w:val="00156D29"/>
    <w:rsid w:val="001578BD"/>
    <w:rsid w:val="00165D15"/>
    <w:rsid w:val="001B28F5"/>
    <w:rsid w:val="001E765C"/>
    <w:rsid w:val="001F34D7"/>
    <w:rsid w:val="0024120C"/>
    <w:rsid w:val="0024373E"/>
    <w:rsid w:val="00267A83"/>
    <w:rsid w:val="002A3CD8"/>
    <w:rsid w:val="002C3064"/>
    <w:rsid w:val="002C7069"/>
    <w:rsid w:val="002C7E6B"/>
    <w:rsid w:val="002E17CB"/>
    <w:rsid w:val="002E74FC"/>
    <w:rsid w:val="003204DF"/>
    <w:rsid w:val="00321EA0"/>
    <w:rsid w:val="00324238"/>
    <w:rsid w:val="003316B9"/>
    <w:rsid w:val="00346507"/>
    <w:rsid w:val="003570F2"/>
    <w:rsid w:val="00383FB0"/>
    <w:rsid w:val="003C5D2E"/>
    <w:rsid w:val="003D7300"/>
    <w:rsid w:val="003E6E49"/>
    <w:rsid w:val="004000D7"/>
    <w:rsid w:val="004128AE"/>
    <w:rsid w:val="00421B16"/>
    <w:rsid w:val="00475573"/>
    <w:rsid w:val="00497C90"/>
    <w:rsid w:val="004A7312"/>
    <w:rsid w:val="004D7105"/>
    <w:rsid w:val="005205B7"/>
    <w:rsid w:val="005554EB"/>
    <w:rsid w:val="00555CE8"/>
    <w:rsid w:val="00574B17"/>
    <w:rsid w:val="005C07F3"/>
    <w:rsid w:val="005D384C"/>
    <w:rsid w:val="005E5688"/>
    <w:rsid w:val="005E6988"/>
    <w:rsid w:val="005F0195"/>
    <w:rsid w:val="006412E8"/>
    <w:rsid w:val="00673EEF"/>
    <w:rsid w:val="006B1A0D"/>
    <w:rsid w:val="006B7C30"/>
    <w:rsid w:val="006E1994"/>
    <w:rsid w:val="006F389F"/>
    <w:rsid w:val="0070200D"/>
    <w:rsid w:val="0075109A"/>
    <w:rsid w:val="00765E36"/>
    <w:rsid w:val="00786B96"/>
    <w:rsid w:val="007F0A25"/>
    <w:rsid w:val="007F1ACD"/>
    <w:rsid w:val="00856F99"/>
    <w:rsid w:val="00895EE7"/>
    <w:rsid w:val="008F271B"/>
    <w:rsid w:val="00926DC9"/>
    <w:rsid w:val="00934796"/>
    <w:rsid w:val="0094774B"/>
    <w:rsid w:val="009541D3"/>
    <w:rsid w:val="00981309"/>
    <w:rsid w:val="00992452"/>
    <w:rsid w:val="009A085A"/>
    <w:rsid w:val="009B3C4B"/>
    <w:rsid w:val="009B6598"/>
    <w:rsid w:val="009B6A2B"/>
    <w:rsid w:val="009C628E"/>
    <w:rsid w:val="009C63BB"/>
    <w:rsid w:val="00A25C15"/>
    <w:rsid w:val="00A64CAE"/>
    <w:rsid w:val="00A75439"/>
    <w:rsid w:val="00A80BF4"/>
    <w:rsid w:val="00AA4F1D"/>
    <w:rsid w:val="00B16290"/>
    <w:rsid w:val="00B33DB1"/>
    <w:rsid w:val="00B742A8"/>
    <w:rsid w:val="00B97DEB"/>
    <w:rsid w:val="00BA3BB5"/>
    <w:rsid w:val="00BB7A35"/>
    <w:rsid w:val="00C13864"/>
    <w:rsid w:val="00C51DA6"/>
    <w:rsid w:val="00C7778B"/>
    <w:rsid w:val="00C93FA4"/>
    <w:rsid w:val="00CB2817"/>
    <w:rsid w:val="00CC6F91"/>
    <w:rsid w:val="00CD2265"/>
    <w:rsid w:val="00CD243E"/>
    <w:rsid w:val="00D04380"/>
    <w:rsid w:val="00D1125C"/>
    <w:rsid w:val="00D26858"/>
    <w:rsid w:val="00D60968"/>
    <w:rsid w:val="00D646BD"/>
    <w:rsid w:val="00DB3840"/>
    <w:rsid w:val="00DD1EA4"/>
    <w:rsid w:val="00DF221E"/>
    <w:rsid w:val="00DF64DE"/>
    <w:rsid w:val="00E04C20"/>
    <w:rsid w:val="00E96DEE"/>
    <w:rsid w:val="00EB1394"/>
    <w:rsid w:val="00EB582B"/>
    <w:rsid w:val="00EC0528"/>
    <w:rsid w:val="00ED3137"/>
    <w:rsid w:val="00EE585A"/>
    <w:rsid w:val="00EE6AE7"/>
    <w:rsid w:val="00F02632"/>
    <w:rsid w:val="00F05887"/>
    <w:rsid w:val="00F06FA0"/>
    <w:rsid w:val="00F54798"/>
    <w:rsid w:val="00F955A9"/>
    <w:rsid w:val="00FB548B"/>
    <w:rsid w:val="00FD716A"/>
    <w:rsid w:val="00FF6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8E560"/>
  <w15:docId w15:val="{EAB13581-7CCE-4CD8-975F-5BE8131D3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31C8"/>
    <w:rPr>
      <w:color w:val="0563C1" w:themeColor="hyperlink"/>
      <w:u w:val="single"/>
    </w:rPr>
  </w:style>
  <w:style w:type="paragraph" w:styleId="BodyText">
    <w:name w:val="Body Text"/>
    <w:basedOn w:val="Normal"/>
    <w:link w:val="BodyTextChar"/>
    <w:uiPriority w:val="1"/>
    <w:qFormat/>
    <w:rsid w:val="006412E8"/>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412E8"/>
    <w:rPr>
      <w:rFonts w:ascii="Times New Roman" w:eastAsia="Times New Roman" w:hAnsi="Times New Roman" w:cs="Times New Roman"/>
    </w:rPr>
  </w:style>
  <w:style w:type="paragraph" w:styleId="ListParagraph">
    <w:name w:val="List Paragraph"/>
    <w:basedOn w:val="Normal"/>
    <w:uiPriority w:val="34"/>
    <w:qFormat/>
    <w:rsid w:val="00673EEF"/>
    <w:pPr>
      <w:spacing w:after="200" w:line="276" w:lineRule="auto"/>
      <w:ind w:left="720"/>
      <w:contextualSpacing/>
    </w:pPr>
    <w:rPr>
      <w:rFonts w:cs="Times New Roman"/>
      <w:sz w:val="22"/>
      <w:szCs w:val="22"/>
    </w:rPr>
  </w:style>
  <w:style w:type="paragraph" w:styleId="Header">
    <w:name w:val="header"/>
    <w:basedOn w:val="Normal"/>
    <w:link w:val="HeaderChar"/>
    <w:uiPriority w:val="99"/>
    <w:unhideWhenUsed/>
    <w:qFormat/>
    <w:rsid w:val="00FF6151"/>
    <w:pPr>
      <w:tabs>
        <w:tab w:val="center" w:pos="4680"/>
        <w:tab w:val="right" w:pos="9360"/>
      </w:tabs>
    </w:pPr>
  </w:style>
  <w:style w:type="character" w:customStyle="1" w:styleId="HeaderChar">
    <w:name w:val="Header Char"/>
    <w:basedOn w:val="DefaultParagraphFont"/>
    <w:link w:val="Header"/>
    <w:uiPriority w:val="99"/>
    <w:qFormat/>
    <w:rsid w:val="00FF6151"/>
  </w:style>
  <w:style w:type="paragraph" w:styleId="Footer">
    <w:name w:val="footer"/>
    <w:basedOn w:val="Normal"/>
    <w:link w:val="FooterChar"/>
    <w:uiPriority w:val="99"/>
    <w:unhideWhenUsed/>
    <w:rsid w:val="00FF6151"/>
    <w:pPr>
      <w:tabs>
        <w:tab w:val="center" w:pos="4680"/>
        <w:tab w:val="right" w:pos="9360"/>
      </w:tabs>
    </w:pPr>
  </w:style>
  <w:style w:type="character" w:customStyle="1" w:styleId="FooterChar">
    <w:name w:val="Footer Char"/>
    <w:basedOn w:val="DefaultParagraphFont"/>
    <w:link w:val="Footer"/>
    <w:uiPriority w:val="99"/>
    <w:rsid w:val="00FF6151"/>
  </w:style>
  <w:style w:type="table" w:styleId="TableGrid">
    <w:name w:val="Table Grid"/>
    <w:basedOn w:val="TableNormal"/>
    <w:uiPriority w:val="39"/>
    <w:qFormat/>
    <w:rsid w:val="00F955A9"/>
    <w:rPr>
      <w:rFonts w:asciiTheme="minorHAnsi" w:eastAsiaTheme="minorEastAsia" w:hAnsiTheme="minorHAnsi" w:cstheme="minorBidi"/>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E321F"/>
    <w:rPr>
      <w:rFonts w:ascii="Tahoma" w:hAnsi="Tahoma" w:cs="Tahoma"/>
      <w:sz w:val="16"/>
      <w:szCs w:val="16"/>
    </w:rPr>
  </w:style>
  <w:style w:type="character" w:customStyle="1" w:styleId="BalloonTextChar">
    <w:name w:val="Balloon Text Char"/>
    <w:basedOn w:val="DefaultParagraphFont"/>
    <w:link w:val="BalloonText"/>
    <w:uiPriority w:val="99"/>
    <w:semiHidden/>
    <w:rsid w:val="000E321F"/>
    <w:rPr>
      <w:rFonts w:ascii="Tahoma" w:hAnsi="Tahoma" w:cs="Tahoma"/>
      <w:sz w:val="16"/>
      <w:szCs w:val="16"/>
    </w:rPr>
  </w:style>
  <w:style w:type="paragraph" w:styleId="NoSpacing">
    <w:name w:val="No Spacing"/>
    <w:link w:val="NoSpacingChar"/>
    <w:uiPriority w:val="1"/>
    <w:qFormat/>
    <w:rsid w:val="000E321F"/>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0E321F"/>
    <w:rPr>
      <w:rFonts w:asciiTheme="minorHAnsi" w:eastAsiaTheme="minorEastAsia" w:hAnsiTheme="minorHAnsi" w:cstheme="minorBidi"/>
      <w:sz w:val="22"/>
      <w:szCs w:val="22"/>
      <w:lang w:eastAsia="ja-JP"/>
    </w:rPr>
  </w:style>
  <w:style w:type="character" w:styleId="Emphasis">
    <w:name w:val="Emphasis"/>
    <w:basedOn w:val="DefaultParagraphFont"/>
    <w:uiPriority w:val="20"/>
    <w:qFormat/>
    <w:rsid w:val="00B97DEB"/>
    <w:rPr>
      <w:i/>
      <w:iCs/>
    </w:rPr>
  </w:style>
  <w:style w:type="paragraph" w:styleId="NormalWeb">
    <w:name w:val="Normal (Web)"/>
    <w:basedOn w:val="Normal"/>
    <w:uiPriority w:val="99"/>
    <w:semiHidden/>
    <w:unhideWhenUsed/>
    <w:rsid w:val="001F34D7"/>
    <w:pPr>
      <w:spacing w:before="100" w:beforeAutospacing="1" w:after="100" w:afterAutospacing="1"/>
    </w:pPr>
    <w:rPr>
      <w:rFonts w:ascii="Times New Roman" w:eastAsiaTheme="minorEastAsia" w:hAnsi="Times New Roman" w:cs="Times New Roman"/>
      <w:sz w:val="24"/>
      <w:szCs w:val="24"/>
    </w:rPr>
  </w:style>
  <w:style w:type="character" w:styleId="FollowedHyperlink">
    <w:name w:val="FollowedHyperlink"/>
    <w:basedOn w:val="DefaultParagraphFont"/>
    <w:uiPriority w:val="99"/>
    <w:semiHidden/>
    <w:unhideWhenUsed/>
    <w:rsid w:val="001F34D7"/>
    <w:rPr>
      <w:color w:val="954F72" w:themeColor="followedHyperlink"/>
      <w:u w:val="single"/>
    </w:rPr>
  </w:style>
  <w:style w:type="character" w:customStyle="1" w:styleId="UnresolvedMention1">
    <w:name w:val="Unresolved Mention1"/>
    <w:basedOn w:val="DefaultParagraphFont"/>
    <w:uiPriority w:val="99"/>
    <w:semiHidden/>
    <w:unhideWhenUsed/>
    <w:rsid w:val="001F34D7"/>
    <w:rPr>
      <w:color w:val="605E5C"/>
      <w:shd w:val="clear" w:color="auto" w:fill="E1DFDD"/>
    </w:rPr>
  </w:style>
  <w:style w:type="paragraph" w:styleId="Revision">
    <w:name w:val="Revision"/>
    <w:hidden/>
    <w:uiPriority w:val="99"/>
    <w:rsid w:val="001F34D7"/>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1F34D7"/>
    <w:rPr>
      <w:sz w:val="16"/>
      <w:szCs w:val="16"/>
    </w:rPr>
  </w:style>
  <w:style w:type="paragraph" w:styleId="CommentText">
    <w:name w:val="annotation text"/>
    <w:basedOn w:val="Normal"/>
    <w:link w:val="CommentTextChar"/>
    <w:uiPriority w:val="99"/>
    <w:unhideWhenUsed/>
    <w:rsid w:val="001F34D7"/>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1F34D7"/>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F34D7"/>
    <w:rPr>
      <w:b/>
      <w:bCs/>
    </w:rPr>
  </w:style>
  <w:style w:type="character" w:customStyle="1" w:styleId="CommentSubjectChar">
    <w:name w:val="Comment Subject Char"/>
    <w:basedOn w:val="CommentTextChar"/>
    <w:link w:val="CommentSubject"/>
    <w:uiPriority w:val="99"/>
    <w:semiHidden/>
    <w:rsid w:val="001F34D7"/>
    <w:rPr>
      <w:rFonts w:asciiTheme="minorHAnsi" w:eastAsiaTheme="minorHAnsi" w:hAnsiTheme="minorHAnsi" w:cstheme="minorBidi"/>
      <w:b/>
      <w:bCs/>
    </w:rPr>
  </w:style>
  <w:style w:type="paragraph" w:customStyle="1" w:styleId="TableParagraph">
    <w:name w:val="Table Paragraph"/>
    <w:basedOn w:val="Normal"/>
    <w:uiPriority w:val="1"/>
    <w:qFormat/>
    <w:rsid w:val="001F34D7"/>
    <w:pPr>
      <w:widowControl w:val="0"/>
      <w:autoSpaceDE w:val="0"/>
      <w:autoSpaceDN w:val="0"/>
      <w:spacing w:line="187" w:lineRule="exact"/>
      <w:jc w:val="center"/>
    </w:pPr>
    <w:rPr>
      <w:rFonts w:ascii="Times New Roman" w:eastAsia="Times New Roman" w:hAnsi="Times New Roman" w:cs="Times New Roman"/>
      <w:sz w:val="22"/>
      <w:szCs w:val="22"/>
    </w:rPr>
  </w:style>
  <w:style w:type="character" w:customStyle="1" w:styleId="sw">
    <w:name w:val="sw"/>
    <w:basedOn w:val="DefaultParagraphFont"/>
    <w:rsid w:val="001F3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6CBF2429144F2E978E090B6A667BD3"/>
        <w:category>
          <w:name w:val="General"/>
          <w:gallery w:val="placeholder"/>
        </w:category>
        <w:types>
          <w:type w:val="bbPlcHdr"/>
        </w:types>
        <w:behaviors>
          <w:behavior w:val="content"/>
        </w:behaviors>
        <w:guid w:val="{F7B9BC03-03BF-401E-ACBF-A0B2BB823424}"/>
      </w:docPartPr>
      <w:docPartBody>
        <w:p w:rsidR="00726F2B" w:rsidRDefault="002E3AEC" w:rsidP="002E3AEC">
          <w:pPr>
            <w:pStyle w:val="636CBF2429144F2E978E090B6A667BD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B3D"/>
    <w:rsid w:val="000E1D03"/>
    <w:rsid w:val="001F5B3D"/>
    <w:rsid w:val="002A23F1"/>
    <w:rsid w:val="002E3AEC"/>
    <w:rsid w:val="0031265F"/>
    <w:rsid w:val="003A5BFB"/>
    <w:rsid w:val="00675FD0"/>
    <w:rsid w:val="00726F2B"/>
    <w:rsid w:val="007E50F7"/>
    <w:rsid w:val="00873D1E"/>
    <w:rsid w:val="008A090D"/>
    <w:rsid w:val="008C4740"/>
    <w:rsid w:val="008D7818"/>
    <w:rsid w:val="00AE4E97"/>
    <w:rsid w:val="00AE7DDD"/>
    <w:rsid w:val="00BD3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3AEC"/>
    <w:rPr>
      <w:color w:val="808080"/>
    </w:rPr>
  </w:style>
  <w:style w:type="paragraph" w:customStyle="1" w:styleId="CE7F3E2B231F48A1895185D288A025ED">
    <w:name w:val="CE7F3E2B231F48A1895185D288A025ED"/>
    <w:rsid w:val="001F5B3D"/>
  </w:style>
  <w:style w:type="paragraph" w:customStyle="1" w:styleId="F22261044A184ED2965AD5A37DA1E19B">
    <w:name w:val="F22261044A184ED2965AD5A37DA1E19B"/>
    <w:rsid w:val="001F5B3D"/>
  </w:style>
  <w:style w:type="paragraph" w:customStyle="1" w:styleId="909B0B3CBBE84884A013618BB9DD6FFF">
    <w:name w:val="909B0B3CBBE84884A013618BB9DD6FFF"/>
    <w:rsid w:val="001F5B3D"/>
  </w:style>
  <w:style w:type="paragraph" w:customStyle="1" w:styleId="193AC123CC7A4D9FA6195D05B18C1009">
    <w:name w:val="193AC123CC7A4D9FA6195D05B18C1009"/>
    <w:rsid w:val="001F5B3D"/>
  </w:style>
  <w:style w:type="paragraph" w:customStyle="1" w:styleId="0DC054FF187644D08E054F79C15846F0">
    <w:name w:val="0DC054FF187644D08E054F79C15846F0"/>
    <w:rsid w:val="001F5B3D"/>
  </w:style>
  <w:style w:type="paragraph" w:customStyle="1" w:styleId="3B648D7CF02A4A63A0E197F38F0318C6">
    <w:name w:val="3B648D7CF02A4A63A0E197F38F0318C6"/>
    <w:rsid w:val="001F5B3D"/>
  </w:style>
  <w:style w:type="paragraph" w:customStyle="1" w:styleId="D90B62410BAA4569952283589D278F37">
    <w:name w:val="D90B62410BAA4569952283589D278F37"/>
    <w:rsid w:val="001F5B3D"/>
  </w:style>
  <w:style w:type="paragraph" w:customStyle="1" w:styleId="3032683E9E694D8F904F306E7E3BA448">
    <w:name w:val="3032683E9E694D8F904F306E7E3BA448"/>
    <w:rsid w:val="001F5B3D"/>
  </w:style>
  <w:style w:type="paragraph" w:customStyle="1" w:styleId="35E41E8E2FF841E6BCA40D90B0414966">
    <w:name w:val="35E41E8E2FF841E6BCA40D90B0414966"/>
    <w:rsid w:val="002E3AEC"/>
    <w:pPr>
      <w:spacing w:after="200" w:line="276" w:lineRule="auto"/>
    </w:pPr>
  </w:style>
  <w:style w:type="paragraph" w:customStyle="1" w:styleId="636CBF2429144F2E978E090B6A667BD3">
    <w:name w:val="636CBF2429144F2E978E090B6A667BD3"/>
    <w:rsid w:val="002E3AEC"/>
    <w:pPr>
      <w:spacing w:after="200" w:line="276" w:lineRule="auto"/>
    </w:pPr>
  </w:style>
  <w:style w:type="paragraph" w:customStyle="1" w:styleId="E5D0FC8AA5A94A37B1BAD815776934E3">
    <w:name w:val="E5D0FC8AA5A94A37B1BAD815776934E3"/>
    <w:rsid w:val="002E3AEC"/>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A195EAF-9D78-414D-BF8E-44E0236F8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17</Pages>
  <Words>46432</Words>
  <Characters>264668</Characters>
  <Application>Microsoft Office Word</Application>
  <DocSecurity>0</DocSecurity>
  <Lines>2205</Lines>
  <Paragraphs>620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www.journal.uniga.ac.id</dc:creator>
  <cp:keywords/>
  <dc:description/>
  <cp:lastModifiedBy>Samuel David Makoil</cp:lastModifiedBy>
  <cp:revision>9</cp:revision>
  <dcterms:created xsi:type="dcterms:W3CDTF">2023-04-20T09:41:00Z</dcterms:created>
  <dcterms:modified xsi:type="dcterms:W3CDTF">2023-04-20T10:17:00Z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http://www.zotero.org/styles/vancouver</vt:lpwstr>
  </property>
  <property fmtid="{D5CDD505-2E9C-101B-9397-08002B2CF9AE}" pid="24" name="Mendeley Unique User Id_1">
    <vt:lpwstr>ca63867d-3d22-36a2-930d-5a473160274f</vt:lpwstr>
  </property>
</Properties>
</file>