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83A0C7" w14:textId="2BFFE91F" w:rsidR="000631C8" w:rsidRDefault="000631C8" w:rsidP="00B742A8">
      <w:pPr>
        <w:spacing w:line="0" w:lineRule="atLeast"/>
        <w:ind w:right="-259"/>
        <w:rPr>
          <w:rFonts w:ascii="Arial" w:eastAsia="Times New Roman" w:hAnsi="Arial"/>
          <w:b/>
          <w:sz w:val="28"/>
        </w:rPr>
      </w:pPr>
      <w:bookmarkStart w:id="0" w:name="page1"/>
      <w:bookmarkEnd w:id="0"/>
    </w:p>
    <w:p w14:paraId="139F1664" w14:textId="77777777" w:rsidR="00D30FF8" w:rsidRPr="00EC0528" w:rsidRDefault="00D30FF8" w:rsidP="00B742A8">
      <w:pPr>
        <w:spacing w:line="0" w:lineRule="atLeast"/>
        <w:ind w:right="-259"/>
        <w:rPr>
          <w:rFonts w:ascii="Arial" w:eastAsia="Times New Roman" w:hAnsi="Arial"/>
          <w:b/>
          <w:sz w:val="28"/>
        </w:rPr>
      </w:pPr>
    </w:p>
    <w:p w14:paraId="212446A5" w14:textId="2132FE83" w:rsidR="00FB548B" w:rsidRPr="00EC0528" w:rsidRDefault="00FB548B" w:rsidP="009B3C4B">
      <w:pPr>
        <w:spacing w:line="235" w:lineRule="auto"/>
        <w:ind w:left="1440" w:hanging="1170"/>
        <w:rPr>
          <w:rFonts w:ascii="Arial" w:hAnsi="Arial"/>
          <w:sz w:val="24"/>
          <w:szCs w:val="24"/>
        </w:rPr>
        <w:sectPr w:rsidR="00FB548B" w:rsidRPr="00EC0528" w:rsidSect="00F955A9">
          <w:headerReference w:type="default" r:id="rId8"/>
          <w:footerReference w:type="default" r:id="rId9"/>
          <w:headerReference w:type="first" r:id="rId10"/>
          <w:footerReference w:type="first" r:id="rId11"/>
          <w:type w:val="continuous"/>
          <w:pgSz w:w="11909" w:h="16834" w:code="9"/>
          <w:pgMar w:top="1699" w:right="1699" w:bottom="1699" w:left="1699" w:header="0" w:footer="1008" w:gutter="0"/>
          <w:cols w:space="720"/>
          <w:titlePg/>
          <w:docGrid w:linePitch="360"/>
        </w:sectPr>
      </w:pPr>
    </w:p>
    <w:p w14:paraId="3A83E909" w14:textId="77777777" w:rsidR="00D30FF8" w:rsidRPr="00D30FF8" w:rsidRDefault="00D30FF8" w:rsidP="00D30FF8">
      <w:pPr>
        <w:ind w:right="-261"/>
        <w:jc w:val="center"/>
        <w:rPr>
          <w:rFonts w:ascii="Arial" w:eastAsia="Times New Roman" w:hAnsi="Arial"/>
          <w:b/>
          <w:bCs/>
          <w:sz w:val="28"/>
          <w:szCs w:val="28"/>
          <w:lang w:val="id-ID"/>
        </w:rPr>
      </w:pPr>
      <w:r w:rsidRPr="00D30FF8">
        <w:rPr>
          <w:rFonts w:ascii="Arial" w:eastAsia="Times New Roman" w:hAnsi="Arial"/>
          <w:b/>
          <w:bCs/>
          <w:sz w:val="28"/>
          <w:szCs w:val="28"/>
          <w:lang w:val="id-ID"/>
        </w:rPr>
        <w:t xml:space="preserve">PROFILE OF ANTIBIOTIC </w:t>
      </w:r>
      <w:r w:rsidRPr="00D30FF8">
        <w:rPr>
          <w:rFonts w:ascii="Arial" w:eastAsia="Times New Roman" w:hAnsi="Arial"/>
          <w:b/>
          <w:bCs/>
          <w:sz w:val="28"/>
          <w:szCs w:val="28"/>
        </w:rPr>
        <w:t>THERAPY</w:t>
      </w:r>
      <w:r w:rsidRPr="00D30FF8">
        <w:rPr>
          <w:rFonts w:ascii="Arial" w:eastAsia="Times New Roman" w:hAnsi="Arial"/>
          <w:b/>
          <w:bCs/>
          <w:sz w:val="28"/>
          <w:szCs w:val="28"/>
          <w:lang w:val="id-ID"/>
        </w:rPr>
        <w:t xml:space="preserve"> </w:t>
      </w:r>
      <w:r w:rsidRPr="00D30FF8">
        <w:rPr>
          <w:rFonts w:ascii="Arial" w:eastAsia="Times New Roman" w:hAnsi="Arial"/>
          <w:b/>
          <w:bCs/>
          <w:sz w:val="28"/>
          <w:szCs w:val="28"/>
        </w:rPr>
        <w:t xml:space="preserve">IN </w:t>
      </w:r>
      <w:r w:rsidRPr="00D30FF8">
        <w:rPr>
          <w:rFonts w:ascii="Arial" w:eastAsia="Times New Roman" w:hAnsi="Arial"/>
          <w:b/>
          <w:bCs/>
          <w:sz w:val="28"/>
          <w:szCs w:val="28"/>
          <w:lang w:val="id-ID"/>
        </w:rPr>
        <w:t xml:space="preserve">COVID-19 PATIENTS </w:t>
      </w:r>
    </w:p>
    <w:p w14:paraId="718FD02A" w14:textId="77777777" w:rsidR="00D30FF8" w:rsidRPr="00D30FF8" w:rsidRDefault="00D30FF8" w:rsidP="00D30FF8">
      <w:pPr>
        <w:ind w:right="-261"/>
        <w:jc w:val="center"/>
        <w:rPr>
          <w:rFonts w:ascii="Arial" w:eastAsia="Times New Roman" w:hAnsi="Arial"/>
          <w:b/>
          <w:bCs/>
          <w:sz w:val="28"/>
          <w:szCs w:val="28"/>
          <w:lang w:val="id-ID"/>
        </w:rPr>
      </w:pPr>
      <w:r w:rsidRPr="00D30FF8">
        <w:rPr>
          <w:rFonts w:ascii="Arial" w:eastAsia="Times New Roman" w:hAnsi="Arial"/>
          <w:b/>
          <w:bCs/>
          <w:sz w:val="28"/>
          <w:szCs w:val="28"/>
          <w:lang w:val="id-ID"/>
        </w:rPr>
        <w:t>AT A HOSPITAL IN BANDUNG</w:t>
      </w:r>
    </w:p>
    <w:p w14:paraId="3531C98E" w14:textId="77777777" w:rsidR="00D30FF8" w:rsidRPr="00D30FF8" w:rsidRDefault="00D30FF8" w:rsidP="00D30FF8">
      <w:pPr>
        <w:ind w:right="-239"/>
        <w:jc w:val="center"/>
        <w:rPr>
          <w:rFonts w:ascii="Arial" w:eastAsia="Times New Roman" w:hAnsi="Arial"/>
          <w:bCs/>
          <w:sz w:val="22"/>
          <w:szCs w:val="22"/>
        </w:rPr>
      </w:pPr>
      <w:r w:rsidRPr="00D30FF8">
        <w:rPr>
          <w:rFonts w:ascii="Arial" w:eastAsia="Times New Roman" w:hAnsi="Arial"/>
          <w:bCs/>
          <w:sz w:val="22"/>
          <w:szCs w:val="22"/>
        </w:rPr>
        <w:t>Ida Lisni*, Devi Mujianti, Ani Anggriani</w:t>
      </w:r>
    </w:p>
    <w:p w14:paraId="520E0E72" w14:textId="77777777" w:rsidR="00D30FF8" w:rsidRPr="00D30FF8" w:rsidRDefault="00D30FF8" w:rsidP="00D30FF8">
      <w:pPr>
        <w:ind w:right="-238"/>
        <w:jc w:val="center"/>
        <w:rPr>
          <w:rFonts w:ascii="Arial" w:eastAsia="Times New Roman" w:hAnsi="Arial"/>
          <w:b/>
          <w:sz w:val="24"/>
        </w:rPr>
      </w:pPr>
      <w:r w:rsidRPr="00D30FF8">
        <w:rPr>
          <w:rFonts w:ascii="Arial" w:eastAsia="Times New Roman" w:hAnsi="Arial"/>
          <w:bCs/>
          <w:sz w:val="22"/>
          <w:szCs w:val="22"/>
        </w:rPr>
        <w:t>Fakultas Farmasi Universitas Bhakti Kencana</w:t>
      </w:r>
    </w:p>
    <w:p w14:paraId="004D1EA8" w14:textId="77777777" w:rsidR="00D30FF8" w:rsidRPr="00D30FF8" w:rsidRDefault="00D30FF8" w:rsidP="00D30FF8">
      <w:pPr>
        <w:ind w:right="-239"/>
        <w:jc w:val="center"/>
        <w:rPr>
          <w:rFonts w:ascii="Arial" w:eastAsia="Times New Roman" w:hAnsi="Arial"/>
          <w:bCs/>
          <w:sz w:val="22"/>
          <w:szCs w:val="22"/>
        </w:rPr>
      </w:pPr>
      <w:r w:rsidRPr="00D30FF8">
        <w:rPr>
          <w:rFonts w:ascii="Arial" w:eastAsia="Times New Roman" w:hAnsi="Arial"/>
          <w:bCs/>
          <w:sz w:val="22"/>
          <w:szCs w:val="22"/>
        </w:rPr>
        <w:t>Jl. Soekarno Hatta No.754, Bandung</w:t>
      </w:r>
    </w:p>
    <w:p w14:paraId="299DD472" w14:textId="77777777" w:rsidR="00D30FF8" w:rsidRPr="00D30FF8" w:rsidRDefault="00D30FF8" w:rsidP="00D30FF8">
      <w:pPr>
        <w:ind w:right="-239"/>
        <w:jc w:val="center"/>
        <w:rPr>
          <w:rFonts w:ascii="Arial" w:eastAsia="Times New Roman" w:hAnsi="Arial"/>
          <w:bCs/>
          <w:sz w:val="22"/>
          <w:szCs w:val="22"/>
        </w:rPr>
      </w:pPr>
      <w:r w:rsidRPr="00D30FF8">
        <w:rPr>
          <w:rFonts w:ascii="Arial" w:eastAsia="Times New Roman" w:hAnsi="Arial"/>
          <w:bCs/>
          <w:sz w:val="22"/>
          <w:szCs w:val="22"/>
        </w:rPr>
        <w:t>*Corresponden Author:ida.lisni@bku.ac.id</w:t>
      </w:r>
    </w:p>
    <w:p w14:paraId="426A60FE" w14:textId="3B8C3FEC" w:rsidR="00D30FF8" w:rsidRDefault="00D30FF8" w:rsidP="00D30FF8">
      <w:pPr>
        <w:spacing w:line="235" w:lineRule="auto"/>
        <w:ind w:right="-239"/>
        <w:rPr>
          <w:rFonts w:ascii="Arial" w:hAnsi="Arial"/>
        </w:rPr>
      </w:pPr>
    </w:p>
    <w:p w14:paraId="0E7D0B97" w14:textId="77777777" w:rsidR="00D30FF8" w:rsidRPr="00D30FF8" w:rsidRDefault="00D30FF8" w:rsidP="00D30FF8">
      <w:pPr>
        <w:spacing w:line="235" w:lineRule="auto"/>
        <w:ind w:right="-239"/>
        <w:rPr>
          <w:rFonts w:ascii="Arial" w:hAnsi="Arial"/>
        </w:rPr>
      </w:pPr>
    </w:p>
    <w:p w14:paraId="0617D907" w14:textId="77777777" w:rsidR="00D30FF8" w:rsidRPr="00D30FF8" w:rsidRDefault="00D30FF8" w:rsidP="00D30FF8">
      <w:pPr>
        <w:spacing w:line="235" w:lineRule="auto"/>
        <w:ind w:right="-239"/>
        <w:jc w:val="center"/>
        <w:rPr>
          <w:rFonts w:ascii="Arial" w:hAnsi="Arial"/>
        </w:rPr>
      </w:pPr>
      <w:r w:rsidRPr="00D30FF8">
        <w:rPr>
          <w:rFonts w:ascii="Arial" w:hAnsi="Arial"/>
          <w:noProof/>
          <w:lang w:val="id-ID" w:eastAsia="id-ID"/>
        </w:rPr>
        <mc:AlternateContent>
          <mc:Choice Requires="wps">
            <w:drawing>
              <wp:anchor distT="0" distB="0" distL="114300" distR="114300" simplePos="0" relativeHeight="251654656" behindDoc="0" locked="0" layoutInCell="1" allowOverlap="1" wp14:anchorId="61F9F2B7" wp14:editId="4CE14766">
                <wp:simplePos x="0" y="0"/>
                <wp:positionH relativeFrom="column">
                  <wp:posOffset>2092325</wp:posOffset>
                </wp:positionH>
                <wp:positionV relativeFrom="paragraph">
                  <wp:posOffset>94615</wp:posOffset>
                </wp:positionV>
                <wp:extent cx="14382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38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EF6B42" id="Straight Connector 1"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5pt,7.45pt" to="2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" strokecolor="windowText" strokeweight=".5pt">
                <v:stroke joinstyle="miter"/>
              </v:line>
            </w:pict>
          </mc:Fallback>
        </mc:AlternateContent>
      </w:r>
    </w:p>
    <w:p w14:paraId="5BED9278" w14:textId="77777777" w:rsidR="00D30FF8" w:rsidRPr="00D30FF8" w:rsidRDefault="00D30FF8" w:rsidP="00D30FF8">
      <w:pPr>
        <w:spacing w:line="235" w:lineRule="auto"/>
        <w:ind w:right="-239"/>
        <w:jc w:val="center"/>
        <w:rPr>
          <w:rFonts w:ascii="Arial" w:eastAsia="Times New Roman" w:hAnsi="Arial"/>
          <w:b/>
          <w:sz w:val="18"/>
          <w:szCs w:val="18"/>
        </w:rPr>
      </w:pPr>
      <w:r w:rsidRPr="00D30FF8">
        <w:rPr>
          <w:rFonts w:ascii="Arial" w:eastAsia="Times New Roman" w:hAnsi="Arial"/>
          <w:b/>
          <w:sz w:val="18"/>
          <w:szCs w:val="18"/>
        </w:rPr>
        <w:t>ARTICLE HISTORY</w:t>
      </w:r>
    </w:p>
    <w:p w14:paraId="4418F6E3" w14:textId="77777777" w:rsidR="00D30FF8" w:rsidRPr="00D30FF8" w:rsidRDefault="00D30FF8" w:rsidP="00D30FF8">
      <w:pPr>
        <w:tabs>
          <w:tab w:val="left" w:pos="2805"/>
        </w:tabs>
        <w:spacing w:line="254" w:lineRule="exact"/>
        <w:rPr>
          <w:rFonts w:ascii="Arial" w:eastAsia="Times New Roman" w:hAnsi="Arial"/>
          <w:sz w:val="16"/>
          <w:szCs w:val="16"/>
        </w:rPr>
      </w:pPr>
      <w:r w:rsidRPr="00D30FF8">
        <w:rPr>
          <w:rFonts w:ascii="Arial" w:hAnsi="Arial"/>
          <w:b/>
          <w:noProof/>
          <w:lang w:val="id-ID" w:eastAsia="id-ID"/>
        </w:rPr>
        <mc:AlternateContent>
          <mc:Choice Requires="wps">
            <w:drawing>
              <wp:anchor distT="0" distB="0" distL="114300" distR="114300" simplePos="0" relativeHeight="251653632" behindDoc="0" locked="0" layoutInCell="1" allowOverlap="1" wp14:anchorId="797CE3A0" wp14:editId="47356D95">
                <wp:simplePos x="0" y="0"/>
                <wp:positionH relativeFrom="column">
                  <wp:posOffset>2085975</wp:posOffset>
                </wp:positionH>
                <wp:positionV relativeFrom="paragraph">
                  <wp:posOffset>8890</wp:posOffset>
                </wp:positionV>
                <wp:extent cx="14382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438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B653DC" id="Straight Connector 2"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7pt" to="2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" strokecolor="windowText" strokeweight=".5pt">
                <v:stroke joinstyle="miter"/>
              </v:line>
            </w:pict>
          </mc:Fallback>
        </mc:AlternateContent>
      </w:r>
      <w:r w:rsidRPr="00D30FF8">
        <w:rPr>
          <w:rFonts w:ascii="Arial" w:hAnsi="Arial"/>
          <w:noProof/>
          <w:lang w:val="id-ID" w:eastAsia="id-ID"/>
        </w:rPr>
        <mc:AlternateContent>
          <mc:Choice Requires="wps">
            <w:drawing>
              <wp:anchor distT="0" distB="0" distL="114300" distR="114300" simplePos="0" relativeHeight="251658752" behindDoc="0" locked="0" layoutInCell="1" allowOverlap="1" wp14:anchorId="67B9BBBA" wp14:editId="5B63BD2A">
                <wp:simplePos x="0" y="0"/>
                <wp:positionH relativeFrom="column">
                  <wp:posOffset>4038600</wp:posOffset>
                </wp:positionH>
                <wp:positionV relativeFrom="paragraph">
                  <wp:posOffset>9525</wp:posOffset>
                </wp:positionV>
                <wp:extent cx="0" cy="1524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90C73B"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75pt" to="31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" strokecolor="windowText" strokeweight=".5pt">
                <v:stroke joinstyle="miter"/>
              </v:line>
            </w:pict>
          </mc:Fallback>
        </mc:AlternateContent>
      </w:r>
      <w:r w:rsidRPr="00D30FF8">
        <w:rPr>
          <w:rFonts w:ascii="Arial" w:hAnsi="Arial"/>
          <w:noProof/>
          <w:lang w:val="id-ID" w:eastAsia="id-ID"/>
        </w:rPr>
        <mc:AlternateContent>
          <mc:Choice Requires="wps">
            <w:drawing>
              <wp:anchor distT="0" distB="0" distL="114300" distR="114300" simplePos="0" relativeHeight="251656704" behindDoc="0" locked="0" layoutInCell="1" allowOverlap="1" wp14:anchorId="1C5CD1FF" wp14:editId="2FF0E008">
                <wp:simplePos x="0" y="0"/>
                <wp:positionH relativeFrom="column">
                  <wp:posOffset>2466975</wp:posOffset>
                </wp:positionH>
                <wp:positionV relativeFrom="paragraph">
                  <wp:posOffset>27940</wp:posOffset>
                </wp:positionV>
                <wp:extent cx="0" cy="1524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00CE73"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5pt,2.2pt" to="194.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" strokecolor="windowText" strokeweight=".5pt">
                <v:stroke joinstyle="miter"/>
              </v:line>
            </w:pict>
          </mc:Fallback>
        </mc:AlternateContent>
      </w:r>
      <w:r w:rsidRPr="00D30FF8">
        <w:rPr>
          <w:rFonts w:ascii="Arial" w:hAnsi="Arial"/>
          <w:noProof/>
          <w:lang w:val="id-ID" w:eastAsia="id-ID"/>
        </w:rPr>
        <mc:AlternateContent>
          <mc:Choice Requires="wps">
            <w:drawing>
              <wp:anchor distT="0" distB="0" distL="114300" distR="114300" simplePos="0" relativeHeight="251655680" behindDoc="0" locked="0" layoutInCell="1" allowOverlap="1" wp14:anchorId="46CF55D1" wp14:editId="1B1C14A3">
                <wp:simplePos x="0" y="0"/>
                <wp:positionH relativeFrom="column">
                  <wp:posOffset>540385</wp:posOffset>
                </wp:positionH>
                <wp:positionV relativeFrom="paragraph">
                  <wp:posOffset>5080</wp:posOffset>
                </wp:positionV>
                <wp:extent cx="0" cy="152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B991C4" id="Straight Connector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4pt" to="42.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" strokecolor="windowText" strokeweight=".5pt">
                <v:stroke joinstyle="miter"/>
              </v:line>
            </w:pict>
          </mc:Fallback>
        </mc:AlternateContent>
      </w:r>
      <w:r w:rsidRPr="00D30FF8">
        <w:rPr>
          <w:rFonts w:ascii="Arial" w:eastAsia="Times New Roman" w:hAnsi="Arial"/>
          <w:sz w:val="24"/>
        </w:rPr>
        <w:t xml:space="preserve">              </w:t>
      </w:r>
      <w:r w:rsidRPr="00D30FF8">
        <w:rPr>
          <w:rFonts w:ascii="Arial" w:eastAsia="Times New Roman" w:hAnsi="Arial"/>
          <w:sz w:val="16"/>
          <w:szCs w:val="16"/>
        </w:rPr>
        <w:t xml:space="preserve">Received:                   </w:t>
      </w:r>
      <w:r w:rsidRPr="00D30FF8">
        <w:rPr>
          <w:rFonts w:ascii="Arial" w:eastAsia="Times New Roman" w:hAnsi="Arial"/>
          <w:sz w:val="16"/>
          <w:szCs w:val="16"/>
        </w:rPr>
        <w:tab/>
        <w:t xml:space="preserve">                          Revised:                                          Accepted:</w:t>
      </w:r>
    </w:p>
    <w:p w14:paraId="0CC42E85" w14:textId="77777777" w:rsidR="00D30FF8" w:rsidRPr="00D30FF8" w:rsidRDefault="00D30FF8" w:rsidP="00D30FF8">
      <w:pPr>
        <w:spacing w:line="0" w:lineRule="atLeast"/>
        <w:ind w:left="260"/>
        <w:rPr>
          <w:rFonts w:ascii="Arial" w:eastAsia="Times New Roman" w:hAnsi="Arial"/>
          <w:b/>
          <w:sz w:val="22"/>
        </w:rPr>
      </w:pPr>
    </w:p>
    <w:p w14:paraId="5D3965CD" w14:textId="77777777" w:rsidR="00D30FF8" w:rsidRPr="00D30FF8" w:rsidRDefault="00D30FF8" w:rsidP="00D30FF8">
      <w:pPr>
        <w:tabs>
          <w:tab w:val="left" w:pos="2805"/>
        </w:tabs>
        <w:spacing w:after="120"/>
        <w:jc w:val="both"/>
        <w:rPr>
          <w:rFonts w:ascii="Arial" w:eastAsia="Times New Roman" w:hAnsi="Arial"/>
          <w:b/>
          <w:bCs/>
          <w:sz w:val="22"/>
          <w:szCs w:val="22"/>
          <w:lang w:val="en-ID"/>
        </w:rPr>
      </w:pPr>
      <w:r w:rsidRPr="00D30FF8">
        <w:rPr>
          <w:rFonts w:ascii="Arial" w:eastAsia="Times New Roman" w:hAnsi="Arial"/>
          <w:b/>
          <w:bCs/>
          <w:sz w:val="22"/>
          <w:szCs w:val="22"/>
          <w:lang w:val="en-ID"/>
        </w:rPr>
        <w:t>Abstract</w:t>
      </w:r>
    </w:p>
    <w:p w14:paraId="7E03603B" w14:textId="77777777" w:rsidR="00D30FF8" w:rsidRPr="00D30FF8" w:rsidRDefault="00D30FF8" w:rsidP="00D30FF8">
      <w:pPr>
        <w:jc w:val="both"/>
        <w:rPr>
          <w:rFonts w:ascii="Arial" w:eastAsia="Times New Roman" w:hAnsi="Arial"/>
          <w:sz w:val="22"/>
          <w:szCs w:val="22"/>
          <w:lang w:val="en-ID"/>
        </w:rPr>
      </w:pPr>
      <w:r w:rsidRPr="00D30FF8">
        <w:rPr>
          <w:rFonts w:ascii="Arial" w:eastAsia="Times New Roman" w:hAnsi="Arial"/>
          <w:sz w:val="22"/>
          <w:szCs w:val="22"/>
          <w:lang w:val="en-ID"/>
        </w:rPr>
        <w:t>COVID-19 infection is a contagious disease caused by SARS-Cov2. The World Health Organization (WHO) declared the Covid-19 pandemic, and the scale of the disease's spread around the world. Antibiotics are one of the drugs given to patients in the management of Covid-19 patients. This study aims to determine the description of antibiotic treatment in Covid-19 patients using a descriptive observational study method which was carried out retrospectively through Patient Drug Card (KOP) data with a diagnosis of COVID-19 during the period January to March 2021. This study involved 157 patients, and all patients all of whom received antibiotic therapy. Azithromycin was the most widely used antibiotic (40.42%), the most combination of antibiotics was Azithromycin and ceftriaxone (28.03%). All patients received antibiotics at the appropriate dose and duration of therapy. Potential drug interactions were found with the severity of the use of antibiotics, azithromycin-remdesivir (30.57%), azithromycin-ondancentron (5.73%), and azithromycin-levofloxacin (38.04%). All potential drug interactions belong to the pharmacodynamic type. The role of hospital pharmacists is needed in monitoring drug therapy for COVID-19 patients to improve the patient's quality of life</w:t>
      </w:r>
    </w:p>
    <w:p w14:paraId="628FB3D0" w14:textId="77777777" w:rsidR="00D30FF8" w:rsidRPr="00D30FF8" w:rsidRDefault="00D30FF8" w:rsidP="00D30FF8">
      <w:pPr>
        <w:tabs>
          <w:tab w:val="left" w:pos="2805"/>
        </w:tabs>
        <w:spacing w:after="120"/>
        <w:jc w:val="both"/>
        <w:rPr>
          <w:rFonts w:ascii="Arial" w:eastAsia="Times New Roman" w:hAnsi="Arial"/>
          <w:sz w:val="22"/>
          <w:szCs w:val="22"/>
          <w:lang w:val="en-ID"/>
        </w:rPr>
      </w:pPr>
    </w:p>
    <w:p w14:paraId="3DF2207C" w14:textId="77777777" w:rsidR="00D30FF8" w:rsidRPr="00D30FF8" w:rsidRDefault="00D30FF8" w:rsidP="00D30FF8">
      <w:pPr>
        <w:rPr>
          <w:rFonts w:ascii="Arial" w:eastAsia="Times New Roman" w:hAnsi="Arial"/>
          <w:sz w:val="22"/>
        </w:rPr>
      </w:pPr>
      <w:r w:rsidRPr="00D30FF8">
        <w:rPr>
          <w:rFonts w:ascii="Arial" w:eastAsia="Times New Roman" w:hAnsi="Arial"/>
          <w:b/>
          <w:sz w:val="22"/>
        </w:rPr>
        <w:t>Key words:</w:t>
      </w:r>
      <w:r w:rsidRPr="00D30FF8">
        <w:rPr>
          <w:rFonts w:ascii="Arial" w:eastAsia="Times New Roman" w:hAnsi="Arial"/>
          <w:sz w:val="22"/>
        </w:rPr>
        <w:t xml:space="preserve"> antibiotic, covid-19, SARS-CoV-2</w:t>
      </w:r>
    </w:p>
    <w:p w14:paraId="0CD4FA6F" w14:textId="77777777" w:rsidR="00D30FF8" w:rsidRPr="00D30FF8" w:rsidRDefault="00D30FF8" w:rsidP="00D30FF8">
      <w:pPr>
        <w:spacing w:line="0" w:lineRule="atLeast"/>
        <w:ind w:right="-259"/>
        <w:jc w:val="both"/>
        <w:rPr>
          <w:rFonts w:ascii="Arial" w:eastAsia="Times New Roman" w:hAnsi="Arial"/>
          <w:b/>
          <w:sz w:val="28"/>
        </w:rPr>
      </w:pPr>
    </w:p>
    <w:p w14:paraId="61982F71" w14:textId="77777777" w:rsidR="00D30FF8" w:rsidRPr="00D30FF8" w:rsidRDefault="00D30FF8" w:rsidP="00D30FF8">
      <w:pPr>
        <w:spacing w:line="0" w:lineRule="atLeast"/>
        <w:ind w:right="-259"/>
        <w:jc w:val="center"/>
        <w:rPr>
          <w:rFonts w:ascii="Arial" w:eastAsia="Times New Roman" w:hAnsi="Arial"/>
          <w:b/>
          <w:sz w:val="28"/>
        </w:rPr>
      </w:pPr>
      <w:r w:rsidRPr="00D30FF8">
        <w:rPr>
          <w:rFonts w:ascii="Arial" w:eastAsia="Times New Roman" w:hAnsi="Arial"/>
          <w:b/>
          <w:sz w:val="28"/>
        </w:rPr>
        <w:t>Profil Pengobatan Antibiotik Pada Pasien Covid-19</w:t>
      </w:r>
    </w:p>
    <w:p w14:paraId="6EAF56AD" w14:textId="6B0D547D" w:rsidR="00D30FF8" w:rsidRDefault="00D30FF8" w:rsidP="00D30FF8">
      <w:pPr>
        <w:spacing w:line="0" w:lineRule="atLeast"/>
        <w:ind w:right="-259"/>
        <w:jc w:val="center"/>
        <w:rPr>
          <w:rFonts w:ascii="Arial" w:eastAsia="Times New Roman" w:hAnsi="Arial"/>
          <w:b/>
          <w:sz w:val="28"/>
        </w:rPr>
      </w:pPr>
      <w:r w:rsidRPr="00D30FF8">
        <w:rPr>
          <w:rFonts w:ascii="Arial" w:eastAsia="Times New Roman" w:hAnsi="Arial"/>
          <w:b/>
          <w:sz w:val="28"/>
        </w:rPr>
        <w:t>Di Suatu Rumah Sakit Kota Bandung</w:t>
      </w:r>
    </w:p>
    <w:p w14:paraId="796F3D36" w14:textId="77777777" w:rsidR="00D30FF8" w:rsidRPr="00D30FF8" w:rsidRDefault="00D30FF8" w:rsidP="00D30FF8">
      <w:pPr>
        <w:spacing w:line="0" w:lineRule="atLeast"/>
        <w:ind w:right="-259"/>
        <w:jc w:val="center"/>
        <w:rPr>
          <w:rFonts w:ascii="Arial" w:eastAsia="Times New Roman" w:hAnsi="Arial"/>
          <w:b/>
          <w:sz w:val="28"/>
        </w:rPr>
      </w:pPr>
    </w:p>
    <w:p w14:paraId="579D1F49" w14:textId="77777777" w:rsidR="00D30FF8" w:rsidRPr="00D30FF8" w:rsidRDefault="00D30FF8" w:rsidP="00D30FF8">
      <w:pPr>
        <w:spacing w:after="120" w:line="0" w:lineRule="atLeast"/>
        <w:ind w:left="261" w:hanging="261"/>
        <w:jc w:val="both"/>
        <w:rPr>
          <w:rFonts w:ascii="Arial" w:eastAsia="Times New Roman" w:hAnsi="Arial"/>
          <w:b/>
          <w:sz w:val="22"/>
        </w:rPr>
      </w:pPr>
      <w:r w:rsidRPr="00D30FF8">
        <w:rPr>
          <w:rFonts w:ascii="Arial" w:eastAsia="Times New Roman" w:hAnsi="Arial"/>
          <w:b/>
          <w:sz w:val="22"/>
        </w:rPr>
        <w:t>Abstrak</w:t>
      </w:r>
    </w:p>
    <w:p w14:paraId="41C617D9" w14:textId="77777777" w:rsidR="00D30FF8" w:rsidRPr="00D30FF8" w:rsidRDefault="00D30FF8" w:rsidP="00D30FF8">
      <w:pPr>
        <w:jc w:val="both"/>
        <w:rPr>
          <w:rFonts w:ascii="Arial" w:eastAsia="Times New Roman" w:hAnsi="Arial"/>
          <w:bCs/>
          <w:sz w:val="22"/>
        </w:rPr>
      </w:pPr>
      <w:r w:rsidRPr="00D30FF8">
        <w:rPr>
          <w:rFonts w:ascii="Arial" w:eastAsia="Times New Roman" w:hAnsi="Arial"/>
          <w:bCs/>
          <w:sz w:val="22"/>
        </w:rPr>
        <w:t xml:space="preserve">Infeksi COVID-19 adalah penyakit yang dapat menular dan disebabkan oleh SARS-Cov2. Organisasi kesehatan dunia (WHO) menyatakan pandemi Covid-19, dan skala penyebaran penyakit yang terjadi di seluruh dunia. Antibiotik merupakan salah satu obat yang diberikan kepada pasien dalam penatalaksanaan pasien Covid-19. Penelitian ini untuk mengetahui gambaran pengobatan antibiotik pada pasien covid-19 dengan metode studi deskriptif observasional yang dilakukan secara retrospektif melalui data Kartu Obat Pasien (KOP) dengan diagnosis covid-19 selama periode Januari sampai Maret 2021. Penelitian ini melibatkan 157 pasien, dan semua pasien yang seluruhnya mendapatkan terapi antibiotik. Azitromisin adalah antibiotik yang paling banyak </w:t>
      </w:r>
      <w:r w:rsidRPr="00D30FF8">
        <w:rPr>
          <w:rFonts w:ascii="Arial" w:eastAsia="Times New Roman" w:hAnsi="Arial"/>
          <w:bCs/>
          <w:sz w:val="22"/>
        </w:rPr>
        <w:lastRenderedPageBreak/>
        <w:t>digunakan (40,42%), kombinasi antibiotik terbanyak adalah Azitromisin dan ceftriakson (28,03%). Semua pasien menerima antibiotik dengan dosis dan lama terapi yang sesuai. Ditemukan potensi interaksi obat dengan tingkat keparahan pada penggunaan antibiotik, yaitu azitromisin-remdesivir (30,57%), azitromisin-ondancentron (5,73%), dan azitromisin-levofloksasin (38,04%). Semua potensi interaksi obat temasuk dalam tipe farmakodinamik. Peran apoteker rumah sakit diperlukan dalam pemantauan terhadap terapi obat pasien covid-19 untuk meningkatkan kualitas hidup pasien.</w:t>
      </w:r>
    </w:p>
    <w:p w14:paraId="678DC1FC" w14:textId="77777777" w:rsidR="00D30FF8" w:rsidRPr="00D30FF8" w:rsidRDefault="00D30FF8" w:rsidP="00D30FF8">
      <w:pPr>
        <w:jc w:val="both"/>
        <w:rPr>
          <w:rFonts w:ascii="Arial" w:eastAsia="Times New Roman" w:hAnsi="Arial"/>
          <w:bCs/>
          <w:sz w:val="22"/>
        </w:rPr>
      </w:pPr>
    </w:p>
    <w:p w14:paraId="4457DECD" w14:textId="77777777" w:rsidR="00D30FF8" w:rsidRPr="00D30FF8" w:rsidRDefault="00D30FF8" w:rsidP="00D30FF8">
      <w:pPr>
        <w:spacing w:line="235" w:lineRule="auto"/>
        <w:rPr>
          <w:rFonts w:ascii="Arial" w:hAnsi="Arial"/>
          <w:sz w:val="22"/>
          <w:szCs w:val="22"/>
        </w:rPr>
        <w:sectPr w:rsidR="00D30FF8" w:rsidRPr="00D30FF8" w:rsidSect="00AC248E">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699" w:right="1699" w:bottom="1699" w:left="1699" w:header="510" w:footer="1008" w:gutter="0"/>
          <w:cols w:space="720"/>
          <w:titlePg/>
          <w:docGrid w:linePitch="360"/>
        </w:sectPr>
      </w:pPr>
      <w:r w:rsidRPr="00D30FF8">
        <w:rPr>
          <w:rFonts w:ascii="Arial" w:eastAsia="Times New Roman" w:hAnsi="Arial"/>
          <w:b/>
          <w:sz w:val="22"/>
          <w:szCs w:val="22"/>
        </w:rPr>
        <w:t xml:space="preserve">Kata kunci: </w:t>
      </w:r>
      <w:r w:rsidRPr="00D30FF8">
        <w:rPr>
          <w:rFonts w:ascii="Arial" w:eastAsia="Times New Roman" w:hAnsi="Arial"/>
          <w:sz w:val="22"/>
          <w:szCs w:val="22"/>
        </w:rPr>
        <w:t xml:space="preserve"> antibiotik, covid-19, SARS-CoV</w:t>
      </w:r>
    </w:p>
    <w:p w14:paraId="7A0B3AC8" w14:textId="77777777" w:rsidR="00D30FF8" w:rsidRPr="00D30FF8" w:rsidRDefault="00D30FF8" w:rsidP="00D30FF8">
      <w:pPr>
        <w:spacing w:line="0" w:lineRule="atLeast"/>
        <w:ind w:right="-259"/>
        <w:jc w:val="both"/>
        <w:rPr>
          <w:rFonts w:ascii="Arial" w:eastAsia="Times New Roman" w:hAnsi="Arial"/>
          <w:b/>
          <w:sz w:val="28"/>
        </w:rPr>
      </w:pPr>
      <w:r w:rsidRPr="00D30FF8">
        <w:rPr>
          <w:rFonts w:ascii="Arial" w:eastAsia="Times New Roman" w:hAnsi="Arial"/>
          <w:noProof/>
          <w:sz w:val="22"/>
          <w:szCs w:val="22"/>
          <w:lang w:val="id-ID" w:eastAsia="id-ID"/>
        </w:rPr>
        <mc:AlternateContent>
          <mc:Choice Requires="wps">
            <w:drawing>
              <wp:anchor distT="0" distB="0" distL="114300" distR="114300" simplePos="0" relativeHeight="251657728" behindDoc="1" locked="0" layoutInCell="1" allowOverlap="1" wp14:anchorId="1F505F4C" wp14:editId="6964B548">
                <wp:simplePos x="0" y="0"/>
                <wp:positionH relativeFrom="column">
                  <wp:posOffset>115570</wp:posOffset>
                </wp:positionH>
                <wp:positionV relativeFrom="paragraph">
                  <wp:posOffset>264795</wp:posOffset>
                </wp:positionV>
                <wp:extent cx="5749925" cy="0"/>
                <wp:effectExtent l="0" t="0" r="15875" b="25400"/>
                <wp:wrapThrough wrapText="bothSides">
                  <wp:wrapPolygon edited="0">
                    <wp:start x="0" y="-1"/>
                    <wp:lineTo x="0" y="-1"/>
                    <wp:lineTo x="21564" y="-1"/>
                    <wp:lineTo x="21564" y="-1"/>
                    <wp:lineTo x="0" y="-1"/>
                  </wp:wrapPolygon>
                </wp:wrapThrough>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597AF"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20.85pt" to="461.8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">
                <w10:wrap type="through"/>
              </v:line>
            </w:pict>
          </mc:Fallback>
        </mc:AlternateContent>
      </w:r>
    </w:p>
    <w:p w14:paraId="1BDB0278" w14:textId="77777777" w:rsidR="00D30FF8" w:rsidRPr="00D30FF8" w:rsidRDefault="00D30FF8" w:rsidP="00D30FF8">
      <w:pPr>
        <w:spacing w:after="120" w:line="0" w:lineRule="atLeast"/>
        <w:rPr>
          <w:rFonts w:ascii="Arial" w:eastAsia="Times New Roman" w:hAnsi="Arial"/>
          <w:b/>
          <w:sz w:val="22"/>
          <w:szCs w:val="22"/>
        </w:rPr>
      </w:pPr>
      <w:r w:rsidRPr="00D30FF8">
        <w:rPr>
          <w:rFonts w:ascii="Arial" w:eastAsia="Times New Roman" w:hAnsi="Arial"/>
          <w:b/>
          <w:sz w:val="22"/>
          <w:szCs w:val="22"/>
        </w:rPr>
        <w:t>Pendahuluan</w:t>
      </w:r>
    </w:p>
    <w:p w14:paraId="3BFA7A27" w14:textId="77777777" w:rsidR="00D30FF8" w:rsidRPr="00D30FF8" w:rsidRDefault="00D30FF8" w:rsidP="00D30FF8">
      <w:pPr>
        <w:ind w:hanging="261"/>
        <w:jc w:val="both"/>
        <w:rPr>
          <w:rFonts w:ascii="Arial" w:eastAsia="Times New Roman" w:hAnsi="Arial"/>
          <w:bCs/>
          <w:sz w:val="22"/>
          <w:szCs w:val="22"/>
        </w:rPr>
      </w:pPr>
      <w:r w:rsidRPr="00D30FF8">
        <w:rPr>
          <w:rFonts w:ascii="Arial" w:eastAsia="Times New Roman" w:hAnsi="Arial"/>
          <w:b/>
          <w:sz w:val="22"/>
          <w:szCs w:val="22"/>
        </w:rPr>
        <w:t xml:space="preserve">          </w:t>
      </w:r>
      <w:r w:rsidRPr="00D30FF8">
        <w:rPr>
          <w:rFonts w:ascii="Arial" w:eastAsia="Times New Roman" w:hAnsi="Arial"/>
          <w:bCs/>
          <w:sz w:val="22"/>
          <w:szCs w:val="22"/>
        </w:rPr>
        <w:t>Virus corona merupakan penyebab infeksi Severe Acute Respiratory Syndrom Coronavirus-2 (SARS-CoV-2). Penyakit infeksi ini menjadi masalah Kesehatan di seluruh dunia.Penyakit ini diberi nama atau identitas oleh World Health Organisation yakni Coronavirus Disease 2019 atau disebut juga dengan COVID-19. Wabah penyakit ini bermula di Wuhan, Provinsi Hubei, Cina dan mengalami penyebaran sangat pesat ke banyak negara antara lain juga ke Indonesia (Lukito,J.I, 2020).</w:t>
      </w:r>
    </w:p>
    <w:p w14:paraId="132D0BBA" w14:textId="77777777" w:rsidR="00D30FF8" w:rsidRPr="00D30FF8" w:rsidRDefault="00D30FF8" w:rsidP="00D30FF8">
      <w:pPr>
        <w:ind w:hanging="261"/>
        <w:jc w:val="both"/>
        <w:rPr>
          <w:rFonts w:ascii="Arial" w:eastAsia="Times New Roman" w:hAnsi="Arial"/>
          <w:bCs/>
          <w:sz w:val="22"/>
          <w:szCs w:val="22"/>
        </w:rPr>
      </w:pPr>
      <w:r w:rsidRPr="00D30FF8">
        <w:rPr>
          <w:rFonts w:ascii="Arial" w:eastAsia="Times New Roman" w:hAnsi="Arial"/>
          <w:bCs/>
          <w:sz w:val="22"/>
          <w:szCs w:val="22"/>
        </w:rPr>
        <w:t xml:space="preserve">         Penyakit infeksi Covid-19 masih diakui bahwa penularnnya melalui droplet yang dikeluarkan oleh pasien dengan infeksi Covid-19. Droplet yang dikeluarkan oleh penderita infeksi covid-19 melalui batuk, bicara atau kontak dapat dihirup dan masuk lewat saluran napas oleh orang lain. Penularan juga dapat sentuhan tangan dengan permukaan suatu benda yang terpapar virus. Corona.  Sesorang yang dudah terpapar dengan virus corona dapat tidak muncul gejala, namun kondisi ini tetap bisa menularkan terhhadp prang lain. Satu orang diduiga bisa menularkan virus kepada dua sampai tiga orang lainnya. Infeksi Covid-19 ini memiliki kemampuan penularan yang eboh besar disbanding infeksi virus corona lainnya. Oleh karena itu setiap orang agar tidak mengadakan pertemuan dengan melibatkan banyak orang agar penularan infeksi covid-19 ini tidak meluas (Morfi, 2020).</w:t>
      </w:r>
    </w:p>
    <w:p w14:paraId="4227A514" w14:textId="77777777" w:rsidR="00D30FF8" w:rsidRPr="00D30FF8" w:rsidRDefault="00D30FF8" w:rsidP="00D30FF8">
      <w:pPr>
        <w:ind w:hanging="261"/>
        <w:jc w:val="both"/>
        <w:rPr>
          <w:rFonts w:ascii="Arial" w:eastAsia="Times New Roman" w:hAnsi="Arial"/>
          <w:bCs/>
          <w:sz w:val="22"/>
          <w:szCs w:val="22"/>
        </w:rPr>
      </w:pPr>
      <w:r w:rsidRPr="00D30FF8">
        <w:rPr>
          <w:rFonts w:ascii="Arial" w:eastAsia="Times New Roman" w:hAnsi="Arial"/>
          <w:bCs/>
          <w:sz w:val="22"/>
          <w:szCs w:val="22"/>
        </w:rPr>
        <w:t xml:space="preserve">          Penyakit infeksi Covid-19 menjadi perhati dalam pelayanan kesehatan secara global di dunia selama tahun 2020. Sampai dengan 30 Desember 2020 si WHO sudah tercatat sejumlah 80.773.033 orang yang dinyatakan positif terinfeksi covid-19 dengan jumlah kasus kematian 1.783.619 (2,2%) dari jumlah pasien terinfeksi di seluruh negara. Di Indonesia tercatat sejumlah 727.122 orang yang dinyatakan positif infeksi Covid-19 dengan tingkat kematian sejumlah 2,98%. Dalam satu telaah dari 24 penelitian yang dilakukan secara individual dengan jumlah penderita infeksi Covid-19 sebanyak 3,338 diketahui bahwa 71.9% penderita infeksi Covid-19 menerima terapi antibiotik. Dari sejumlah penderita infeksi Covid-19 yang terlibat dalam penelitian ini didiagnosis mengalami koinfeksi bekteri 3,5% dan infeksi sekunder karena bakteri sebanyak 14,3%. Hasil studi ini menunjukkan kuantitas penggunaan antibiotika yang terjadi sebelum adanya pandemi covid-19 terulang kembali, yakni pemberian antibiotik secara luas pada pengobatan pasien infeksi saluran npasa atas dan perawatan pasien di rumah sakit (Sinto et al., 2020).</w:t>
      </w:r>
    </w:p>
    <w:p w14:paraId="05F4C730" w14:textId="77777777" w:rsidR="00D30FF8" w:rsidRPr="00D30FF8" w:rsidRDefault="00D30FF8" w:rsidP="00D30FF8">
      <w:pPr>
        <w:ind w:hanging="261"/>
        <w:jc w:val="both"/>
        <w:rPr>
          <w:rFonts w:ascii="Arial" w:eastAsia="Times New Roman" w:hAnsi="Arial"/>
          <w:bCs/>
          <w:sz w:val="22"/>
          <w:szCs w:val="22"/>
        </w:rPr>
      </w:pPr>
      <w:r w:rsidRPr="00D30FF8">
        <w:rPr>
          <w:rFonts w:ascii="Arial" w:eastAsia="Times New Roman" w:hAnsi="Arial"/>
          <w:bCs/>
          <w:sz w:val="22"/>
          <w:szCs w:val="22"/>
        </w:rPr>
        <w:t xml:space="preserve">          Resistensi antibiotik dapat tejadi karena pemberian antibiotik dengan jenis dan jumlah yang melampui kebutuhan, kondisi ini sudah terbukti memberi pengaruh yang buruk terhadap pengobatan pasien karena berhubungan dengan peningkatan kesakitan dan kematian serta peningkatan dalam biaya dan lama perawatan. Pada skala yang besar di dunia telah dikeluarkan W</w:t>
      </w:r>
      <w:r w:rsidRPr="00D30FF8">
        <w:rPr>
          <w:rFonts w:ascii="Arial" w:eastAsia="Times New Roman" w:hAnsi="Arial"/>
          <w:bCs/>
          <w:i/>
          <w:iCs/>
          <w:sz w:val="22"/>
          <w:szCs w:val="22"/>
        </w:rPr>
        <w:t>orld Health Assembly</w:t>
      </w:r>
      <w:r w:rsidRPr="00D30FF8">
        <w:rPr>
          <w:rFonts w:ascii="Arial" w:eastAsia="Times New Roman" w:hAnsi="Arial"/>
          <w:bCs/>
          <w:sz w:val="22"/>
          <w:szCs w:val="22"/>
        </w:rPr>
        <w:t xml:space="preserve"> (WHA 68.7) oleh Perserikatan Bangsa-Bangsa yang berjudul </w:t>
      </w:r>
      <w:r w:rsidRPr="00D30FF8">
        <w:rPr>
          <w:rFonts w:ascii="Arial" w:eastAsia="Times New Roman" w:hAnsi="Arial"/>
          <w:bCs/>
          <w:i/>
          <w:iCs/>
          <w:sz w:val="22"/>
          <w:szCs w:val="22"/>
        </w:rPr>
        <w:t>Global Action Plan on Antimicrobial Resistance</w:t>
      </w:r>
      <w:r w:rsidRPr="00D30FF8">
        <w:rPr>
          <w:rFonts w:ascii="Arial" w:eastAsia="Times New Roman" w:hAnsi="Arial"/>
          <w:bCs/>
          <w:sz w:val="22"/>
          <w:szCs w:val="22"/>
        </w:rPr>
        <w:t xml:space="preserve">, hai ini menunjukkan tingginya perhatian terhadap kasus resistensi antibiotik yang merupakan masalah besar di berbagai negara. Pengendalian resistensi terhadap antibiotik perlu dilakukan dengan upaya meningkatkan kesadaran dalam pemberian antibiotik yang </w:t>
      </w:r>
      <w:r w:rsidRPr="00D30FF8">
        <w:rPr>
          <w:rFonts w:ascii="Arial" w:eastAsia="Times New Roman" w:hAnsi="Arial"/>
          <w:bCs/>
          <w:sz w:val="22"/>
          <w:szCs w:val="22"/>
        </w:rPr>
        <w:lastRenderedPageBreak/>
        <w:t>sesuai. Setiap rumah sakit melalui peraturan Menteri kesehatan telah diwajibkan untuk menyelenggarakan upaya pengendalian resistensi antimikroba melalui Program Pengendalian Resistensi Antimikroba (PPRA). Setiap rumah sakit harus memiliki suatu komite yang melaksanakan program PPRA yang mengendalikan penggunaan antibiotik  di rumah sakit dan mencegah terjadinya resistens antibiotik. Indikator mutu PPRA di rumah sakit juga sudah ditetapkan oleh pemerintah, antara lain penilaian terhadap kualitas penggunaan antibiotika. Pada peneltian yang menilai kualitas penggunaan antibiotika dalam pengobatan infeksi yang disebabkan oleh bakteri gram negatif pada suatu rumah sakit tersier di Indonesia diperoleh 19,5 %daei seluruh kasus infeksi yang menerima terapi antibiotik dengan kualitas baik (Sinto et al., 2020).</w:t>
      </w:r>
    </w:p>
    <w:p w14:paraId="1A8A2487" w14:textId="77777777" w:rsidR="00D30FF8" w:rsidRPr="00D30FF8" w:rsidRDefault="00D30FF8" w:rsidP="00D30FF8">
      <w:pPr>
        <w:ind w:hanging="261"/>
        <w:jc w:val="both"/>
        <w:rPr>
          <w:rFonts w:ascii="Arial" w:eastAsia="Times New Roman" w:hAnsi="Arial"/>
          <w:sz w:val="22"/>
          <w:szCs w:val="22"/>
          <w:highlight w:val="magenta"/>
        </w:rPr>
      </w:pPr>
      <w:r w:rsidRPr="00D30FF8">
        <w:rPr>
          <w:rFonts w:ascii="Arial" w:eastAsia="Times New Roman" w:hAnsi="Arial"/>
          <w:bCs/>
          <w:sz w:val="22"/>
          <w:szCs w:val="22"/>
        </w:rPr>
        <w:t xml:space="preserve">          Pengobatan menggunakan antibiotik diberikan kepada pasien yang diduga terinfeksi bakteri yang bersifat sedini mungkin. Pemberian antibiotik harus sesuai dengan kebutuhan klinis pasien dan pemberian antibitik diberikan dalam waktu 1 jam jika pasien dengan kondisi sepsis. Pemilihan antibiotik dilakukan secara empirik dengan memperhatikan pola mikroba setempat (WHO, 2020). Pemberian obat-obat secara bersamaan, termasuk pemberian antibiotik yang dikonsumsi secara bersamaan merupakan hal yang perlu diperhatikan karena dapat menyebabkan interaksi satu sama lain (Liverpool, 2020)</w:t>
      </w:r>
    </w:p>
    <w:p w14:paraId="40A80956" w14:textId="77777777" w:rsidR="00D30FF8" w:rsidRPr="00D30FF8" w:rsidRDefault="00D30FF8" w:rsidP="00D30FF8">
      <w:pPr>
        <w:spacing w:line="0" w:lineRule="atLeast"/>
        <w:ind w:right="-259"/>
        <w:jc w:val="both"/>
        <w:rPr>
          <w:rFonts w:ascii="Arial" w:eastAsia="Times New Roman" w:hAnsi="Arial"/>
          <w:b/>
          <w:sz w:val="22"/>
          <w:szCs w:val="22"/>
        </w:rPr>
      </w:pPr>
      <w:r w:rsidRPr="00D30FF8">
        <w:rPr>
          <w:rFonts w:ascii="Arial" w:eastAsia="Times New Roman" w:hAnsi="Arial"/>
          <w:sz w:val="22"/>
          <w:szCs w:val="22"/>
        </w:rPr>
        <w:t xml:space="preserve">      Pemberian antibiotik harus sesuai diagnosis klinis, hanya dibenarkan pada pasien yang dicurigai infeksi bakteri dan bersifat sedini mungkin. Pada kondisi sepsis, antibiotik harus diberikan dalam waktu 1 jam. Antibiotik yang dipilih adalah antibiotik empirik berdasarkan dengan profil mikroba lokal (WHO,2020). Penggunaan obat-obatan secara bersamaan harus diperhatikan karena interaksi satu sama lain (Liverpool, 2020). Penelitian ini dilakukan untuk memberi gambaran pengobatan antibiotik pada pasien covid-19 terdiri dari pola pemberian antibiotik, kesesuaian dosis dan lama terapi pemberian antibiotik, serta potensi interaksi obat antibiotik pada pengobatan penderita terkonfirmasi covid-19.</w:t>
      </w:r>
    </w:p>
    <w:p w14:paraId="097B0E39" w14:textId="77777777" w:rsidR="00D30FF8" w:rsidRPr="00D30FF8" w:rsidRDefault="00D30FF8" w:rsidP="00D30FF8">
      <w:pPr>
        <w:spacing w:line="284" w:lineRule="exact"/>
        <w:rPr>
          <w:rFonts w:ascii="Arial" w:eastAsia="Times New Roman" w:hAnsi="Arial"/>
          <w:sz w:val="22"/>
          <w:szCs w:val="22"/>
        </w:rPr>
      </w:pPr>
    </w:p>
    <w:p w14:paraId="50DD5C59" w14:textId="77777777" w:rsidR="00D30FF8" w:rsidRPr="00D30FF8" w:rsidRDefault="00D30FF8" w:rsidP="00D30FF8">
      <w:pPr>
        <w:spacing w:line="0" w:lineRule="atLeast"/>
        <w:ind w:left="260"/>
        <w:rPr>
          <w:rFonts w:ascii="Arial" w:eastAsia="Times New Roman" w:hAnsi="Arial"/>
          <w:b/>
          <w:sz w:val="22"/>
          <w:szCs w:val="22"/>
        </w:rPr>
        <w:sectPr w:rsidR="00D30FF8" w:rsidRPr="00D30FF8" w:rsidSect="008E2CE9">
          <w:headerReference w:type="default" r:id="rId18"/>
          <w:footerReference w:type="default" r:id="rId19"/>
          <w:headerReference w:type="first" r:id="rId20"/>
          <w:footerReference w:type="first" r:id="rId21"/>
          <w:type w:val="continuous"/>
          <w:pgSz w:w="11909" w:h="16834" w:code="9"/>
          <w:pgMar w:top="1701" w:right="1701" w:bottom="1701" w:left="1701" w:header="0" w:footer="0" w:gutter="0"/>
          <w:cols w:space="720"/>
          <w:docGrid w:linePitch="360"/>
        </w:sectPr>
      </w:pPr>
    </w:p>
    <w:p w14:paraId="572CB2A6" w14:textId="77777777" w:rsidR="00D30FF8" w:rsidRPr="00D30FF8" w:rsidRDefault="00D30FF8" w:rsidP="00D30FF8">
      <w:pPr>
        <w:spacing w:line="0" w:lineRule="atLeast"/>
        <w:jc w:val="both"/>
        <w:rPr>
          <w:rFonts w:ascii="Arial" w:eastAsia="Times New Roman" w:hAnsi="Arial"/>
          <w:b/>
          <w:sz w:val="22"/>
          <w:szCs w:val="22"/>
        </w:rPr>
      </w:pPr>
    </w:p>
    <w:p w14:paraId="68CE6EDB" w14:textId="77777777" w:rsidR="00D30FF8" w:rsidRPr="00D30FF8" w:rsidRDefault="00D30FF8" w:rsidP="00D30FF8">
      <w:pPr>
        <w:spacing w:after="120" w:line="0" w:lineRule="atLeast"/>
        <w:ind w:left="261" w:hanging="261"/>
        <w:jc w:val="both"/>
        <w:rPr>
          <w:rFonts w:ascii="Arial" w:eastAsia="Times New Roman" w:hAnsi="Arial"/>
          <w:b/>
          <w:sz w:val="22"/>
          <w:szCs w:val="22"/>
        </w:rPr>
      </w:pPr>
      <w:r w:rsidRPr="00D30FF8">
        <w:rPr>
          <w:rFonts w:ascii="Arial" w:eastAsia="Times New Roman" w:hAnsi="Arial"/>
          <w:b/>
          <w:sz w:val="22"/>
          <w:szCs w:val="22"/>
        </w:rPr>
        <w:t>Metode</w:t>
      </w:r>
    </w:p>
    <w:p w14:paraId="527FBE9E" w14:textId="77777777" w:rsidR="00D30FF8" w:rsidRPr="00D30FF8" w:rsidRDefault="00D30FF8" w:rsidP="00D30FF8">
      <w:pPr>
        <w:jc w:val="both"/>
        <w:rPr>
          <w:rFonts w:ascii="Arial" w:eastAsia="Times New Roman" w:hAnsi="Arial"/>
          <w:bCs/>
          <w:sz w:val="22"/>
          <w:szCs w:val="22"/>
        </w:rPr>
      </w:pPr>
      <w:r w:rsidRPr="00D30FF8">
        <w:rPr>
          <w:rFonts w:ascii="Arial" w:eastAsia="Times New Roman" w:hAnsi="Arial"/>
          <w:b/>
          <w:sz w:val="22"/>
          <w:szCs w:val="22"/>
        </w:rPr>
        <w:t xml:space="preserve">    </w:t>
      </w:r>
      <w:r w:rsidRPr="00D30FF8">
        <w:rPr>
          <w:rFonts w:ascii="Arial" w:eastAsia="Times New Roman" w:hAnsi="Arial"/>
          <w:bCs/>
          <w:sz w:val="22"/>
          <w:szCs w:val="22"/>
        </w:rPr>
        <w:t xml:space="preserve">Penelitian ini adalah penelitian deskriptif analitik dengan pendekatan </w:t>
      </w:r>
      <w:r w:rsidRPr="00D30FF8">
        <w:rPr>
          <w:rFonts w:ascii="Arial" w:eastAsia="Times New Roman" w:hAnsi="Arial"/>
          <w:bCs/>
          <w:i/>
          <w:iCs/>
          <w:sz w:val="22"/>
          <w:szCs w:val="22"/>
        </w:rPr>
        <w:t>cross- sectional</w:t>
      </w:r>
      <w:r w:rsidRPr="00D30FF8">
        <w:rPr>
          <w:rFonts w:ascii="Arial" w:eastAsia="Times New Roman" w:hAnsi="Arial"/>
          <w:bCs/>
          <w:sz w:val="22"/>
          <w:szCs w:val="22"/>
        </w:rPr>
        <w:t xml:space="preserve"> dan pengambilan data dilakukan secara retrospektif. Pengambilan data dilakukan secara total sampling pasien dengan diagnosis Covid-19 di Rumah Sakit Muhammadiyah Bandung. Data pasien diperoleh dari Kartu Obat Pasien pada periode Januari- Maret 2021.</w:t>
      </w:r>
    </w:p>
    <w:p w14:paraId="09C0A54B" w14:textId="77777777" w:rsidR="00D30FF8" w:rsidRPr="00D30FF8" w:rsidRDefault="00D30FF8" w:rsidP="00D30FF8">
      <w:pPr>
        <w:jc w:val="both"/>
        <w:rPr>
          <w:rFonts w:ascii="Arial" w:eastAsia="Times New Roman" w:hAnsi="Arial"/>
          <w:bCs/>
          <w:sz w:val="22"/>
          <w:szCs w:val="22"/>
        </w:rPr>
      </w:pPr>
    </w:p>
    <w:p w14:paraId="3E91E552" w14:textId="77777777" w:rsidR="00D30FF8" w:rsidRPr="00D30FF8" w:rsidRDefault="00D30FF8" w:rsidP="00D30FF8">
      <w:pPr>
        <w:spacing w:after="120"/>
        <w:jc w:val="both"/>
        <w:rPr>
          <w:rFonts w:ascii="Arial" w:eastAsia="Times New Roman" w:hAnsi="Arial"/>
          <w:bCs/>
          <w:sz w:val="22"/>
          <w:szCs w:val="22"/>
        </w:rPr>
      </w:pPr>
      <w:r w:rsidRPr="00D30FF8">
        <w:rPr>
          <w:rFonts w:ascii="Arial" w:eastAsia="Times New Roman" w:hAnsi="Arial"/>
          <w:bCs/>
          <w:sz w:val="22"/>
          <w:szCs w:val="22"/>
        </w:rPr>
        <w:t>Subjek Penelitian</w:t>
      </w:r>
    </w:p>
    <w:p w14:paraId="7E1741AB" w14:textId="77777777" w:rsidR="00D30FF8" w:rsidRPr="00D30FF8" w:rsidRDefault="00D30FF8" w:rsidP="00D30FF8">
      <w:pPr>
        <w:spacing w:after="120"/>
        <w:jc w:val="both"/>
        <w:rPr>
          <w:rFonts w:ascii="Arial" w:eastAsia="Times New Roman" w:hAnsi="Arial"/>
          <w:bCs/>
          <w:sz w:val="22"/>
          <w:szCs w:val="22"/>
        </w:rPr>
      </w:pPr>
      <w:r w:rsidRPr="00D30FF8">
        <w:rPr>
          <w:rFonts w:ascii="Arial" w:eastAsia="Times New Roman" w:hAnsi="Arial"/>
          <w:bCs/>
          <w:sz w:val="22"/>
          <w:szCs w:val="22"/>
        </w:rPr>
        <w:t xml:space="preserve">    Kriteria Inklusi pasien adalah semua pasien dengan diagnosis Covid-19 yang sedang menjalani perawatan pada bulan Januari-Maret 2021. Kriteria ekslusi adalah pasien dengan diagnosis Covid-19 yang menjalani peawatan pada Januari-Maret 2021 tidak menerima terapi antibiotik.</w:t>
      </w:r>
    </w:p>
    <w:p w14:paraId="5D3F36E1" w14:textId="77777777" w:rsidR="00D30FF8" w:rsidRPr="00D30FF8" w:rsidRDefault="00D30FF8" w:rsidP="00D30FF8">
      <w:pPr>
        <w:jc w:val="both"/>
        <w:rPr>
          <w:rFonts w:ascii="Arial" w:eastAsia="Times New Roman" w:hAnsi="Arial"/>
          <w:bCs/>
          <w:sz w:val="22"/>
          <w:szCs w:val="22"/>
        </w:rPr>
      </w:pPr>
      <w:r w:rsidRPr="00D30FF8">
        <w:rPr>
          <w:rFonts w:ascii="Arial" w:eastAsia="Times New Roman" w:hAnsi="Arial"/>
          <w:bCs/>
          <w:sz w:val="22"/>
          <w:szCs w:val="22"/>
        </w:rPr>
        <w:t>Jenis dan Sumber Data</w:t>
      </w:r>
    </w:p>
    <w:p w14:paraId="5D293605" w14:textId="77777777" w:rsidR="00D30FF8" w:rsidRPr="00D30FF8" w:rsidRDefault="00D30FF8" w:rsidP="00D30FF8">
      <w:pPr>
        <w:tabs>
          <w:tab w:val="left" w:pos="426"/>
        </w:tabs>
        <w:spacing w:after="120" w:line="276" w:lineRule="auto"/>
        <w:jc w:val="both"/>
        <w:rPr>
          <w:rFonts w:ascii="Arial" w:eastAsia="Times New Roman" w:hAnsi="Arial"/>
          <w:bCs/>
          <w:sz w:val="22"/>
          <w:szCs w:val="22"/>
        </w:rPr>
      </w:pPr>
      <w:r w:rsidRPr="00D30FF8">
        <w:rPr>
          <w:rFonts w:ascii="Arial" w:eastAsia="Times New Roman" w:hAnsi="Arial"/>
          <w:bCs/>
          <w:sz w:val="22"/>
          <w:szCs w:val="22"/>
        </w:rPr>
        <w:t xml:space="preserve">    Jenis dan sumber data penelitian yaitu data yang dikumpulkan berasal dari Kartu Obat Pasien (KOP) Covid-19 meliputi identitas pasien, dan terapi obat yang diterima pasien.</w:t>
      </w:r>
    </w:p>
    <w:p w14:paraId="110A4752" w14:textId="77777777" w:rsidR="00D30FF8" w:rsidRPr="00D30FF8" w:rsidRDefault="00D30FF8" w:rsidP="00D30FF8">
      <w:pPr>
        <w:jc w:val="both"/>
        <w:rPr>
          <w:rFonts w:ascii="Arial" w:eastAsia="Times New Roman" w:hAnsi="Arial"/>
          <w:bCs/>
          <w:sz w:val="22"/>
          <w:szCs w:val="22"/>
        </w:rPr>
      </w:pPr>
      <w:r w:rsidRPr="00D30FF8">
        <w:rPr>
          <w:rFonts w:ascii="Arial" w:eastAsia="Times New Roman" w:hAnsi="Arial"/>
          <w:bCs/>
          <w:sz w:val="22"/>
          <w:szCs w:val="22"/>
        </w:rPr>
        <w:t>Analisis Data</w:t>
      </w:r>
    </w:p>
    <w:p w14:paraId="525EBEAC" w14:textId="77777777" w:rsidR="00D30FF8" w:rsidRPr="00D30FF8" w:rsidRDefault="00D30FF8" w:rsidP="00D30FF8">
      <w:pPr>
        <w:tabs>
          <w:tab w:val="left" w:pos="426"/>
        </w:tabs>
        <w:spacing w:line="276" w:lineRule="auto"/>
        <w:jc w:val="both"/>
        <w:rPr>
          <w:rFonts w:ascii="Arial" w:eastAsia="Times New Roman" w:hAnsi="Arial"/>
          <w:bCs/>
          <w:sz w:val="22"/>
          <w:szCs w:val="22"/>
        </w:rPr>
      </w:pPr>
      <w:r w:rsidRPr="00D30FF8">
        <w:rPr>
          <w:rFonts w:ascii="Arial" w:eastAsia="Times New Roman" w:hAnsi="Arial"/>
          <w:bCs/>
          <w:sz w:val="22"/>
          <w:szCs w:val="22"/>
        </w:rPr>
        <w:t xml:space="preserve">    Analisis data adalah analisis deskriptif meliputi analisis subjek penelitian dan analisis deskriptif terkait pengobatan antibiotik pada pasien covid-19. Analisis terkait pengobatan antibiotik pada pasien covid meliputi jumlah resep antibiotik, nama antibiotik yang digunakan, kombinasi antibiotik, kesesuaian pengobatan antibiotik berdasarkan dosis dan lama terapi serta analisis potensi interaksi obat antibiotik.</w:t>
      </w:r>
    </w:p>
    <w:p w14:paraId="17A10C43" w14:textId="77777777" w:rsidR="00D30FF8" w:rsidRPr="00D30FF8" w:rsidRDefault="00D30FF8" w:rsidP="00D30FF8">
      <w:pPr>
        <w:spacing w:line="0" w:lineRule="atLeast"/>
        <w:jc w:val="both"/>
        <w:rPr>
          <w:rFonts w:ascii="Arial" w:eastAsia="Times New Roman" w:hAnsi="Arial"/>
          <w:sz w:val="24"/>
          <w:szCs w:val="24"/>
        </w:rPr>
      </w:pPr>
    </w:p>
    <w:p w14:paraId="18602AFA" w14:textId="77777777" w:rsidR="00D30FF8" w:rsidRPr="00D30FF8" w:rsidRDefault="00D30FF8" w:rsidP="00D30FF8">
      <w:pPr>
        <w:spacing w:line="0" w:lineRule="atLeast"/>
        <w:jc w:val="both"/>
        <w:rPr>
          <w:rFonts w:ascii="Arial" w:eastAsia="Times New Roman" w:hAnsi="Arial"/>
          <w:b/>
          <w:sz w:val="24"/>
          <w:szCs w:val="24"/>
        </w:rPr>
      </w:pPr>
      <w:r w:rsidRPr="00D30FF8">
        <w:rPr>
          <w:rFonts w:ascii="Arial" w:eastAsia="Times New Roman" w:hAnsi="Arial"/>
          <w:b/>
          <w:sz w:val="24"/>
          <w:szCs w:val="24"/>
        </w:rPr>
        <w:t>Hasil</w:t>
      </w:r>
    </w:p>
    <w:p w14:paraId="3C5D7AFC" w14:textId="77777777" w:rsidR="00D30FF8" w:rsidRPr="00D30FF8" w:rsidRDefault="00D30FF8" w:rsidP="00D30FF8">
      <w:pPr>
        <w:spacing w:line="0" w:lineRule="atLeast"/>
        <w:jc w:val="both"/>
        <w:rPr>
          <w:rFonts w:ascii="Arial" w:eastAsia="Times New Roman" w:hAnsi="Arial"/>
          <w:b/>
          <w:sz w:val="24"/>
          <w:szCs w:val="24"/>
        </w:rPr>
      </w:pPr>
    </w:p>
    <w:p w14:paraId="6943D7EE" w14:textId="77777777" w:rsidR="00D30FF8" w:rsidRPr="00D30FF8" w:rsidRDefault="00D30FF8" w:rsidP="00D30FF8">
      <w:pPr>
        <w:spacing w:line="283" w:lineRule="exact"/>
        <w:ind w:hanging="402"/>
        <w:jc w:val="both"/>
        <w:rPr>
          <w:rFonts w:ascii="Arial" w:eastAsia="Times New Roman" w:hAnsi="Arial"/>
          <w:sz w:val="24"/>
          <w:szCs w:val="24"/>
        </w:rPr>
      </w:pPr>
      <w:r w:rsidRPr="00D30FF8">
        <w:rPr>
          <w:rFonts w:ascii="Arial" w:eastAsia="Times New Roman" w:hAnsi="Arial"/>
          <w:sz w:val="24"/>
          <w:szCs w:val="24"/>
        </w:rPr>
        <w:t xml:space="preserve">       Hasil penelitian ini sebagai berikut:</w:t>
      </w:r>
    </w:p>
    <w:p w14:paraId="6ABFC31D" w14:textId="77777777" w:rsidR="00D30FF8" w:rsidRPr="00D30FF8" w:rsidRDefault="00D30FF8" w:rsidP="00D30FF8">
      <w:pPr>
        <w:spacing w:line="283" w:lineRule="exact"/>
        <w:ind w:hanging="402"/>
        <w:jc w:val="both"/>
        <w:rPr>
          <w:rFonts w:ascii="Arial" w:eastAsia="Times New Roman" w:hAnsi="Arial"/>
          <w:sz w:val="24"/>
          <w:szCs w:val="24"/>
        </w:rPr>
      </w:pPr>
    </w:p>
    <w:p w14:paraId="59AD20D3" w14:textId="77777777" w:rsidR="00D30FF8" w:rsidRPr="00D30FF8" w:rsidRDefault="00D30FF8" w:rsidP="00D30FF8">
      <w:pPr>
        <w:spacing w:line="0" w:lineRule="atLeast"/>
        <w:ind w:left="260" w:hanging="402"/>
        <w:jc w:val="both"/>
        <w:rPr>
          <w:rFonts w:ascii="Arial" w:hAnsi="Arial"/>
          <w:sz w:val="22"/>
          <w:szCs w:val="22"/>
        </w:rPr>
      </w:pPr>
      <w:r w:rsidRPr="00D30FF8">
        <w:rPr>
          <w:rFonts w:ascii="Arial" w:hAnsi="Arial"/>
          <w:b/>
          <w:sz w:val="22"/>
          <w:szCs w:val="22"/>
        </w:rPr>
        <w:t xml:space="preserve">    Tabel I.</w:t>
      </w:r>
      <w:r w:rsidRPr="00D30FF8">
        <w:rPr>
          <w:rFonts w:ascii="Arial" w:hAnsi="Arial"/>
          <w:sz w:val="22"/>
          <w:szCs w:val="22"/>
        </w:rPr>
        <w:t xml:space="preserve">  Gambaran Pasien berdasarkan Jenis Kelamin dan Umur</w:t>
      </w:r>
    </w:p>
    <w:p w14:paraId="61D13111" w14:textId="77777777" w:rsidR="00D30FF8" w:rsidRPr="00D30FF8" w:rsidRDefault="00D30FF8" w:rsidP="00D30FF8">
      <w:pPr>
        <w:spacing w:line="0" w:lineRule="atLeast"/>
        <w:ind w:left="260" w:hanging="402"/>
        <w:jc w:val="both"/>
        <w:rPr>
          <w:rFonts w:ascii="Arial" w:hAnsi="Arial"/>
          <w:sz w:val="22"/>
          <w:szCs w:val="22"/>
        </w:rPr>
      </w:pPr>
    </w:p>
    <w:tbl>
      <w:tblPr>
        <w:tblpPr w:leftFromText="180" w:rightFromText="180" w:vertAnchor="text" w:horzAnchor="page" w:tblpX="2438" w:tblpY="-1"/>
        <w:tblW w:w="6096" w:type="dxa"/>
        <w:tblLook w:val="04A0" w:firstRow="1" w:lastRow="0" w:firstColumn="1" w:lastColumn="0" w:noHBand="0" w:noVBand="1"/>
      </w:tblPr>
      <w:tblGrid>
        <w:gridCol w:w="2064"/>
        <w:gridCol w:w="2756"/>
        <w:gridCol w:w="1276"/>
      </w:tblGrid>
      <w:tr w:rsidR="00D30FF8" w:rsidRPr="00D30FF8" w14:paraId="6095E30A" w14:textId="77777777" w:rsidTr="007472DA">
        <w:trPr>
          <w:trHeight w:val="349"/>
        </w:trPr>
        <w:tc>
          <w:tcPr>
            <w:tcW w:w="2064" w:type="dxa"/>
            <w:vMerge w:val="restart"/>
            <w:tcBorders>
              <w:top w:val="single" w:sz="4" w:space="0" w:color="auto"/>
              <w:left w:val="nil"/>
              <w:right w:val="nil"/>
            </w:tcBorders>
            <w:shd w:val="clear" w:color="auto" w:fill="auto"/>
            <w:hideMark/>
          </w:tcPr>
          <w:p w14:paraId="31544107" w14:textId="77777777" w:rsidR="00D30FF8" w:rsidRPr="00D30FF8" w:rsidRDefault="00D30FF8" w:rsidP="00D30FF8">
            <w:pPr>
              <w:rPr>
                <w:rFonts w:ascii="Arial" w:eastAsia="Times New Roman" w:hAnsi="Arial"/>
                <w:color w:val="000000"/>
                <w:sz w:val="22"/>
                <w:szCs w:val="22"/>
              </w:rPr>
            </w:pPr>
            <w:bookmarkStart w:id="1" w:name="_Hlk73872320"/>
          </w:p>
          <w:p w14:paraId="084F79F2"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Jenis kelamin/ Umur</w:t>
            </w:r>
          </w:p>
        </w:tc>
        <w:tc>
          <w:tcPr>
            <w:tcW w:w="2756" w:type="dxa"/>
            <w:tcBorders>
              <w:top w:val="single" w:sz="4" w:space="0" w:color="auto"/>
              <w:left w:val="nil"/>
              <w:bottom w:val="single" w:sz="4" w:space="0" w:color="auto"/>
              <w:right w:val="nil"/>
            </w:tcBorders>
            <w:shd w:val="clear" w:color="auto" w:fill="auto"/>
            <w:vAlign w:val="center"/>
            <w:hideMark/>
          </w:tcPr>
          <w:p w14:paraId="6C05E891" w14:textId="77777777" w:rsidR="00D30FF8" w:rsidRPr="00D30FF8" w:rsidRDefault="00D30FF8" w:rsidP="00D30FF8">
            <w:pPr>
              <w:jc w:val="center"/>
              <w:rPr>
                <w:rFonts w:ascii="Arial" w:eastAsia="Times New Roman" w:hAnsi="Arial"/>
                <w:color w:val="000000"/>
                <w:sz w:val="22"/>
                <w:szCs w:val="22"/>
              </w:rPr>
            </w:pPr>
            <w:r w:rsidRPr="00D30FF8">
              <w:rPr>
                <w:rFonts w:ascii="Arial" w:eastAsia="Times New Roman" w:hAnsi="Arial"/>
                <w:color w:val="000000"/>
                <w:sz w:val="22"/>
                <w:szCs w:val="22"/>
              </w:rPr>
              <w:t>Jumlah Pasien (N=157)</w:t>
            </w:r>
          </w:p>
        </w:tc>
        <w:tc>
          <w:tcPr>
            <w:tcW w:w="1276" w:type="dxa"/>
            <w:tcBorders>
              <w:top w:val="single" w:sz="4" w:space="0" w:color="auto"/>
              <w:left w:val="nil"/>
              <w:bottom w:val="single" w:sz="4" w:space="0" w:color="auto"/>
              <w:right w:val="nil"/>
            </w:tcBorders>
            <w:shd w:val="clear" w:color="auto" w:fill="auto"/>
            <w:noWrap/>
            <w:vAlign w:val="bottom"/>
            <w:hideMark/>
          </w:tcPr>
          <w:p w14:paraId="39B7F099" w14:textId="77777777" w:rsidR="00D30FF8" w:rsidRPr="00D30FF8" w:rsidRDefault="00D30FF8" w:rsidP="00D30FF8">
            <w:pPr>
              <w:rPr>
                <w:rFonts w:ascii="Arial" w:eastAsia="Times New Roman" w:hAnsi="Arial"/>
                <w:color w:val="000000"/>
                <w:sz w:val="22"/>
                <w:szCs w:val="22"/>
              </w:rPr>
            </w:pPr>
          </w:p>
        </w:tc>
      </w:tr>
      <w:tr w:rsidR="00D30FF8" w:rsidRPr="00D30FF8" w14:paraId="09EDCD74" w14:textId="77777777" w:rsidTr="007472DA">
        <w:trPr>
          <w:trHeight w:val="288"/>
        </w:trPr>
        <w:tc>
          <w:tcPr>
            <w:tcW w:w="2064" w:type="dxa"/>
            <w:vMerge/>
            <w:tcBorders>
              <w:top w:val="single" w:sz="4" w:space="0" w:color="auto"/>
              <w:left w:val="nil"/>
              <w:right w:val="nil"/>
            </w:tcBorders>
            <w:shd w:val="clear" w:color="auto" w:fill="auto"/>
          </w:tcPr>
          <w:p w14:paraId="7133DF15" w14:textId="77777777" w:rsidR="00D30FF8" w:rsidRPr="00D30FF8" w:rsidRDefault="00D30FF8" w:rsidP="00D30FF8">
            <w:pPr>
              <w:rPr>
                <w:rFonts w:ascii="Arial" w:eastAsia="Times New Roman" w:hAnsi="Arial"/>
                <w:color w:val="000000"/>
                <w:sz w:val="22"/>
                <w:szCs w:val="22"/>
              </w:rPr>
            </w:pPr>
          </w:p>
        </w:tc>
        <w:tc>
          <w:tcPr>
            <w:tcW w:w="2756" w:type="dxa"/>
            <w:tcBorders>
              <w:top w:val="single" w:sz="4" w:space="0" w:color="auto"/>
              <w:left w:val="nil"/>
              <w:bottom w:val="single" w:sz="4" w:space="0" w:color="auto"/>
              <w:right w:val="nil"/>
            </w:tcBorders>
            <w:shd w:val="clear" w:color="auto" w:fill="auto"/>
            <w:vAlign w:val="center"/>
          </w:tcPr>
          <w:p w14:paraId="6E020A68" w14:textId="77777777" w:rsidR="00D30FF8" w:rsidRPr="00D30FF8" w:rsidRDefault="00D30FF8" w:rsidP="00D30FF8">
            <w:pPr>
              <w:jc w:val="center"/>
              <w:rPr>
                <w:rFonts w:ascii="Arial" w:eastAsia="Times New Roman" w:hAnsi="Arial"/>
                <w:color w:val="000000"/>
                <w:sz w:val="22"/>
                <w:szCs w:val="22"/>
              </w:rPr>
            </w:pPr>
            <w:r w:rsidRPr="00D30FF8">
              <w:rPr>
                <w:rFonts w:ascii="Arial" w:eastAsia="Times New Roman" w:hAnsi="Arial"/>
                <w:color w:val="000000"/>
                <w:sz w:val="22"/>
                <w:szCs w:val="22"/>
              </w:rPr>
              <w:t>Jumlah</w:t>
            </w:r>
          </w:p>
        </w:tc>
        <w:tc>
          <w:tcPr>
            <w:tcW w:w="1276" w:type="dxa"/>
            <w:tcBorders>
              <w:top w:val="single" w:sz="4" w:space="0" w:color="auto"/>
              <w:left w:val="nil"/>
              <w:bottom w:val="single" w:sz="4" w:space="0" w:color="auto"/>
              <w:right w:val="nil"/>
            </w:tcBorders>
            <w:shd w:val="clear" w:color="auto" w:fill="auto"/>
            <w:noWrap/>
            <w:vAlign w:val="bottom"/>
          </w:tcPr>
          <w:p w14:paraId="5F5639A1" w14:textId="77777777" w:rsidR="00D30FF8" w:rsidRPr="00D30FF8" w:rsidRDefault="00D30FF8" w:rsidP="00D30FF8">
            <w:pPr>
              <w:jc w:val="center"/>
              <w:rPr>
                <w:rFonts w:ascii="Arial" w:eastAsia="Times New Roman" w:hAnsi="Arial"/>
                <w:color w:val="000000"/>
                <w:sz w:val="22"/>
                <w:szCs w:val="22"/>
              </w:rPr>
            </w:pPr>
            <w:r w:rsidRPr="00D30FF8">
              <w:rPr>
                <w:rFonts w:ascii="Arial" w:eastAsia="Times New Roman" w:hAnsi="Arial"/>
                <w:color w:val="000000"/>
                <w:sz w:val="22"/>
                <w:szCs w:val="22"/>
              </w:rPr>
              <w:t>%</w:t>
            </w:r>
          </w:p>
        </w:tc>
      </w:tr>
      <w:tr w:rsidR="00D30FF8" w:rsidRPr="00D30FF8" w14:paraId="39FD879E" w14:textId="77777777" w:rsidTr="007472DA">
        <w:trPr>
          <w:trHeight w:val="210"/>
        </w:trPr>
        <w:tc>
          <w:tcPr>
            <w:tcW w:w="2064" w:type="dxa"/>
            <w:vMerge/>
            <w:tcBorders>
              <w:left w:val="nil"/>
              <w:bottom w:val="nil"/>
              <w:right w:val="nil"/>
            </w:tcBorders>
            <w:shd w:val="clear" w:color="auto" w:fill="auto"/>
          </w:tcPr>
          <w:p w14:paraId="02EF8734" w14:textId="77777777" w:rsidR="00D30FF8" w:rsidRPr="00D30FF8" w:rsidRDefault="00D30FF8" w:rsidP="00D30FF8">
            <w:pPr>
              <w:rPr>
                <w:rFonts w:ascii="Arial" w:eastAsia="Times New Roman" w:hAnsi="Arial"/>
                <w:color w:val="000000"/>
                <w:sz w:val="22"/>
                <w:szCs w:val="22"/>
              </w:rPr>
            </w:pPr>
          </w:p>
        </w:tc>
        <w:tc>
          <w:tcPr>
            <w:tcW w:w="2756" w:type="dxa"/>
            <w:tcBorders>
              <w:top w:val="single" w:sz="4" w:space="0" w:color="auto"/>
              <w:left w:val="nil"/>
              <w:bottom w:val="nil"/>
              <w:right w:val="nil"/>
            </w:tcBorders>
            <w:shd w:val="clear" w:color="auto" w:fill="auto"/>
            <w:vAlign w:val="center"/>
          </w:tcPr>
          <w:p w14:paraId="3A2281E0" w14:textId="77777777" w:rsidR="00D30FF8" w:rsidRPr="00D30FF8" w:rsidRDefault="00D30FF8" w:rsidP="00D30FF8">
            <w:pPr>
              <w:jc w:val="center"/>
              <w:rPr>
                <w:rFonts w:ascii="Arial" w:eastAsia="Times New Roman" w:hAnsi="Arial"/>
                <w:color w:val="000000"/>
                <w:sz w:val="22"/>
                <w:szCs w:val="22"/>
              </w:rPr>
            </w:pPr>
          </w:p>
        </w:tc>
        <w:tc>
          <w:tcPr>
            <w:tcW w:w="1276" w:type="dxa"/>
            <w:tcBorders>
              <w:top w:val="single" w:sz="4" w:space="0" w:color="auto"/>
              <w:left w:val="nil"/>
              <w:bottom w:val="nil"/>
              <w:right w:val="nil"/>
            </w:tcBorders>
            <w:shd w:val="clear" w:color="auto" w:fill="auto"/>
            <w:noWrap/>
            <w:vAlign w:val="bottom"/>
          </w:tcPr>
          <w:p w14:paraId="58DD39C1" w14:textId="77777777" w:rsidR="00D30FF8" w:rsidRPr="00D30FF8" w:rsidRDefault="00D30FF8" w:rsidP="00D30FF8">
            <w:pPr>
              <w:jc w:val="center"/>
              <w:rPr>
                <w:rFonts w:ascii="Arial" w:eastAsia="Times New Roman" w:hAnsi="Arial"/>
                <w:color w:val="000000"/>
                <w:sz w:val="22"/>
                <w:szCs w:val="22"/>
              </w:rPr>
            </w:pPr>
          </w:p>
        </w:tc>
      </w:tr>
      <w:tr w:rsidR="00D30FF8" w:rsidRPr="00D30FF8" w14:paraId="0D6C0944" w14:textId="77777777" w:rsidTr="007472DA">
        <w:trPr>
          <w:trHeight w:val="306"/>
        </w:trPr>
        <w:tc>
          <w:tcPr>
            <w:tcW w:w="2064" w:type="dxa"/>
            <w:tcBorders>
              <w:top w:val="single" w:sz="4" w:space="0" w:color="auto"/>
              <w:left w:val="nil"/>
              <w:bottom w:val="nil"/>
              <w:right w:val="nil"/>
            </w:tcBorders>
            <w:shd w:val="clear" w:color="auto" w:fill="auto"/>
            <w:vAlign w:val="center"/>
            <w:hideMark/>
          </w:tcPr>
          <w:p w14:paraId="4E487E75"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Laki-laki</w:t>
            </w:r>
          </w:p>
        </w:tc>
        <w:tc>
          <w:tcPr>
            <w:tcW w:w="2756" w:type="dxa"/>
            <w:tcBorders>
              <w:top w:val="single" w:sz="4" w:space="0" w:color="auto"/>
              <w:left w:val="nil"/>
              <w:bottom w:val="nil"/>
              <w:right w:val="nil"/>
            </w:tcBorders>
            <w:shd w:val="clear" w:color="auto" w:fill="auto"/>
            <w:vAlign w:val="center"/>
            <w:hideMark/>
          </w:tcPr>
          <w:p w14:paraId="4E2821F9" w14:textId="77777777" w:rsidR="00D30FF8" w:rsidRPr="00D30FF8" w:rsidRDefault="00D30FF8" w:rsidP="00D30FF8">
            <w:pPr>
              <w:jc w:val="center"/>
              <w:rPr>
                <w:rFonts w:ascii="Arial" w:eastAsia="Times New Roman" w:hAnsi="Arial"/>
                <w:color w:val="000000"/>
                <w:sz w:val="22"/>
                <w:szCs w:val="22"/>
              </w:rPr>
            </w:pPr>
            <w:r w:rsidRPr="00D30FF8">
              <w:rPr>
                <w:rFonts w:ascii="Arial" w:eastAsia="Times New Roman" w:hAnsi="Arial"/>
                <w:color w:val="000000"/>
                <w:sz w:val="22"/>
                <w:szCs w:val="22"/>
              </w:rPr>
              <w:t>82</w:t>
            </w:r>
          </w:p>
        </w:tc>
        <w:tc>
          <w:tcPr>
            <w:tcW w:w="1276" w:type="dxa"/>
            <w:tcBorders>
              <w:top w:val="single" w:sz="4" w:space="0" w:color="auto"/>
              <w:left w:val="nil"/>
              <w:bottom w:val="nil"/>
              <w:right w:val="nil"/>
            </w:tcBorders>
            <w:shd w:val="clear" w:color="auto" w:fill="auto"/>
            <w:noWrap/>
            <w:vAlign w:val="bottom"/>
            <w:hideMark/>
          </w:tcPr>
          <w:p w14:paraId="74AC34A1"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 xml:space="preserve">        52.23 </w:t>
            </w:r>
          </w:p>
        </w:tc>
      </w:tr>
      <w:tr w:rsidR="00D30FF8" w:rsidRPr="00D30FF8" w14:paraId="265AABB6" w14:textId="77777777" w:rsidTr="007472DA">
        <w:trPr>
          <w:trHeight w:val="306"/>
        </w:trPr>
        <w:tc>
          <w:tcPr>
            <w:tcW w:w="2064" w:type="dxa"/>
            <w:tcBorders>
              <w:top w:val="nil"/>
              <w:left w:val="nil"/>
              <w:bottom w:val="nil"/>
              <w:right w:val="nil"/>
            </w:tcBorders>
            <w:shd w:val="clear" w:color="auto" w:fill="auto"/>
            <w:vAlign w:val="center"/>
            <w:hideMark/>
          </w:tcPr>
          <w:p w14:paraId="04AC2416"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Perempuan</w:t>
            </w:r>
          </w:p>
        </w:tc>
        <w:tc>
          <w:tcPr>
            <w:tcW w:w="2756" w:type="dxa"/>
            <w:tcBorders>
              <w:top w:val="nil"/>
              <w:left w:val="nil"/>
              <w:bottom w:val="nil"/>
              <w:right w:val="nil"/>
            </w:tcBorders>
            <w:shd w:val="clear" w:color="auto" w:fill="auto"/>
            <w:vAlign w:val="center"/>
            <w:hideMark/>
          </w:tcPr>
          <w:p w14:paraId="5AF1242D" w14:textId="77777777" w:rsidR="00D30FF8" w:rsidRPr="00D30FF8" w:rsidRDefault="00D30FF8" w:rsidP="00D30FF8">
            <w:pPr>
              <w:jc w:val="center"/>
              <w:rPr>
                <w:rFonts w:ascii="Arial" w:eastAsia="Times New Roman" w:hAnsi="Arial"/>
                <w:color w:val="000000"/>
                <w:sz w:val="22"/>
                <w:szCs w:val="22"/>
              </w:rPr>
            </w:pPr>
            <w:r w:rsidRPr="00D30FF8">
              <w:rPr>
                <w:rFonts w:ascii="Arial" w:eastAsia="Times New Roman" w:hAnsi="Arial"/>
                <w:color w:val="000000"/>
                <w:sz w:val="22"/>
                <w:szCs w:val="22"/>
              </w:rPr>
              <w:t>75</w:t>
            </w:r>
          </w:p>
        </w:tc>
        <w:tc>
          <w:tcPr>
            <w:tcW w:w="1276" w:type="dxa"/>
            <w:tcBorders>
              <w:top w:val="nil"/>
              <w:left w:val="nil"/>
              <w:bottom w:val="nil"/>
              <w:right w:val="nil"/>
            </w:tcBorders>
            <w:shd w:val="clear" w:color="auto" w:fill="auto"/>
            <w:noWrap/>
            <w:vAlign w:val="bottom"/>
            <w:hideMark/>
          </w:tcPr>
          <w:p w14:paraId="7005B76C"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 xml:space="preserve">        47.77 </w:t>
            </w:r>
          </w:p>
        </w:tc>
      </w:tr>
      <w:tr w:rsidR="00D30FF8" w:rsidRPr="00D30FF8" w14:paraId="61A09126" w14:textId="77777777" w:rsidTr="007472DA">
        <w:trPr>
          <w:trHeight w:val="306"/>
        </w:trPr>
        <w:tc>
          <w:tcPr>
            <w:tcW w:w="2064" w:type="dxa"/>
            <w:tcBorders>
              <w:top w:val="nil"/>
              <w:left w:val="nil"/>
              <w:bottom w:val="nil"/>
              <w:right w:val="nil"/>
            </w:tcBorders>
            <w:shd w:val="clear" w:color="auto" w:fill="auto"/>
            <w:vAlign w:val="center"/>
            <w:hideMark/>
          </w:tcPr>
          <w:p w14:paraId="7F7A3A28"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17 - 25 Tahun</w:t>
            </w:r>
          </w:p>
        </w:tc>
        <w:tc>
          <w:tcPr>
            <w:tcW w:w="2756" w:type="dxa"/>
            <w:tcBorders>
              <w:top w:val="nil"/>
              <w:left w:val="nil"/>
              <w:bottom w:val="nil"/>
              <w:right w:val="nil"/>
            </w:tcBorders>
            <w:shd w:val="clear" w:color="auto" w:fill="auto"/>
            <w:vAlign w:val="center"/>
            <w:hideMark/>
          </w:tcPr>
          <w:p w14:paraId="0F1616F5" w14:textId="77777777" w:rsidR="00D30FF8" w:rsidRPr="00D30FF8" w:rsidRDefault="00D30FF8" w:rsidP="00D30FF8">
            <w:pPr>
              <w:jc w:val="center"/>
              <w:rPr>
                <w:rFonts w:ascii="Arial" w:eastAsia="Times New Roman" w:hAnsi="Arial"/>
                <w:color w:val="000000"/>
                <w:sz w:val="22"/>
                <w:szCs w:val="22"/>
              </w:rPr>
            </w:pPr>
            <w:r w:rsidRPr="00D30FF8">
              <w:rPr>
                <w:rFonts w:ascii="Arial" w:eastAsia="Times New Roman" w:hAnsi="Arial"/>
                <w:color w:val="000000"/>
                <w:sz w:val="22"/>
                <w:szCs w:val="22"/>
              </w:rPr>
              <w:t>2</w:t>
            </w:r>
          </w:p>
        </w:tc>
        <w:tc>
          <w:tcPr>
            <w:tcW w:w="1276" w:type="dxa"/>
            <w:tcBorders>
              <w:top w:val="nil"/>
              <w:left w:val="nil"/>
              <w:bottom w:val="nil"/>
              <w:right w:val="nil"/>
            </w:tcBorders>
            <w:shd w:val="clear" w:color="auto" w:fill="auto"/>
            <w:noWrap/>
            <w:vAlign w:val="bottom"/>
            <w:hideMark/>
          </w:tcPr>
          <w:p w14:paraId="5D7B6362"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 xml:space="preserve">          1.27 </w:t>
            </w:r>
          </w:p>
        </w:tc>
      </w:tr>
      <w:tr w:rsidR="00D30FF8" w:rsidRPr="00D30FF8" w14:paraId="0CC63D3E" w14:textId="77777777" w:rsidTr="007472DA">
        <w:trPr>
          <w:trHeight w:val="306"/>
        </w:trPr>
        <w:tc>
          <w:tcPr>
            <w:tcW w:w="2064" w:type="dxa"/>
            <w:tcBorders>
              <w:top w:val="nil"/>
              <w:left w:val="nil"/>
              <w:bottom w:val="nil"/>
              <w:right w:val="nil"/>
            </w:tcBorders>
            <w:shd w:val="clear" w:color="auto" w:fill="auto"/>
            <w:vAlign w:val="center"/>
            <w:hideMark/>
          </w:tcPr>
          <w:p w14:paraId="67ED43E1"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26 - 35 Tahun</w:t>
            </w:r>
          </w:p>
        </w:tc>
        <w:tc>
          <w:tcPr>
            <w:tcW w:w="2756" w:type="dxa"/>
            <w:tcBorders>
              <w:top w:val="nil"/>
              <w:left w:val="nil"/>
              <w:bottom w:val="nil"/>
              <w:right w:val="nil"/>
            </w:tcBorders>
            <w:shd w:val="clear" w:color="auto" w:fill="auto"/>
            <w:vAlign w:val="center"/>
            <w:hideMark/>
          </w:tcPr>
          <w:p w14:paraId="14521038" w14:textId="77777777" w:rsidR="00D30FF8" w:rsidRPr="00D30FF8" w:rsidRDefault="00D30FF8" w:rsidP="00D30FF8">
            <w:pPr>
              <w:jc w:val="center"/>
              <w:rPr>
                <w:rFonts w:ascii="Arial" w:eastAsia="Times New Roman" w:hAnsi="Arial"/>
                <w:color w:val="000000"/>
                <w:sz w:val="22"/>
                <w:szCs w:val="22"/>
              </w:rPr>
            </w:pPr>
            <w:r w:rsidRPr="00D30FF8">
              <w:rPr>
                <w:rFonts w:ascii="Arial" w:eastAsia="Times New Roman" w:hAnsi="Arial"/>
                <w:color w:val="000000"/>
                <w:sz w:val="22"/>
                <w:szCs w:val="22"/>
              </w:rPr>
              <w:t>8</w:t>
            </w:r>
          </w:p>
        </w:tc>
        <w:tc>
          <w:tcPr>
            <w:tcW w:w="1276" w:type="dxa"/>
            <w:tcBorders>
              <w:top w:val="nil"/>
              <w:left w:val="nil"/>
              <w:bottom w:val="nil"/>
              <w:right w:val="nil"/>
            </w:tcBorders>
            <w:shd w:val="clear" w:color="auto" w:fill="auto"/>
            <w:noWrap/>
            <w:vAlign w:val="bottom"/>
            <w:hideMark/>
          </w:tcPr>
          <w:p w14:paraId="2B44E307"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 xml:space="preserve">          5.10 </w:t>
            </w:r>
          </w:p>
        </w:tc>
      </w:tr>
      <w:tr w:rsidR="00D30FF8" w:rsidRPr="00D30FF8" w14:paraId="4F901068" w14:textId="77777777" w:rsidTr="007472DA">
        <w:trPr>
          <w:trHeight w:val="306"/>
        </w:trPr>
        <w:tc>
          <w:tcPr>
            <w:tcW w:w="2064" w:type="dxa"/>
            <w:tcBorders>
              <w:top w:val="nil"/>
              <w:left w:val="nil"/>
              <w:bottom w:val="nil"/>
              <w:right w:val="nil"/>
            </w:tcBorders>
            <w:shd w:val="clear" w:color="auto" w:fill="auto"/>
            <w:vAlign w:val="center"/>
            <w:hideMark/>
          </w:tcPr>
          <w:p w14:paraId="2C2821C1"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 xml:space="preserve">36 – 45 Tahun </w:t>
            </w:r>
          </w:p>
        </w:tc>
        <w:tc>
          <w:tcPr>
            <w:tcW w:w="2756" w:type="dxa"/>
            <w:tcBorders>
              <w:top w:val="nil"/>
              <w:left w:val="nil"/>
              <w:bottom w:val="nil"/>
              <w:right w:val="nil"/>
            </w:tcBorders>
            <w:shd w:val="clear" w:color="auto" w:fill="auto"/>
            <w:vAlign w:val="center"/>
            <w:hideMark/>
          </w:tcPr>
          <w:p w14:paraId="1AA3C5BA" w14:textId="77777777" w:rsidR="00D30FF8" w:rsidRPr="00D30FF8" w:rsidRDefault="00D30FF8" w:rsidP="00D30FF8">
            <w:pPr>
              <w:jc w:val="center"/>
              <w:rPr>
                <w:rFonts w:ascii="Arial" w:eastAsia="Times New Roman" w:hAnsi="Arial"/>
                <w:color w:val="000000"/>
                <w:sz w:val="22"/>
                <w:szCs w:val="22"/>
              </w:rPr>
            </w:pPr>
            <w:r w:rsidRPr="00D30FF8">
              <w:rPr>
                <w:rFonts w:ascii="Arial" w:eastAsia="Times New Roman" w:hAnsi="Arial"/>
                <w:color w:val="000000"/>
                <w:sz w:val="22"/>
                <w:szCs w:val="22"/>
              </w:rPr>
              <w:t>22</w:t>
            </w:r>
          </w:p>
        </w:tc>
        <w:tc>
          <w:tcPr>
            <w:tcW w:w="1276" w:type="dxa"/>
            <w:tcBorders>
              <w:top w:val="nil"/>
              <w:left w:val="nil"/>
              <w:bottom w:val="nil"/>
              <w:right w:val="nil"/>
            </w:tcBorders>
            <w:shd w:val="clear" w:color="auto" w:fill="auto"/>
            <w:noWrap/>
            <w:vAlign w:val="bottom"/>
            <w:hideMark/>
          </w:tcPr>
          <w:p w14:paraId="17E53788"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 xml:space="preserve">        14.01 </w:t>
            </w:r>
          </w:p>
        </w:tc>
      </w:tr>
      <w:tr w:rsidR="00D30FF8" w:rsidRPr="00D30FF8" w14:paraId="56FB17DD" w14:textId="77777777" w:rsidTr="007472DA">
        <w:trPr>
          <w:trHeight w:val="306"/>
        </w:trPr>
        <w:tc>
          <w:tcPr>
            <w:tcW w:w="2064" w:type="dxa"/>
            <w:tcBorders>
              <w:top w:val="nil"/>
              <w:left w:val="nil"/>
              <w:bottom w:val="nil"/>
              <w:right w:val="nil"/>
            </w:tcBorders>
            <w:shd w:val="clear" w:color="auto" w:fill="auto"/>
            <w:vAlign w:val="center"/>
            <w:hideMark/>
          </w:tcPr>
          <w:p w14:paraId="64D241DE"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46 – 55 Tahun</w:t>
            </w:r>
          </w:p>
        </w:tc>
        <w:tc>
          <w:tcPr>
            <w:tcW w:w="2756" w:type="dxa"/>
            <w:tcBorders>
              <w:top w:val="nil"/>
              <w:left w:val="nil"/>
              <w:bottom w:val="nil"/>
              <w:right w:val="nil"/>
            </w:tcBorders>
            <w:shd w:val="clear" w:color="auto" w:fill="auto"/>
            <w:vAlign w:val="center"/>
            <w:hideMark/>
          </w:tcPr>
          <w:p w14:paraId="7135C48D" w14:textId="77777777" w:rsidR="00D30FF8" w:rsidRPr="00D30FF8" w:rsidRDefault="00D30FF8" w:rsidP="00D30FF8">
            <w:pPr>
              <w:jc w:val="center"/>
              <w:rPr>
                <w:rFonts w:ascii="Arial" w:eastAsia="Times New Roman" w:hAnsi="Arial"/>
                <w:color w:val="000000"/>
                <w:sz w:val="22"/>
                <w:szCs w:val="22"/>
              </w:rPr>
            </w:pPr>
            <w:r w:rsidRPr="00D30FF8">
              <w:rPr>
                <w:rFonts w:ascii="Arial" w:eastAsia="Times New Roman" w:hAnsi="Arial"/>
                <w:color w:val="000000"/>
                <w:sz w:val="22"/>
                <w:szCs w:val="22"/>
              </w:rPr>
              <w:t>40</w:t>
            </w:r>
          </w:p>
        </w:tc>
        <w:tc>
          <w:tcPr>
            <w:tcW w:w="1276" w:type="dxa"/>
            <w:tcBorders>
              <w:top w:val="nil"/>
              <w:left w:val="nil"/>
              <w:bottom w:val="nil"/>
              <w:right w:val="nil"/>
            </w:tcBorders>
            <w:shd w:val="clear" w:color="auto" w:fill="auto"/>
            <w:noWrap/>
            <w:vAlign w:val="bottom"/>
            <w:hideMark/>
          </w:tcPr>
          <w:p w14:paraId="36C24C6F"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 xml:space="preserve">        25.48 </w:t>
            </w:r>
          </w:p>
        </w:tc>
      </w:tr>
      <w:tr w:rsidR="00D30FF8" w:rsidRPr="00D30FF8" w14:paraId="19CB7162" w14:textId="77777777" w:rsidTr="007472DA">
        <w:trPr>
          <w:trHeight w:val="306"/>
        </w:trPr>
        <w:tc>
          <w:tcPr>
            <w:tcW w:w="2064" w:type="dxa"/>
            <w:tcBorders>
              <w:top w:val="nil"/>
              <w:left w:val="nil"/>
              <w:bottom w:val="nil"/>
              <w:right w:val="nil"/>
            </w:tcBorders>
            <w:shd w:val="clear" w:color="auto" w:fill="auto"/>
            <w:vAlign w:val="center"/>
            <w:hideMark/>
          </w:tcPr>
          <w:p w14:paraId="79CF5572"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56 – 65 Tahun</w:t>
            </w:r>
          </w:p>
        </w:tc>
        <w:tc>
          <w:tcPr>
            <w:tcW w:w="2756" w:type="dxa"/>
            <w:tcBorders>
              <w:top w:val="nil"/>
              <w:left w:val="nil"/>
              <w:bottom w:val="nil"/>
              <w:right w:val="nil"/>
            </w:tcBorders>
            <w:shd w:val="clear" w:color="auto" w:fill="auto"/>
            <w:vAlign w:val="center"/>
            <w:hideMark/>
          </w:tcPr>
          <w:p w14:paraId="220DE04A" w14:textId="77777777" w:rsidR="00D30FF8" w:rsidRPr="00D30FF8" w:rsidRDefault="00D30FF8" w:rsidP="00D30FF8">
            <w:pPr>
              <w:jc w:val="center"/>
              <w:rPr>
                <w:rFonts w:ascii="Arial" w:eastAsia="Times New Roman" w:hAnsi="Arial"/>
                <w:color w:val="000000"/>
                <w:sz w:val="22"/>
                <w:szCs w:val="22"/>
              </w:rPr>
            </w:pPr>
            <w:r w:rsidRPr="00D30FF8">
              <w:rPr>
                <w:rFonts w:ascii="Arial" w:eastAsia="Times New Roman" w:hAnsi="Arial"/>
                <w:color w:val="000000"/>
                <w:sz w:val="22"/>
                <w:szCs w:val="22"/>
              </w:rPr>
              <w:t>37</w:t>
            </w:r>
          </w:p>
        </w:tc>
        <w:tc>
          <w:tcPr>
            <w:tcW w:w="1276" w:type="dxa"/>
            <w:tcBorders>
              <w:top w:val="nil"/>
              <w:left w:val="nil"/>
              <w:bottom w:val="nil"/>
              <w:right w:val="nil"/>
            </w:tcBorders>
            <w:shd w:val="clear" w:color="auto" w:fill="auto"/>
            <w:noWrap/>
            <w:vAlign w:val="bottom"/>
            <w:hideMark/>
          </w:tcPr>
          <w:p w14:paraId="096243B0"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 xml:space="preserve">        23.57 </w:t>
            </w:r>
          </w:p>
        </w:tc>
      </w:tr>
      <w:tr w:rsidR="00D30FF8" w:rsidRPr="00D30FF8" w14:paraId="61E5128D" w14:textId="77777777" w:rsidTr="007472DA">
        <w:trPr>
          <w:trHeight w:val="316"/>
        </w:trPr>
        <w:tc>
          <w:tcPr>
            <w:tcW w:w="2064" w:type="dxa"/>
            <w:tcBorders>
              <w:top w:val="nil"/>
              <w:left w:val="nil"/>
              <w:bottom w:val="single" w:sz="8" w:space="0" w:color="auto"/>
              <w:right w:val="nil"/>
            </w:tcBorders>
            <w:shd w:val="clear" w:color="auto" w:fill="auto"/>
            <w:vAlign w:val="center"/>
            <w:hideMark/>
          </w:tcPr>
          <w:p w14:paraId="2CC98A27"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&gt; 65 Tahun</w:t>
            </w:r>
          </w:p>
        </w:tc>
        <w:tc>
          <w:tcPr>
            <w:tcW w:w="2756" w:type="dxa"/>
            <w:tcBorders>
              <w:top w:val="nil"/>
              <w:left w:val="nil"/>
              <w:bottom w:val="single" w:sz="8" w:space="0" w:color="auto"/>
              <w:right w:val="nil"/>
            </w:tcBorders>
            <w:shd w:val="clear" w:color="auto" w:fill="auto"/>
            <w:vAlign w:val="center"/>
            <w:hideMark/>
          </w:tcPr>
          <w:p w14:paraId="4AC5D3EF" w14:textId="77777777" w:rsidR="00D30FF8" w:rsidRPr="00D30FF8" w:rsidRDefault="00D30FF8" w:rsidP="00D30FF8">
            <w:pPr>
              <w:jc w:val="center"/>
              <w:rPr>
                <w:rFonts w:ascii="Arial" w:eastAsia="Times New Roman" w:hAnsi="Arial"/>
                <w:color w:val="000000"/>
                <w:sz w:val="22"/>
                <w:szCs w:val="22"/>
              </w:rPr>
            </w:pPr>
            <w:r w:rsidRPr="00D30FF8">
              <w:rPr>
                <w:rFonts w:ascii="Arial" w:eastAsia="Times New Roman" w:hAnsi="Arial"/>
                <w:color w:val="000000"/>
                <w:sz w:val="22"/>
                <w:szCs w:val="22"/>
              </w:rPr>
              <w:t>48</w:t>
            </w:r>
          </w:p>
        </w:tc>
        <w:tc>
          <w:tcPr>
            <w:tcW w:w="1276" w:type="dxa"/>
            <w:tcBorders>
              <w:top w:val="nil"/>
              <w:left w:val="nil"/>
              <w:bottom w:val="single" w:sz="8" w:space="0" w:color="auto"/>
              <w:right w:val="nil"/>
            </w:tcBorders>
            <w:shd w:val="clear" w:color="auto" w:fill="auto"/>
            <w:noWrap/>
            <w:vAlign w:val="bottom"/>
            <w:hideMark/>
          </w:tcPr>
          <w:p w14:paraId="22604288" w14:textId="77777777" w:rsidR="00D30FF8" w:rsidRPr="00D30FF8" w:rsidRDefault="00D30FF8" w:rsidP="00D30FF8">
            <w:pPr>
              <w:rPr>
                <w:rFonts w:ascii="Arial" w:eastAsia="Times New Roman" w:hAnsi="Arial"/>
                <w:color w:val="000000"/>
                <w:sz w:val="22"/>
                <w:szCs w:val="22"/>
              </w:rPr>
            </w:pPr>
            <w:r w:rsidRPr="00D30FF8">
              <w:rPr>
                <w:rFonts w:ascii="Arial" w:eastAsia="Times New Roman" w:hAnsi="Arial"/>
                <w:color w:val="000000"/>
                <w:sz w:val="22"/>
                <w:szCs w:val="22"/>
              </w:rPr>
              <w:t xml:space="preserve">        30.57 </w:t>
            </w:r>
          </w:p>
        </w:tc>
      </w:tr>
    </w:tbl>
    <w:bookmarkEnd w:id="1"/>
    <w:p w14:paraId="2C059F70" w14:textId="77777777" w:rsidR="00D30FF8" w:rsidRPr="00D30FF8" w:rsidRDefault="00D30FF8" w:rsidP="00D30FF8">
      <w:pPr>
        <w:spacing w:line="0" w:lineRule="atLeast"/>
        <w:ind w:left="260" w:hanging="402"/>
        <w:jc w:val="both"/>
        <w:rPr>
          <w:rFonts w:ascii="Arial" w:hAnsi="Arial"/>
          <w:sz w:val="22"/>
          <w:szCs w:val="22"/>
        </w:rPr>
      </w:pPr>
      <w:r w:rsidRPr="00D30FF8">
        <w:rPr>
          <w:rFonts w:ascii="Arial" w:hAnsi="Arial"/>
          <w:sz w:val="22"/>
          <w:szCs w:val="22"/>
        </w:rPr>
        <w:t xml:space="preserve">               </w:t>
      </w:r>
    </w:p>
    <w:p w14:paraId="6EC25AF6" w14:textId="77777777" w:rsidR="00D30FF8" w:rsidRPr="00D30FF8" w:rsidRDefault="00D30FF8" w:rsidP="00D30FF8">
      <w:pPr>
        <w:spacing w:line="0" w:lineRule="atLeast"/>
        <w:ind w:left="260" w:hanging="402"/>
        <w:jc w:val="both"/>
        <w:rPr>
          <w:rFonts w:ascii="Arial" w:hAnsi="Arial"/>
          <w:sz w:val="22"/>
          <w:szCs w:val="22"/>
        </w:rPr>
      </w:pPr>
    </w:p>
    <w:p w14:paraId="31286FF3" w14:textId="77777777" w:rsidR="00D30FF8" w:rsidRPr="00D30FF8" w:rsidRDefault="00D30FF8" w:rsidP="00D30FF8">
      <w:pPr>
        <w:spacing w:line="0" w:lineRule="atLeast"/>
        <w:ind w:left="260" w:hanging="402"/>
        <w:jc w:val="both"/>
        <w:rPr>
          <w:rFonts w:ascii="Arial" w:hAnsi="Arial"/>
          <w:sz w:val="22"/>
          <w:szCs w:val="22"/>
        </w:rPr>
      </w:pPr>
    </w:p>
    <w:p w14:paraId="775B9C5C" w14:textId="77777777" w:rsidR="00D30FF8" w:rsidRPr="00D30FF8" w:rsidRDefault="00D30FF8" w:rsidP="00D30FF8">
      <w:pPr>
        <w:spacing w:line="0" w:lineRule="atLeast"/>
        <w:ind w:left="260" w:hanging="402"/>
        <w:jc w:val="both"/>
        <w:rPr>
          <w:rFonts w:ascii="Arial" w:hAnsi="Arial"/>
          <w:sz w:val="22"/>
          <w:szCs w:val="22"/>
        </w:rPr>
      </w:pPr>
    </w:p>
    <w:p w14:paraId="108A6285" w14:textId="77777777" w:rsidR="00D30FF8" w:rsidRPr="00D30FF8" w:rsidRDefault="00D30FF8" w:rsidP="00D30FF8">
      <w:pPr>
        <w:spacing w:line="0" w:lineRule="atLeast"/>
        <w:ind w:left="260" w:hanging="402"/>
        <w:jc w:val="both"/>
        <w:rPr>
          <w:rFonts w:ascii="Arial" w:hAnsi="Arial"/>
          <w:sz w:val="22"/>
          <w:szCs w:val="22"/>
        </w:rPr>
      </w:pPr>
    </w:p>
    <w:p w14:paraId="27F24DC7" w14:textId="77777777" w:rsidR="00D30FF8" w:rsidRPr="00D30FF8" w:rsidRDefault="00D30FF8" w:rsidP="00D30FF8">
      <w:pPr>
        <w:spacing w:line="0" w:lineRule="atLeast"/>
        <w:ind w:left="260" w:hanging="402"/>
        <w:jc w:val="both"/>
        <w:rPr>
          <w:rFonts w:ascii="Arial" w:hAnsi="Arial"/>
          <w:sz w:val="24"/>
          <w:szCs w:val="24"/>
        </w:rPr>
      </w:pPr>
      <w:r w:rsidRPr="00D30FF8">
        <w:rPr>
          <w:rFonts w:ascii="Arial" w:hAnsi="Arial"/>
          <w:sz w:val="24"/>
          <w:szCs w:val="24"/>
        </w:rPr>
        <w:t xml:space="preserve">   </w:t>
      </w:r>
    </w:p>
    <w:p w14:paraId="159E8D62" w14:textId="77777777" w:rsidR="00D30FF8" w:rsidRPr="00D30FF8" w:rsidRDefault="00D30FF8" w:rsidP="00D30FF8">
      <w:pPr>
        <w:spacing w:line="0" w:lineRule="atLeast"/>
        <w:ind w:left="260" w:hanging="402"/>
        <w:jc w:val="both"/>
        <w:rPr>
          <w:rFonts w:ascii="Arial" w:hAnsi="Arial"/>
          <w:sz w:val="24"/>
          <w:szCs w:val="24"/>
        </w:rPr>
      </w:pPr>
    </w:p>
    <w:p w14:paraId="7EA2A404" w14:textId="77777777" w:rsidR="00D30FF8" w:rsidRPr="00D30FF8" w:rsidRDefault="00D30FF8" w:rsidP="00D30FF8">
      <w:pPr>
        <w:spacing w:line="0" w:lineRule="atLeast"/>
        <w:jc w:val="both"/>
        <w:rPr>
          <w:rFonts w:ascii="Arial" w:eastAsia="Times New Roman" w:hAnsi="Arial"/>
          <w:b/>
          <w:sz w:val="24"/>
          <w:szCs w:val="24"/>
        </w:rPr>
      </w:pPr>
    </w:p>
    <w:p w14:paraId="407B2F3B" w14:textId="77777777" w:rsidR="00D30FF8" w:rsidRPr="00D30FF8" w:rsidRDefault="00D30FF8" w:rsidP="00D30FF8">
      <w:pPr>
        <w:spacing w:line="0" w:lineRule="atLeast"/>
        <w:jc w:val="both"/>
        <w:rPr>
          <w:rFonts w:ascii="Arial" w:eastAsia="Times New Roman" w:hAnsi="Arial"/>
          <w:b/>
          <w:sz w:val="24"/>
          <w:szCs w:val="24"/>
        </w:rPr>
      </w:pPr>
    </w:p>
    <w:p w14:paraId="50CFB4FD" w14:textId="77777777" w:rsidR="00D30FF8" w:rsidRPr="00D30FF8" w:rsidRDefault="00D30FF8" w:rsidP="00D30FF8">
      <w:pPr>
        <w:spacing w:line="0" w:lineRule="atLeast"/>
        <w:jc w:val="both"/>
        <w:rPr>
          <w:rFonts w:ascii="Arial" w:eastAsia="Times New Roman" w:hAnsi="Arial"/>
          <w:b/>
          <w:sz w:val="24"/>
          <w:szCs w:val="24"/>
        </w:rPr>
      </w:pPr>
    </w:p>
    <w:p w14:paraId="4B5F1D7C" w14:textId="77777777" w:rsidR="00D30FF8" w:rsidRPr="00D30FF8" w:rsidRDefault="00D30FF8" w:rsidP="00D30FF8">
      <w:pPr>
        <w:spacing w:line="0" w:lineRule="atLeast"/>
        <w:jc w:val="both"/>
        <w:rPr>
          <w:rFonts w:ascii="Arial" w:eastAsia="Times New Roman" w:hAnsi="Arial"/>
          <w:b/>
          <w:sz w:val="24"/>
          <w:szCs w:val="24"/>
        </w:rPr>
      </w:pPr>
    </w:p>
    <w:p w14:paraId="1AFAF424" w14:textId="77777777" w:rsidR="00D30FF8" w:rsidRPr="00D30FF8" w:rsidRDefault="00D30FF8" w:rsidP="00D30FF8">
      <w:pPr>
        <w:spacing w:line="0" w:lineRule="atLeast"/>
        <w:jc w:val="both"/>
        <w:rPr>
          <w:rFonts w:ascii="Arial" w:eastAsia="Times New Roman" w:hAnsi="Arial"/>
          <w:b/>
          <w:sz w:val="24"/>
          <w:szCs w:val="24"/>
        </w:rPr>
      </w:pPr>
    </w:p>
    <w:p w14:paraId="2874D79B" w14:textId="77777777" w:rsidR="00D30FF8" w:rsidRPr="00D30FF8" w:rsidRDefault="00D30FF8" w:rsidP="00D30FF8">
      <w:pPr>
        <w:spacing w:line="237" w:lineRule="auto"/>
        <w:ind w:left="260" w:hanging="402"/>
        <w:jc w:val="both"/>
        <w:rPr>
          <w:rFonts w:ascii="Arial" w:eastAsia="Times New Roman" w:hAnsi="Arial"/>
          <w:b/>
          <w:bCs/>
          <w:sz w:val="24"/>
          <w:szCs w:val="24"/>
        </w:rPr>
      </w:pPr>
    </w:p>
    <w:p w14:paraId="25801693" w14:textId="77777777" w:rsidR="00D30FF8" w:rsidRPr="00D30FF8" w:rsidRDefault="00D30FF8" w:rsidP="00D30FF8">
      <w:pPr>
        <w:spacing w:line="237" w:lineRule="auto"/>
        <w:ind w:left="260" w:hanging="402"/>
        <w:jc w:val="both"/>
        <w:rPr>
          <w:rFonts w:ascii="Arial" w:eastAsia="Times New Roman" w:hAnsi="Arial"/>
          <w:b/>
          <w:bCs/>
          <w:sz w:val="24"/>
          <w:szCs w:val="24"/>
        </w:rPr>
      </w:pPr>
    </w:p>
    <w:p w14:paraId="3DEEC0E5" w14:textId="77777777" w:rsidR="00D30FF8" w:rsidRPr="00D30FF8" w:rsidRDefault="00D30FF8" w:rsidP="00D30FF8">
      <w:pPr>
        <w:jc w:val="both"/>
        <w:rPr>
          <w:rFonts w:ascii="Arial" w:eastAsia="Times New Roman" w:hAnsi="Arial"/>
          <w:sz w:val="22"/>
          <w:szCs w:val="22"/>
        </w:rPr>
      </w:pPr>
      <w:r w:rsidRPr="00D30FF8">
        <w:rPr>
          <w:rFonts w:ascii="Arial" w:eastAsia="Times New Roman" w:hAnsi="Arial"/>
          <w:b/>
          <w:bCs/>
          <w:sz w:val="22"/>
          <w:szCs w:val="22"/>
        </w:rPr>
        <w:t xml:space="preserve">Tabel II.  </w:t>
      </w:r>
      <w:r w:rsidRPr="00D30FF8">
        <w:rPr>
          <w:rFonts w:ascii="Arial" w:eastAsia="Times New Roman" w:hAnsi="Arial"/>
          <w:sz w:val="22"/>
          <w:szCs w:val="22"/>
        </w:rPr>
        <w:t xml:space="preserve">Jumlah Penulisan Resep (R/) Antibiotik </w:t>
      </w:r>
    </w:p>
    <w:p w14:paraId="0B6AF393" w14:textId="77777777" w:rsidR="00D30FF8" w:rsidRPr="00D30FF8" w:rsidRDefault="00D30FF8" w:rsidP="00D30FF8">
      <w:pPr>
        <w:spacing w:line="238" w:lineRule="auto"/>
        <w:jc w:val="both"/>
        <w:rPr>
          <w:rFonts w:ascii="Arial" w:eastAsia="Times New Roman" w:hAnsi="Arial"/>
          <w:b/>
          <w:bCs/>
          <w:sz w:val="22"/>
          <w:szCs w:val="22"/>
        </w:rPr>
      </w:pPr>
    </w:p>
    <w:tbl>
      <w:tblPr>
        <w:tblStyle w:val="TableGrid7"/>
        <w:tblpPr w:leftFromText="180" w:rightFromText="180" w:vertAnchor="text" w:horzAnchor="margin" w:tblpXSpec="center" w:tblpY="7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93"/>
        <w:gridCol w:w="2268"/>
        <w:gridCol w:w="1559"/>
      </w:tblGrid>
      <w:tr w:rsidR="00D30FF8" w:rsidRPr="00D30FF8" w14:paraId="0FCE504C" w14:textId="77777777" w:rsidTr="007472DA">
        <w:tc>
          <w:tcPr>
            <w:tcW w:w="1843" w:type="dxa"/>
            <w:vMerge w:val="restart"/>
            <w:tcBorders>
              <w:top w:val="single" w:sz="4" w:space="0" w:color="auto"/>
              <w:left w:val="nil"/>
              <w:right w:val="nil"/>
            </w:tcBorders>
          </w:tcPr>
          <w:p w14:paraId="210F14D6" w14:textId="77777777" w:rsidR="00D30FF8" w:rsidRPr="00D30FF8" w:rsidRDefault="00D30FF8" w:rsidP="00D30FF8">
            <w:pPr>
              <w:rPr>
                <w:rFonts w:ascii="Arial" w:eastAsia="Times New Roman" w:hAnsi="Arial"/>
                <w:bCs/>
              </w:rPr>
            </w:pPr>
            <w:r w:rsidRPr="00D30FF8">
              <w:rPr>
                <w:rFonts w:ascii="Arial" w:eastAsia="Times New Roman" w:hAnsi="Arial"/>
                <w:bCs/>
              </w:rPr>
              <w:t>Nama Antibotik</w:t>
            </w:r>
          </w:p>
        </w:tc>
        <w:tc>
          <w:tcPr>
            <w:tcW w:w="2693" w:type="dxa"/>
            <w:vMerge w:val="restart"/>
            <w:tcBorders>
              <w:top w:val="single" w:sz="4" w:space="0" w:color="auto"/>
              <w:left w:val="nil"/>
              <w:right w:val="nil"/>
            </w:tcBorders>
          </w:tcPr>
          <w:p w14:paraId="5A9F25B0" w14:textId="77777777" w:rsidR="00D30FF8" w:rsidRPr="00D30FF8" w:rsidRDefault="00D30FF8" w:rsidP="00D30FF8">
            <w:pPr>
              <w:jc w:val="center"/>
              <w:rPr>
                <w:rFonts w:ascii="Arial" w:eastAsia="Times New Roman" w:hAnsi="Arial"/>
                <w:bCs/>
              </w:rPr>
            </w:pPr>
            <w:r w:rsidRPr="00D30FF8">
              <w:rPr>
                <w:rFonts w:ascii="Arial" w:eastAsia="Times New Roman" w:hAnsi="Arial"/>
                <w:bCs/>
              </w:rPr>
              <w:t>Golongan</w:t>
            </w:r>
          </w:p>
        </w:tc>
        <w:tc>
          <w:tcPr>
            <w:tcW w:w="3827" w:type="dxa"/>
            <w:gridSpan w:val="2"/>
            <w:tcBorders>
              <w:top w:val="single" w:sz="4" w:space="0" w:color="auto"/>
              <w:left w:val="nil"/>
              <w:bottom w:val="single" w:sz="4" w:space="0" w:color="auto"/>
              <w:right w:val="nil"/>
            </w:tcBorders>
          </w:tcPr>
          <w:p w14:paraId="2675C9E0" w14:textId="77777777" w:rsidR="00D30FF8" w:rsidRPr="00D30FF8" w:rsidRDefault="00D30FF8" w:rsidP="00D30FF8">
            <w:pPr>
              <w:jc w:val="center"/>
              <w:rPr>
                <w:rFonts w:ascii="Arial" w:eastAsia="Times New Roman" w:hAnsi="Arial"/>
                <w:bCs/>
              </w:rPr>
            </w:pPr>
            <w:r w:rsidRPr="00D30FF8">
              <w:rPr>
                <w:rFonts w:ascii="Arial" w:eastAsia="Times New Roman" w:hAnsi="Arial"/>
                <w:bCs/>
              </w:rPr>
              <w:t>Jumlah R/ (N=339)</w:t>
            </w:r>
          </w:p>
        </w:tc>
      </w:tr>
      <w:tr w:rsidR="00D30FF8" w:rsidRPr="00D30FF8" w14:paraId="4A622F8B" w14:textId="77777777" w:rsidTr="007472DA">
        <w:tc>
          <w:tcPr>
            <w:tcW w:w="1843" w:type="dxa"/>
            <w:vMerge/>
            <w:tcBorders>
              <w:left w:val="nil"/>
              <w:bottom w:val="single" w:sz="4" w:space="0" w:color="auto"/>
              <w:right w:val="nil"/>
            </w:tcBorders>
            <w:hideMark/>
          </w:tcPr>
          <w:p w14:paraId="78EB36BE" w14:textId="77777777" w:rsidR="00D30FF8" w:rsidRPr="00D30FF8" w:rsidRDefault="00D30FF8" w:rsidP="00D30FF8">
            <w:pPr>
              <w:rPr>
                <w:rFonts w:ascii="Arial" w:eastAsia="Times New Roman" w:hAnsi="Arial"/>
                <w:bCs/>
              </w:rPr>
            </w:pPr>
          </w:p>
        </w:tc>
        <w:tc>
          <w:tcPr>
            <w:tcW w:w="2693" w:type="dxa"/>
            <w:vMerge/>
            <w:tcBorders>
              <w:left w:val="nil"/>
              <w:bottom w:val="single" w:sz="4" w:space="0" w:color="auto"/>
              <w:right w:val="nil"/>
            </w:tcBorders>
            <w:hideMark/>
          </w:tcPr>
          <w:p w14:paraId="72A00DA2" w14:textId="77777777" w:rsidR="00D30FF8" w:rsidRPr="00D30FF8" w:rsidRDefault="00D30FF8" w:rsidP="00D30FF8">
            <w:pPr>
              <w:jc w:val="center"/>
              <w:rPr>
                <w:rFonts w:ascii="Arial" w:eastAsia="Times New Roman" w:hAnsi="Arial"/>
                <w:bCs/>
              </w:rPr>
            </w:pPr>
          </w:p>
        </w:tc>
        <w:tc>
          <w:tcPr>
            <w:tcW w:w="2268" w:type="dxa"/>
            <w:tcBorders>
              <w:top w:val="single" w:sz="4" w:space="0" w:color="auto"/>
              <w:left w:val="nil"/>
              <w:bottom w:val="single" w:sz="4" w:space="0" w:color="auto"/>
              <w:right w:val="nil"/>
            </w:tcBorders>
            <w:hideMark/>
          </w:tcPr>
          <w:p w14:paraId="0137EE60" w14:textId="77777777" w:rsidR="00D30FF8" w:rsidRPr="00D30FF8" w:rsidRDefault="00D30FF8" w:rsidP="00D30FF8">
            <w:pPr>
              <w:jc w:val="center"/>
              <w:rPr>
                <w:rFonts w:ascii="Arial" w:eastAsia="Times New Roman" w:hAnsi="Arial"/>
                <w:bCs/>
              </w:rPr>
            </w:pPr>
            <w:r w:rsidRPr="00D30FF8">
              <w:rPr>
                <w:rFonts w:ascii="Arial" w:eastAsia="Times New Roman" w:hAnsi="Arial"/>
                <w:bCs/>
              </w:rPr>
              <w:t>Jumlah R/</w:t>
            </w:r>
          </w:p>
        </w:tc>
        <w:tc>
          <w:tcPr>
            <w:tcW w:w="1559" w:type="dxa"/>
            <w:tcBorders>
              <w:top w:val="single" w:sz="4" w:space="0" w:color="auto"/>
              <w:left w:val="nil"/>
              <w:bottom w:val="single" w:sz="4" w:space="0" w:color="auto"/>
              <w:right w:val="nil"/>
            </w:tcBorders>
          </w:tcPr>
          <w:p w14:paraId="59C0895A" w14:textId="77777777" w:rsidR="00D30FF8" w:rsidRPr="00D30FF8" w:rsidRDefault="00D30FF8" w:rsidP="00D30FF8">
            <w:pPr>
              <w:jc w:val="center"/>
              <w:rPr>
                <w:rFonts w:ascii="Arial" w:eastAsia="Times New Roman" w:hAnsi="Arial"/>
                <w:bCs/>
              </w:rPr>
            </w:pPr>
            <w:r w:rsidRPr="00D30FF8">
              <w:rPr>
                <w:rFonts w:ascii="Arial" w:eastAsia="Times New Roman" w:hAnsi="Arial"/>
                <w:bCs/>
              </w:rPr>
              <w:t>%</w:t>
            </w:r>
          </w:p>
        </w:tc>
      </w:tr>
      <w:tr w:rsidR="00D30FF8" w:rsidRPr="00D30FF8" w14:paraId="3F4E8E50" w14:textId="77777777" w:rsidTr="007472DA">
        <w:tc>
          <w:tcPr>
            <w:tcW w:w="1843" w:type="dxa"/>
            <w:tcBorders>
              <w:top w:val="single" w:sz="4" w:space="0" w:color="auto"/>
              <w:left w:val="nil"/>
              <w:bottom w:val="nil"/>
              <w:right w:val="nil"/>
            </w:tcBorders>
            <w:hideMark/>
          </w:tcPr>
          <w:p w14:paraId="33C6B160" w14:textId="77777777" w:rsidR="00D30FF8" w:rsidRPr="00D30FF8" w:rsidRDefault="00D30FF8" w:rsidP="00D30FF8">
            <w:pPr>
              <w:rPr>
                <w:rFonts w:ascii="Arial" w:eastAsia="Times New Roman" w:hAnsi="Arial"/>
                <w:bCs/>
              </w:rPr>
            </w:pPr>
            <w:r w:rsidRPr="00D30FF8">
              <w:rPr>
                <w:rFonts w:ascii="Arial" w:eastAsia="Times New Roman" w:hAnsi="Arial"/>
                <w:bCs/>
              </w:rPr>
              <w:t>Azitromisin</w:t>
            </w:r>
          </w:p>
        </w:tc>
        <w:tc>
          <w:tcPr>
            <w:tcW w:w="2693" w:type="dxa"/>
            <w:tcBorders>
              <w:top w:val="single" w:sz="4" w:space="0" w:color="auto"/>
              <w:left w:val="nil"/>
              <w:bottom w:val="nil"/>
              <w:right w:val="nil"/>
            </w:tcBorders>
            <w:hideMark/>
          </w:tcPr>
          <w:p w14:paraId="688F8D75" w14:textId="77777777" w:rsidR="00D30FF8" w:rsidRPr="00D30FF8" w:rsidRDefault="00D30FF8" w:rsidP="00D30FF8">
            <w:pPr>
              <w:rPr>
                <w:rFonts w:ascii="Arial" w:eastAsia="Times New Roman" w:hAnsi="Arial"/>
                <w:bCs/>
              </w:rPr>
            </w:pPr>
            <w:r w:rsidRPr="00D30FF8">
              <w:rPr>
                <w:rFonts w:ascii="Arial" w:eastAsia="Times New Roman" w:hAnsi="Arial"/>
                <w:bCs/>
              </w:rPr>
              <w:t xml:space="preserve">Makrolida </w:t>
            </w:r>
          </w:p>
        </w:tc>
        <w:tc>
          <w:tcPr>
            <w:tcW w:w="2268" w:type="dxa"/>
            <w:tcBorders>
              <w:top w:val="single" w:sz="4" w:space="0" w:color="auto"/>
              <w:left w:val="nil"/>
              <w:bottom w:val="nil"/>
              <w:right w:val="nil"/>
            </w:tcBorders>
            <w:hideMark/>
          </w:tcPr>
          <w:p w14:paraId="6632BCAF" w14:textId="77777777" w:rsidR="00D30FF8" w:rsidRPr="00D30FF8" w:rsidRDefault="00D30FF8" w:rsidP="00D30FF8">
            <w:pPr>
              <w:jc w:val="center"/>
              <w:rPr>
                <w:rFonts w:ascii="Arial" w:eastAsia="Times New Roman" w:hAnsi="Arial"/>
                <w:bCs/>
              </w:rPr>
            </w:pPr>
            <w:r w:rsidRPr="00D30FF8">
              <w:rPr>
                <w:rFonts w:ascii="Arial" w:eastAsia="Times New Roman" w:hAnsi="Arial"/>
                <w:bCs/>
              </w:rPr>
              <w:t xml:space="preserve">137                         </w:t>
            </w:r>
          </w:p>
        </w:tc>
        <w:tc>
          <w:tcPr>
            <w:tcW w:w="1559" w:type="dxa"/>
            <w:tcBorders>
              <w:top w:val="single" w:sz="4" w:space="0" w:color="auto"/>
              <w:left w:val="nil"/>
              <w:bottom w:val="nil"/>
              <w:right w:val="nil"/>
            </w:tcBorders>
          </w:tcPr>
          <w:p w14:paraId="437D7717" w14:textId="77777777" w:rsidR="00D30FF8" w:rsidRPr="00D30FF8" w:rsidRDefault="00D30FF8" w:rsidP="00D30FF8">
            <w:pPr>
              <w:jc w:val="center"/>
              <w:rPr>
                <w:rFonts w:ascii="Arial" w:eastAsia="Times New Roman" w:hAnsi="Arial"/>
                <w:bCs/>
              </w:rPr>
            </w:pPr>
            <w:r w:rsidRPr="00D30FF8">
              <w:rPr>
                <w:rFonts w:ascii="Arial" w:eastAsia="Times New Roman" w:hAnsi="Arial"/>
                <w:bCs/>
              </w:rPr>
              <w:t>40.42</w:t>
            </w:r>
          </w:p>
        </w:tc>
      </w:tr>
      <w:tr w:rsidR="00D30FF8" w:rsidRPr="00D30FF8" w14:paraId="1846AA8F" w14:textId="77777777" w:rsidTr="007472DA">
        <w:tc>
          <w:tcPr>
            <w:tcW w:w="1843" w:type="dxa"/>
            <w:hideMark/>
          </w:tcPr>
          <w:p w14:paraId="43B66E8D" w14:textId="77777777" w:rsidR="00D30FF8" w:rsidRPr="00D30FF8" w:rsidRDefault="00D30FF8" w:rsidP="00D30FF8">
            <w:pPr>
              <w:rPr>
                <w:rFonts w:ascii="Arial" w:eastAsia="Times New Roman" w:hAnsi="Arial"/>
                <w:bCs/>
              </w:rPr>
            </w:pPr>
            <w:r w:rsidRPr="00D30FF8">
              <w:rPr>
                <w:rFonts w:ascii="Arial" w:eastAsia="Times New Roman" w:hAnsi="Arial"/>
                <w:bCs/>
              </w:rPr>
              <w:t xml:space="preserve">Ceftriaxone </w:t>
            </w:r>
          </w:p>
        </w:tc>
        <w:tc>
          <w:tcPr>
            <w:tcW w:w="2693" w:type="dxa"/>
            <w:hideMark/>
          </w:tcPr>
          <w:p w14:paraId="48BBE8BF" w14:textId="77777777" w:rsidR="00D30FF8" w:rsidRPr="00D30FF8" w:rsidRDefault="00D30FF8" w:rsidP="00D30FF8">
            <w:pPr>
              <w:rPr>
                <w:rFonts w:ascii="Arial" w:eastAsia="Times New Roman" w:hAnsi="Arial"/>
                <w:bCs/>
              </w:rPr>
            </w:pPr>
            <w:r w:rsidRPr="00D30FF8">
              <w:rPr>
                <w:rFonts w:ascii="Arial" w:eastAsia="Times New Roman" w:hAnsi="Arial"/>
                <w:bCs/>
              </w:rPr>
              <w:t>Sefalosporin generasi 3</w:t>
            </w:r>
          </w:p>
        </w:tc>
        <w:tc>
          <w:tcPr>
            <w:tcW w:w="2268" w:type="dxa"/>
            <w:hideMark/>
          </w:tcPr>
          <w:p w14:paraId="6BDCB2D6" w14:textId="77777777" w:rsidR="00D30FF8" w:rsidRPr="00D30FF8" w:rsidRDefault="00D30FF8" w:rsidP="00D30FF8">
            <w:pPr>
              <w:jc w:val="center"/>
              <w:rPr>
                <w:rFonts w:ascii="Arial" w:eastAsia="Times New Roman" w:hAnsi="Arial"/>
                <w:bCs/>
              </w:rPr>
            </w:pPr>
            <w:r w:rsidRPr="00D30FF8">
              <w:rPr>
                <w:rFonts w:ascii="Arial" w:eastAsia="Times New Roman" w:hAnsi="Arial"/>
                <w:bCs/>
              </w:rPr>
              <w:t>105</w:t>
            </w:r>
          </w:p>
        </w:tc>
        <w:tc>
          <w:tcPr>
            <w:tcW w:w="1559" w:type="dxa"/>
          </w:tcPr>
          <w:p w14:paraId="0CC5B894" w14:textId="77777777" w:rsidR="00D30FF8" w:rsidRPr="00D30FF8" w:rsidRDefault="00D30FF8" w:rsidP="00D30FF8">
            <w:pPr>
              <w:jc w:val="center"/>
              <w:rPr>
                <w:rFonts w:ascii="Arial" w:eastAsia="Times New Roman" w:hAnsi="Arial"/>
                <w:bCs/>
              </w:rPr>
            </w:pPr>
            <w:r w:rsidRPr="00D30FF8">
              <w:rPr>
                <w:rFonts w:ascii="Arial" w:eastAsia="Times New Roman" w:hAnsi="Arial"/>
                <w:bCs/>
              </w:rPr>
              <w:t>30.97</w:t>
            </w:r>
          </w:p>
        </w:tc>
      </w:tr>
      <w:tr w:rsidR="00D30FF8" w:rsidRPr="00D30FF8" w14:paraId="7EB7C1BD" w14:textId="77777777" w:rsidTr="007472DA">
        <w:tc>
          <w:tcPr>
            <w:tcW w:w="1843" w:type="dxa"/>
            <w:hideMark/>
          </w:tcPr>
          <w:p w14:paraId="6A09EA8A" w14:textId="77777777" w:rsidR="00D30FF8" w:rsidRPr="00D30FF8" w:rsidRDefault="00D30FF8" w:rsidP="00D30FF8">
            <w:pPr>
              <w:rPr>
                <w:rFonts w:ascii="Arial" w:eastAsia="Times New Roman" w:hAnsi="Arial"/>
                <w:bCs/>
              </w:rPr>
            </w:pPr>
            <w:r w:rsidRPr="00D30FF8">
              <w:rPr>
                <w:rFonts w:ascii="Arial" w:eastAsia="Times New Roman" w:hAnsi="Arial"/>
                <w:bCs/>
              </w:rPr>
              <w:t xml:space="preserve">Levofloxacin </w:t>
            </w:r>
          </w:p>
        </w:tc>
        <w:tc>
          <w:tcPr>
            <w:tcW w:w="2693" w:type="dxa"/>
            <w:hideMark/>
          </w:tcPr>
          <w:p w14:paraId="1977B1FC" w14:textId="77777777" w:rsidR="00D30FF8" w:rsidRPr="00D30FF8" w:rsidRDefault="00D30FF8" w:rsidP="00D30FF8">
            <w:pPr>
              <w:rPr>
                <w:rFonts w:ascii="Arial" w:eastAsia="Times New Roman" w:hAnsi="Arial"/>
                <w:bCs/>
              </w:rPr>
            </w:pPr>
            <w:r w:rsidRPr="00D30FF8">
              <w:rPr>
                <w:rFonts w:ascii="Arial" w:eastAsia="Times New Roman" w:hAnsi="Arial"/>
                <w:bCs/>
              </w:rPr>
              <w:t xml:space="preserve">Fluorokuinolon </w:t>
            </w:r>
          </w:p>
        </w:tc>
        <w:tc>
          <w:tcPr>
            <w:tcW w:w="2268" w:type="dxa"/>
            <w:hideMark/>
          </w:tcPr>
          <w:p w14:paraId="1FF3E212" w14:textId="77777777" w:rsidR="00D30FF8" w:rsidRPr="00D30FF8" w:rsidRDefault="00D30FF8" w:rsidP="00D30FF8">
            <w:pPr>
              <w:jc w:val="center"/>
              <w:rPr>
                <w:rFonts w:ascii="Arial" w:eastAsia="Times New Roman" w:hAnsi="Arial"/>
                <w:bCs/>
              </w:rPr>
            </w:pPr>
            <w:r w:rsidRPr="00D30FF8">
              <w:rPr>
                <w:rFonts w:ascii="Arial" w:eastAsia="Times New Roman" w:hAnsi="Arial"/>
                <w:bCs/>
              </w:rPr>
              <w:t>78</w:t>
            </w:r>
          </w:p>
        </w:tc>
        <w:tc>
          <w:tcPr>
            <w:tcW w:w="1559" w:type="dxa"/>
          </w:tcPr>
          <w:p w14:paraId="6A3497FD" w14:textId="77777777" w:rsidR="00D30FF8" w:rsidRPr="00D30FF8" w:rsidRDefault="00D30FF8" w:rsidP="00D30FF8">
            <w:pPr>
              <w:jc w:val="center"/>
              <w:rPr>
                <w:rFonts w:ascii="Arial" w:eastAsia="Times New Roman" w:hAnsi="Arial"/>
                <w:bCs/>
              </w:rPr>
            </w:pPr>
            <w:r w:rsidRPr="00D30FF8">
              <w:rPr>
                <w:rFonts w:ascii="Arial" w:eastAsia="Times New Roman" w:hAnsi="Arial"/>
                <w:bCs/>
              </w:rPr>
              <w:t>23.00</w:t>
            </w:r>
          </w:p>
        </w:tc>
      </w:tr>
      <w:tr w:rsidR="00D30FF8" w:rsidRPr="00D30FF8" w14:paraId="42474A44" w14:textId="77777777" w:rsidTr="007472DA">
        <w:tc>
          <w:tcPr>
            <w:tcW w:w="1843" w:type="dxa"/>
            <w:tcBorders>
              <w:top w:val="nil"/>
              <w:left w:val="nil"/>
              <w:bottom w:val="single" w:sz="4" w:space="0" w:color="auto"/>
              <w:right w:val="nil"/>
            </w:tcBorders>
            <w:hideMark/>
          </w:tcPr>
          <w:p w14:paraId="6A906106" w14:textId="77777777" w:rsidR="00D30FF8" w:rsidRPr="00D30FF8" w:rsidRDefault="00D30FF8" w:rsidP="00D30FF8">
            <w:pPr>
              <w:rPr>
                <w:rFonts w:ascii="Arial" w:eastAsia="Times New Roman" w:hAnsi="Arial"/>
                <w:bCs/>
              </w:rPr>
            </w:pPr>
            <w:r w:rsidRPr="00D30FF8">
              <w:rPr>
                <w:rFonts w:ascii="Arial" w:eastAsia="Times New Roman" w:hAnsi="Arial"/>
                <w:bCs/>
              </w:rPr>
              <w:t xml:space="preserve">Meropenem </w:t>
            </w:r>
          </w:p>
        </w:tc>
        <w:tc>
          <w:tcPr>
            <w:tcW w:w="2693" w:type="dxa"/>
            <w:tcBorders>
              <w:top w:val="nil"/>
              <w:left w:val="nil"/>
              <w:bottom w:val="single" w:sz="4" w:space="0" w:color="auto"/>
              <w:right w:val="nil"/>
            </w:tcBorders>
            <w:hideMark/>
          </w:tcPr>
          <w:p w14:paraId="3FE71CA4" w14:textId="77777777" w:rsidR="00D30FF8" w:rsidRPr="00D30FF8" w:rsidRDefault="00D30FF8" w:rsidP="00D30FF8">
            <w:pPr>
              <w:rPr>
                <w:rFonts w:ascii="Arial" w:eastAsia="Times New Roman" w:hAnsi="Arial"/>
                <w:bCs/>
              </w:rPr>
            </w:pPr>
            <w:r w:rsidRPr="00D30FF8">
              <w:rPr>
                <w:rFonts w:ascii="Arial" w:eastAsia="Times New Roman" w:hAnsi="Arial"/>
                <w:bCs/>
              </w:rPr>
              <w:t>Beta lactam</w:t>
            </w:r>
          </w:p>
        </w:tc>
        <w:tc>
          <w:tcPr>
            <w:tcW w:w="2268" w:type="dxa"/>
            <w:tcBorders>
              <w:top w:val="nil"/>
              <w:left w:val="nil"/>
              <w:bottom w:val="single" w:sz="4" w:space="0" w:color="auto"/>
              <w:right w:val="nil"/>
            </w:tcBorders>
            <w:hideMark/>
          </w:tcPr>
          <w:p w14:paraId="204283EA" w14:textId="77777777" w:rsidR="00D30FF8" w:rsidRPr="00D30FF8" w:rsidRDefault="00D30FF8" w:rsidP="00D30FF8">
            <w:pPr>
              <w:jc w:val="center"/>
              <w:rPr>
                <w:rFonts w:ascii="Arial" w:eastAsia="Times New Roman" w:hAnsi="Arial"/>
                <w:bCs/>
              </w:rPr>
            </w:pPr>
            <w:r w:rsidRPr="00D30FF8">
              <w:rPr>
                <w:rFonts w:ascii="Arial" w:eastAsia="Times New Roman" w:hAnsi="Arial"/>
                <w:bCs/>
              </w:rPr>
              <w:t>19</w:t>
            </w:r>
          </w:p>
        </w:tc>
        <w:tc>
          <w:tcPr>
            <w:tcW w:w="1559" w:type="dxa"/>
            <w:tcBorders>
              <w:top w:val="nil"/>
              <w:left w:val="nil"/>
              <w:bottom w:val="single" w:sz="4" w:space="0" w:color="auto"/>
              <w:right w:val="nil"/>
            </w:tcBorders>
          </w:tcPr>
          <w:p w14:paraId="32CB74A9" w14:textId="77777777" w:rsidR="00D30FF8" w:rsidRPr="00D30FF8" w:rsidRDefault="00D30FF8" w:rsidP="00D30FF8">
            <w:pPr>
              <w:jc w:val="center"/>
              <w:rPr>
                <w:rFonts w:ascii="Arial" w:eastAsia="Times New Roman" w:hAnsi="Arial"/>
                <w:bCs/>
              </w:rPr>
            </w:pPr>
            <w:r w:rsidRPr="00D30FF8">
              <w:rPr>
                <w:rFonts w:ascii="Arial" w:eastAsia="Times New Roman" w:hAnsi="Arial"/>
                <w:bCs/>
              </w:rPr>
              <w:t>5.61</w:t>
            </w:r>
          </w:p>
        </w:tc>
      </w:tr>
    </w:tbl>
    <w:p w14:paraId="43F8E87F" w14:textId="77777777" w:rsidR="00D30FF8" w:rsidRPr="00D30FF8" w:rsidRDefault="00D30FF8" w:rsidP="00D30FF8">
      <w:pPr>
        <w:spacing w:line="238" w:lineRule="auto"/>
        <w:jc w:val="both"/>
        <w:rPr>
          <w:rFonts w:ascii="Arial" w:eastAsia="Times New Roman" w:hAnsi="Arial"/>
          <w:bCs/>
          <w:sz w:val="22"/>
          <w:szCs w:val="22"/>
        </w:rPr>
      </w:pPr>
      <w:r w:rsidRPr="00D30FF8">
        <w:rPr>
          <w:rFonts w:ascii="Arial" w:eastAsia="Times New Roman" w:hAnsi="Arial"/>
          <w:bCs/>
          <w:sz w:val="22"/>
          <w:szCs w:val="22"/>
        </w:rPr>
        <w:t xml:space="preserve">             </w:t>
      </w:r>
    </w:p>
    <w:p w14:paraId="1E573729" w14:textId="77777777" w:rsidR="00D30FF8" w:rsidRDefault="00D30FF8" w:rsidP="00D30FF8">
      <w:pPr>
        <w:spacing w:line="237" w:lineRule="auto"/>
        <w:rPr>
          <w:rFonts w:ascii="Arial" w:eastAsia="Times New Roman" w:hAnsi="Arial"/>
          <w:sz w:val="24"/>
          <w:szCs w:val="24"/>
        </w:rPr>
      </w:pPr>
      <w:r w:rsidRPr="00D30FF8">
        <w:rPr>
          <w:rFonts w:ascii="Arial" w:eastAsia="Times New Roman" w:hAnsi="Arial"/>
          <w:sz w:val="24"/>
          <w:szCs w:val="24"/>
        </w:rPr>
        <w:t xml:space="preserve"> </w:t>
      </w:r>
    </w:p>
    <w:p w14:paraId="3EFC2927" w14:textId="6E3264F0" w:rsidR="00D30FF8" w:rsidRPr="00D30FF8" w:rsidRDefault="00D30FF8" w:rsidP="00D30FF8">
      <w:pPr>
        <w:spacing w:line="237" w:lineRule="auto"/>
        <w:rPr>
          <w:rFonts w:ascii="Arial" w:eastAsia="Times New Roman" w:hAnsi="Arial"/>
          <w:b/>
          <w:bCs/>
          <w:sz w:val="22"/>
          <w:szCs w:val="22"/>
        </w:rPr>
      </w:pPr>
      <w:r w:rsidRPr="00D30FF8">
        <w:rPr>
          <w:rFonts w:ascii="Arial" w:eastAsia="Times New Roman" w:hAnsi="Arial"/>
          <w:b/>
          <w:bCs/>
          <w:sz w:val="22"/>
          <w:szCs w:val="22"/>
        </w:rPr>
        <w:t xml:space="preserve">Tabel III. </w:t>
      </w:r>
      <w:r w:rsidRPr="00D30FF8">
        <w:rPr>
          <w:rFonts w:ascii="Arial" w:eastAsia="Times New Roman" w:hAnsi="Arial"/>
          <w:sz w:val="22"/>
          <w:szCs w:val="22"/>
        </w:rPr>
        <w:t>Jumlah Pasien Berdasarkan Peresepan Antibiotik</w:t>
      </w:r>
    </w:p>
    <w:p w14:paraId="6AC38EEA" w14:textId="77777777" w:rsidR="00D30FF8" w:rsidRPr="00D30FF8" w:rsidRDefault="00D30FF8" w:rsidP="00D30FF8">
      <w:pPr>
        <w:spacing w:line="237" w:lineRule="auto"/>
        <w:rPr>
          <w:rFonts w:ascii="Arial" w:eastAsia="Times New Roman" w:hAnsi="Arial"/>
          <w:b/>
          <w:bCs/>
          <w:sz w:val="22"/>
          <w:szCs w:val="22"/>
        </w:rPr>
      </w:pPr>
    </w:p>
    <w:tbl>
      <w:tblPr>
        <w:tblStyle w:val="TableGrid11"/>
        <w:tblpPr w:leftFromText="180" w:rightFromText="180" w:vertAnchor="text" w:horzAnchor="margin" w:tblpXSpec="center" w:tblpY="35"/>
        <w:tblW w:w="766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132"/>
        <w:gridCol w:w="1001"/>
      </w:tblGrid>
      <w:tr w:rsidR="00D30FF8" w:rsidRPr="00D30FF8" w14:paraId="5FD269DA" w14:textId="77777777" w:rsidTr="007472DA">
        <w:trPr>
          <w:trHeight w:val="300"/>
        </w:trPr>
        <w:tc>
          <w:tcPr>
            <w:tcW w:w="4531" w:type="dxa"/>
            <w:vMerge w:val="restart"/>
            <w:noWrap/>
            <w:hideMark/>
          </w:tcPr>
          <w:p w14:paraId="6B4E875D" w14:textId="77777777" w:rsidR="00D30FF8" w:rsidRPr="00D30FF8" w:rsidRDefault="00D30FF8" w:rsidP="00D30FF8">
            <w:pPr>
              <w:rPr>
                <w:rFonts w:ascii="Arial" w:hAnsi="Arial"/>
                <w:sz w:val="22"/>
                <w:szCs w:val="22"/>
              </w:rPr>
            </w:pPr>
            <w:r w:rsidRPr="00D30FF8">
              <w:rPr>
                <w:rFonts w:ascii="Arial" w:hAnsi="Arial"/>
                <w:sz w:val="22"/>
                <w:szCs w:val="22"/>
              </w:rPr>
              <w:t> </w:t>
            </w:r>
          </w:p>
          <w:p w14:paraId="3EABEB41" w14:textId="77777777" w:rsidR="00D30FF8" w:rsidRPr="00D30FF8" w:rsidRDefault="00D30FF8" w:rsidP="00D30FF8">
            <w:pPr>
              <w:rPr>
                <w:rFonts w:ascii="Arial" w:hAnsi="Arial"/>
                <w:sz w:val="22"/>
                <w:szCs w:val="22"/>
              </w:rPr>
            </w:pPr>
            <w:r w:rsidRPr="00D30FF8">
              <w:rPr>
                <w:rFonts w:ascii="Arial" w:hAnsi="Arial"/>
                <w:sz w:val="22"/>
                <w:szCs w:val="22"/>
              </w:rPr>
              <w:t>Nama dan kombinasi obat antibiotik</w:t>
            </w:r>
          </w:p>
        </w:tc>
        <w:tc>
          <w:tcPr>
            <w:tcW w:w="3133" w:type="dxa"/>
            <w:gridSpan w:val="2"/>
            <w:noWrap/>
            <w:hideMark/>
          </w:tcPr>
          <w:p w14:paraId="646CE8D0" w14:textId="77777777" w:rsidR="00D30FF8" w:rsidRPr="00D30FF8" w:rsidRDefault="00D30FF8" w:rsidP="00D30FF8">
            <w:pPr>
              <w:jc w:val="center"/>
              <w:rPr>
                <w:rFonts w:ascii="Arial" w:hAnsi="Arial"/>
                <w:sz w:val="22"/>
                <w:szCs w:val="22"/>
              </w:rPr>
            </w:pPr>
            <w:r w:rsidRPr="00D30FF8">
              <w:rPr>
                <w:rFonts w:ascii="Arial" w:hAnsi="Arial"/>
                <w:sz w:val="22"/>
                <w:szCs w:val="22"/>
              </w:rPr>
              <w:t>Jumlah Pasien (N=157)</w:t>
            </w:r>
          </w:p>
          <w:p w14:paraId="412C695A" w14:textId="77777777" w:rsidR="00D30FF8" w:rsidRPr="00D30FF8" w:rsidRDefault="00D30FF8" w:rsidP="00D30FF8">
            <w:pPr>
              <w:rPr>
                <w:rFonts w:ascii="Arial" w:hAnsi="Arial"/>
                <w:sz w:val="22"/>
                <w:szCs w:val="22"/>
              </w:rPr>
            </w:pPr>
          </w:p>
        </w:tc>
      </w:tr>
      <w:tr w:rsidR="00D30FF8" w:rsidRPr="00D30FF8" w14:paraId="7C38BD76" w14:textId="77777777" w:rsidTr="007472DA">
        <w:trPr>
          <w:trHeight w:val="300"/>
        </w:trPr>
        <w:tc>
          <w:tcPr>
            <w:tcW w:w="4531" w:type="dxa"/>
            <w:vMerge/>
            <w:tcBorders>
              <w:bottom w:val="single" w:sz="4" w:space="0" w:color="auto"/>
            </w:tcBorders>
            <w:hideMark/>
          </w:tcPr>
          <w:p w14:paraId="2633A6F7" w14:textId="77777777" w:rsidR="00D30FF8" w:rsidRPr="00D30FF8" w:rsidRDefault="00D30FF8" w:rsidP="00D30FF8">
            <w:pPr>
              <w:rPr>
                <w:rFonts w:ascii="Arial" w:hAnsi="Arial"/>
                <w:sz w:val="22"/>
                <w:szCs w:val="22"/>
              </w:rPr>
            </w:pPr>
          </w:p>
        </w:tc>
        <w:tc>
          <w:tcPr>
            <w:tcW w:w="2132" w:type="dxa"/>
            <w:tcBorders>
              <w:top w:val="single" w:sz="4" w:space="0" w:color="auto"/>
              <w:bottom w:val="single" w:sz="4" w:space="0" w:color="auto"/>
            </w:tcBorders>
            <w:hideMark/>
          </w:tcPr>
          <w:p w14:paraId="2699123F" w14:textId="77777777" w:rsidR="00D30FF8" w:rsidRPr="00D30FF8" w:rsidRDefault="00D30FF8" w:rsidP="00D30FF8">
            <w:pPr>
              <w:jc w:val="center"/>
              <w:rPr>
                <w:rFonts w:ascii="Arial" w:hAnsi="Arial"/>
                <w:sz w:val="22"/>
                <w:szCs w:val="22"/>
              </w:rPr>
            </w:pPr>
            <w:r w:rsidRPr="00D30FF8">
              <w:rPr>
                <w:rFonts w:ascii="Arial" w:hAnsi="Arial"/>
                <w:sz w:val="22"/>
                <w:szCs w:val="22"/>
              </w:rPr>
              <w:t>Jumlah</w:t>
            </w:r>
          </w:p>
        </w:tc>
        <w:tc>
          <w:tcPr>
            <w:tcW w:w="1001" w:type="dxa"/>
            <w:tcBorders>
              <w:top w:val="single" w:sz="4" w:space="0" w:color="auto"/>
              <w:bottom w:val="single" w:sz="4" w:space="0" w:color="auto"/>
            </w:tcBorders>
            <w:hideMark/>
          </w:tcPr>
          <w:p w14:paraId="595DBD6C" w14:textId="77777777" w:rsidR="00D30FF8" w:rsidRPr="00D30FF8" w:rsidRDefault="00D30FF8" w:rsidP="00D30FF8">
            <w:pPr>
              <w:rPr>
                <w:rFonts w:ascii="Arial" w:hAnsi="Arial"/>
                <w:sz w:val="22"/>
                <w:szCs w:val="22"/>
              </w:rPr>
            </w:pPr>
            <w:r w:rsidRPr="00D30FF8">
              <w:rPr>
                <w:rFonts w:ascii="Arial" w:hAnsi="Arial"/>
                <w:sz w:val="22"/>
                <w:szCs w:val="22"/>
              </w:rPr>
              <w:t>%</w:t>
            </w:r>
          </w:p>
        </w:tc>
      </w:tr>
      <w:tr w:rsidR="00D30FF8" w:rsidRPr="00D30FF8" w14:paraId="3A30093B" w14:textId="77777777" w:rsidTr="007472DA">
        <w:trPr>
          <w:trHeight w:val="85"/>
        </w:trPr>
        <w:tc>
          <w:tcPr>
            <w:tcW w:w="4531" w:type="dxa"/>
            <w:tcBorders>
              <w:top w:val="single" w:sz="4" w:space="0" w:color="auto"/>
            </w:tcBorders>
            <w:hideMark/>
          </w:tcPr>
          <w:p w14:paraId="27C940EB" w14:textId="77777777" w:rsidR="00D30FF8" w:rsidRPr="00D30FF8" w:rsidRDefault="00D30FF8" w:rsidP="00D30FF8">
            <w:pPr>
              <w:rPr>
                <w:rFonts w:ascii="Arial" w:hAnsi="Arial"/>
                <w:sz w:val="22"/>
                <w:szCs w:val="22"/>
              </w:rPr>
            </w:pPr>
            <w:r w:rsidRPr="00D30FF8">
              <w:rPr>
                <w:rFonts w:ascii="Arial" w:hAnsi="Arial"/>
                <w:sz w:val="22"/>
                <w:szCs w:val="22"/>
              </w:rPr>
              <w:t>Azithromycin</w:t>
            </w:r>
          </w:p>
        </w:tc>
        <w:tc>
          <w:tcPr>
            <w:tcW w:w="2132" w:type="dxa"/>
            <w:tcBorders>
              <w:top w:val="single" w:sz="4" w:space="0" w:color="auto"/>
            </w:tcBorders>
            <w:hideMark/>
          </w:tcPr>
          <w:p w14:paraId="6ECC4452" w14:textId="77777777" w:rsidR="00D30FF8" w:rsidRPr="00D30FF8" w:rsidRDefault="00D30FF8" w:rsidP="00D30FF8">
            <w:pPr>
              <w:jc w:val="center"/>
              <w:rPr>
                <w:rFonts w:ascii="Arial" w:hAnsi="Arial"/>
                <w:sz w:val="22"/>
                <w:szCs w:val="22"/>
              </w:rPr>
            </w:pPr>
            <w:r w:rsidRPr="00D30FF8">
              <w:rPr>
                <w:rFonts w:ascii="Arial" w:hAnsi="Arial"/>
                <w:sz w:val="22"/>
                <w:szCs w:val="22"/>
              </w:rPr>
              <w:t>7</w:t>
            </w:r>
          </w:p>
        </w:tc>
        <w:tc>
          <w:tcPr>
            <w:tcW w:w="1001" w:type="dxa"/>
            <w:tcBorders>
              <w:top w:val="single" w:sz="4" w:space="0" w:color="auto"/>
            </w:tcBorders>
          </w:tcPr>
          <w:p w14:paraId="2D65EC89" w14:textId="77777777" w:rsidR="00D30FF8" w:rsidRPr="00D30FF8" w:rsidRDefault="00D30FF8" w:rsidP="00D30FF8">
            <w:pPr>
              <w:jc w:val="center"/>
              <w:rPr>
                <w:rFonts w:ascii="Arial" w:hAnsi="Arial"/>
                <w:sz w:val="22"/>
                <w:szCs w:val="22"/>
              </w:rPr>
            </w:pPr>
            <w:r w:rsidRPr="00D30FF8">
              <w:rPr>
                <w:rFonts w:ascii="Arial" w:hAnsi="Arial"/>
                <w:sz w:val="22"/>
                <w:szCs w:val="22"/>
              </w:rPr>
              <w:t>4.46</w:t>
            </w:r>
          </w:p>
        </w:tc>
      </w:tr>
      <w:tr w:rsidR="00D30FF8" w:rsidRPr="00D30FF8" w14:paraId="14216AB2" w14:textId="77777777" w:rsidTr="007472DA">
        <w:trPr>
          <w:trHeight w:val="300"/>
        </w:trPr>
        <w:tc>
          <w:tcPr>
            <w:tcW w:w="4531" w:type="dxa"/>
            <w:hideMark/>
          </w:tcPr>
          <w:p w14:paraId="5FDEDE85" w14:textId="77777777" w:rsidR="00D30FF8" w:rsidRPr="00D30FF8" w:rsidRDefault="00D30FF8" w:rsidP="00D30FF8">
            <w:pPr>
              <w:rPr>
                <w:rFonts w:ascii="Arial" w:hAnsi="Arial"/>
                <w:sz w:val="22"/>
                <w:szCs w:val="22"/>
              </w:rPr>
            </w:pPr>
            <w:r w:rsidRPr="00D30FF8">
              <w:rPr>
                <w:rFonts w:ascii="Arial" w:hAnsi="Arial"/>
                <w:sz w:val="22"/>
                <w:szCs w:val="22"/>
              </w:rPr>
              <w:t>Ceftriaxone</w:t>
            </w:r>
          </w:p>
        </w:tc>
        <w:tc>
          <w:tcPr>
            <w:tcW w:w="2132" w:type="dxa"/>
            <w:hideMark/>
          </w:tcPr>
          <w:p w14:paraId="040B761A" w14:textId="77777777" w:rsidR="00D30FF8" w:rsidRPr="00D30FF8" w:rsidRDefault="00D30FF8" w:rsidP="00D30FF8">
            <w:pPr>
              <w:jc w:val="center"/>
              <w:rPr>
                <w:rFonts w:ascii="Arial" w:hAnsi="Arial"/>
                <w:sz w:val="22"/>
                <w:szCs w:val="22"/>
              </w:rPr>
            </w:pPr>
            <w:r w:rsidRPr="00D30FF8">
              <w:rPr>
                <w:rFonts w:ascii="Arial" w:hAnsi="Arial"/>
                <w:sz w:val="22"/>
                <w:szCs w:val="22"/>
              </w:rPr>
              <w:t>7</w:t>
            </w:r>
          </w:p>
        </w:tc>
        <w:tc>
          <w:tcPr>
            <w:tcW w:w="1001" w:type="dxa"/>
          </w:tcPr>
          <w:p w14:paraId="46BE787F" w14:textId="77777777" w:rsidR="00D30FF8" w:rsidRPr="00D30FF8" w:rsidRDefault="00D30FF8" w:rsidP="00D30FF8">
            <w:pPr>
              <w:jc w:val="center"/>
              <w:rPr>
                <w:rFonts w:ascii="Arial" w:hAnsi="Arial"/>
                <w:sz w:val="22"/>
                <w:szCs w:val="22"/>
              </w:rPr>
            </w:pPr>
            <w:r w:rsidRPr="00D30FF8">
              <w:rPr>
                <w:rFonts w:ascii="Arial" w:hAnsi="Arial"/>
                <w:sz w:val="22"/>
                <w:szCs w:val="22"/>
              </w:rPr>
              <w:t>4.46</w:t>
            </w:r>
          </w:p>
        </w:tc>
      </w:tr>
      <w:tr w:rsidR="00D30FF8" w:rsidRPr="00D30FF8" w14:paraId="6BD0DA86" w14:textId="77777777" w:rsidTr="007472DA">
        <w:trPr>
          <w:trHeight w:val="300"/>
        </w:trPr>
        <w:tc>
          <w:tcPr>
            <w:tcW w:w="4531" w:type="dxa"/>
            <w:hideMark/>
          </w:tcPr>
          <w:p w14:paraId="6106D7DF" w14:textId="77777777" w:rsidR="00D30FF8" w:rsidRPr="00D30FF8" w:rsidRDefault="00D30FF8" w:rsidP="00D30FF8">
            <w:pPr>
              <w:rPr>
                <w:rFonts w:ascii="Arial" w:hAnsi="Arial"/>
                <w:sz w:val="22"/>
                <w:szCs w:val="22"/>
              </w:rPr>
            </w:pPr>
            <w:r w:rsidRPr="00D30FF8">
              <w:rPr>
                <w:rFonts w:ascii="Arial" w:hAnsi="Arial"/>
                <w:sz w:val="22"/>
                <w:szCs w:val="22"/>
              </w:rPr>
              <w:t>Levofloxacin</w:t>
            </w:r>
          </w:p>
        </w:tc>
        <w:tc>
          <w:tcPr>
            <w:tcW w:w="2132" w:type="dxa"/>
            <w:hideMark/>
          </w:tcPr>
          <w:p w14:paraId="5E948277" w14:textId="77777777" w:rsidR="00D30FF8" w:rsidRPr="00D30FF8" w:rsidRDefault="00D30FF8" w:rsidP="00D30FF8">
            <w:pPr>
              <w:jc w:val="center"/>
              <w:rPr>
                <w:rFonts w:ascii="Arial" w:hAnsi="Arial"/>
                <w:sz w:val="22"/>
                <w:szCs w:val="22"/>
              </w:rPr>
            </w:pPr>
            <w:r w:rsidRPr="00D30FF8">
              <w:rPr>
                <w:rFonts w:ascii="Arial" w:hAnsi="Arial"/>
                <w:sz w:val="22"/>
                <w:szCs w:val="22"/>
              </w:rPr>
              <w:t>6</w:t>
            </w:r>
          </w:p>
        </w:tc>
        <w:tc>
          <w:tcPr>
            <w:tcW w:w="1001" w:type="dxa"/>
          </w:tcPr>
          <w:p w14:paraId="025E041F" w14:textId="77777777" w:rsidR="00D30FF8" w:rsidRPr="00D30FF8" w:rsidRDefault="00D30FF8" w:rsidP="00D30FF8">
            <w:pPr>
              <w:jc w:val="center"/>
              <w:rPr>
                <w:rFonts w:ascii="Arial" w:hAnsi="Arial"/>
                <w:sz w:val="22"/>
                <w:szCs w:val="22"/>
              </w:rPr>
            </w:pPr>
            <w:r w:rsidRPr="00D30FF8">
              <w:rPr>
                <w:rFonts w:ascii="Arial" w:hAnsi="Arial"/>
                <w:sz w:val="22"/>
                <w:szCs w:val="22"/>
              </w:rPr>
              <w:t>3.82</w:t>
            </w:r>
          </w:p>
        </w:tc>
      </w:tr>
      <w:tr w:rsidR="00D30FF8" w:rsidRPr="00D30FF8" w14:paraId="469DB238" w14:textId="77777777" w:rsidTr="007472DA">
        <w:trPr>
          <w:trHeight w:val="300"/>
        </w:trPr>
        <w:tc>
          <w:tcPr>
            <w:tcW w:w="4531" w:type="dxa"/>
            <w:hideMark/>
          </w:tcPr>
          <w:p w14:paraId="465C288A" w14:textId="77777777" w:rsidR="00D30FF8" w:rsidRPr="00D30FF8" w:rsidRDefault="00D30FF8" w:rsidP="00D30FF8">
            <w:pPr>
              <w:rPr>
                <w:rFonts w:ascii="Arial" w:hAnsi="Arial"/>
                <w:sz w:val="22"/>
                <w:szCs w:val="22"/>
              </w:rPr>
            </w:pPr>
            <w:r w:rsidRPr="00D30FF8">
              <w:rPr>
                <w:rFonts w:ascii="Arial" w:hAnsi="Arial"/>
                <w:sz w:val="22"/>
                <w:szCs w:val="22"/>
              </w:rPr>
              <w:t>Azitromisin+ ceftriaxone</w:t>
            </w:r>
          </w:p>
        </w:tc>
        <w:tc>
          <w:tcPr>
            <w:tcW w:w="2132" w:type="dxa"/>
            <w:hideMark/>
          </w:tcPr>
          <w:p w14:paraId="588C093A" w14:textId="77777777" w:rsidR="00D30FF8" w:rsidRPr="00D30FF8" w:rsidRDefault="00D30FF8" w:rsidP="00D30FF8">
            <w:pPr>
              <w:jc w:val="center"/>
              <w:rPr>
                <w:rFonts w:ascii="Arial" w:hAnsi="Arial"/>
                <w:sz w:val="22"/>
                <w:szCs w:val="22"/>
              </w:rPr>
            </w:pPr>
            <w:r w:rsidRPr="00D30FF8">
              <w:rPr>
                <w:rFonts w:ascii="Arial" w:hAnsi="Arial"/>
                <w:sz w:val="22"/>
                <w:szCs w:val="22"/>
              </w:rPr>
              <w:t>44</w:t>
            </w:r>
          </w:p>
        </w:tc>
        <w:tc>
          <w:tcPr>
            <w:tcW w:w="1001" w:type="dxa"/>
          </w:tcPr>
          <w:p w14:paraId="0F4AE0C6" w14:textId="77777777" w:rsidR="00D30FF8" w:rsidRPr="00D30FF8" w:rsidRDefault="00D30FF8" w:rsidP="00D30FF8">
            <w:pPr>
              <w:rPr>
                <w:rFonts w:ascii="Arial" w:hAnsi="Arial"/>
                <w:sz w:val="22"/>
                <w:szCs w:val="22"/>
              </w:rPr>
            </w:pPr>
            <w:r w:rsidRPr="00D30FF8">
              <w:rPr>
                <w:rFonts w:ascii="Arial" w:hAnsi="Arial"/>
                <w:sz w:val="22"/>
                <w:szCs w:val="22"/>
              </w:rPr>
              <w:t xml:space="preserve"> 28.03</w:t>
            </w:r>
          </w:p>
        </w:tc>
      </w:tr>
      <w:tr w:rsidR="00D30FF8" w:rsidRPr="00D30FF8" w14:paraId="118C59AA" w14:textId="77777777" w:rsidTr="007472DA">
        <w:trPr>
          <w:trHeight w:val="300"/>
        </w:trPr>
        <w:tc>
          <w:tcPr>
            <w:tcW w:w="4531" w:type="dxa"/>
            <w:hideMark/>
          </w:tcPr>
          <w:p w14:paraId="2ACAE137" w14:textId="77777777" w:rsidR="00D30FF8" w:rsidRPr="00D30FF8" w:rsidRDefault="00D30FF8" w:rsidP="00D30FF8">
            <w:pPr>
              <w:rPr>
                <w:rFonts w:ascii="Arial" w:hAnsi="Arial"/>
                <w:sz w:val="22"/>
                <w:szCs w:val="22"/>
              </w:rPr>
            </w:pPr>
            <w:r w:rsidRPr="00D30FF8">
              <w:rPr>
                <w:rFonts w:ascii="Arial" w:hAnsi="Arial"/>
                <w:sz w:val="22"/>
                <w:szCs w:val="22"/>
              </w:rPr>
              <w:t>Levofloxacin + ceftriaxone</w:t>
            </w:r>
          </w:p>
        </w:tc>
        <w:tc>
          <w:tcPr>
            <w:tcW w:w="2132" w:type="dxa"/>
            <w:hideMark/>
          </w:tcPr>
          <w:p w14:paraId="442ED0C6" w14:textId="77777777" w:rsidR="00D30FF8" w:rsidRPr="00D30FF8" w:rsidRDefault="00D30FF8" w:rsidP="00D30FF8">
            <w:pPr>
              <w:jc w:val="center"/>
              <w:rPr>
                <w:rFonts w:ascii="Arial" w:hAnsi="Arial"/>
                <w:sz w:val="22"/>
                <w:szCs w:val="22"/>
              </w:rPr>
            </w:pPr>
            <w:r w:rsidRPr="00D30FF8">
              <w:rPr>
                <w:rFonts w:ascii="Arial" w:hAnsi="Arial"/>
                <w:sz w:val="22"/>
                <w:szCs w:val="22"/>
              </w:rPr>
              <w:t>21</w:t>
            </w:r>
          </w:p>
        </w:tc>
        <w:tc>
          <w:tcPr>
            <w:tcW w:w="1001" w:type="dxa"/>
          </w:tcPr>
          <w:p w14:paraId="530C14F2" w14:textId="77777777" w:rsidR="00D30FF8" w:rsidRPr="00D30FF8" w:rsidRDefault="00D30FF8" w:rsidP="00D30FF8">
            <w:pPr>
              <w:rPr>
                <w:rFonts w:ascii="Arial" w:hAnsi="Arial"/>
                <w:sz w:val="22"/>
                <w:szCs w:val="22"/>
              </w:rPr>
            </w:pPr>
            <w:r w:rsidRPr="00D30FF8">
              <w:rPr>
                <w:rFonts w:ascii="Arial" w:hAnsi="Arial"/>
                <w:sz w:val="22"/>
                <w:szCs w:val="22"/>
              </w:rPr>
              <w:t xml:space="preserve"> 13.38</w:t>
            </w:r>
          </w:p>
        </w:tc>
      </w:tr>
      <w:tr w:rsidR="00D30FF8" w:rsidRPr="00D30FF8" w14:paraId="5409E869" w14:textId="77777777" w:rsidTr="007472DA">
        <w:trPr>
          <w:trHeight w:val="300"/>
        </w:trPr>
        <w:tc>
          <w:tcPr>
            <w:tcW w:w="4531" w:type="dxa"/>
            <w:hideMark/>
          </w:tcPr>
          <w:p w14:paraId="505888C0" w14:textId="77777777" w:rsidR="00D30FF8" w:rsidRPr="00D30FF8" w:rsidRDefault="00D30FF8" w:rsidP="00D30FF8">
            <w:pPr>
              <w:rPr>
                <w:rFonts w:ascii="Arial" w:hAnsi="Arial"/>
                <w:sz w:val="22"/>
                <w:szCs w:val="22"/>
              </w:rPr>
            </w:pPr>
            <w:r w:rsidRPr="00D30FF8">
              <w:rPr>
                <w:rFonts w:ascii="Arial" w:hAnsi="Arial"/>
                <w:sz w:val="22"/>
                <w:szCs w:val="22"/>
              </w:rPr>
              <w:t>Azitromisin+ ceftriaxone + levofloxacin</w:t>
            </w:r>
          </w:p>
        </w:tc>
        <w:tc>
          <w:tcPr>
            <w:tcW w:w="2132" w:type="dxa"/>
            <w:hideMark/>
          </w:tcPr>
          <w:p w14:paraId="6F831E37" w14:textId="77777777" w:rsidR="00D30FF8" w:rsidRPr="00D30FF8" w:rsidRDefault="00D30FF8" w:rsidP="00D30FF8">
            <w:pPr>
              <w:jc w:val="center"/>
              <w:rPr>
                <w:rFonts w:ascii="Arial" w:hAnsi="Arial"/>
                <w:sz w:val="22"/>
                <w:szCs w:val="22"/>
              </w:rPr>
            </w:pPr>
            <w:r w:rsidRPr="00D30FF8">
              <w:rPr>
                <w:rFonts w:ascii="Arial" w:hAnsi="Arial"/>
                <w:sz w:val="22"/>
                <w:szCs w:val="22"/>
              </w:rPr>
              <w:t xml:space="preserve">40                   </w:t>
            </w:r>
          </w:p>
        </w:tc>
        <w:tc>
          <w:tcPr>
            <w:tcW w:w="1001" w:type="dxa"/>
          </w:tcPr>
          <w:p w14:paraId="142B1679" w14:textId="77777777" w:rsidR="00D30FF8" w:rsidRPr="00D30FF8" w:rsidRDefault="00D30FF8" w:rsidP="00D30FF8">
            <w:pPr>
              <w:rPr>
                <w:rFonts w:ascii="Arial" w:hAnsi="Arial"/>
                <w:sz w:val="22"/>
                <w:szCs w:val="22"/>
              </w:rPr>
            </w:pPr>
            <w:r w:rsidRPr="00D30FF8">
              <w:rPr>
                <w:rFonts w:ascii="Arial" w:hAnsi="Arial"/>
                <w:sz w:val="22"/>
                <w:szCs w:val="22"/>
              </w:rPr>
              <w:t xml:space="preserve"> 25.48</w:t>
            </w:r>
          </w:p>
        </w:tc>
      </w:tr>
      <w:tr w:rsidR="00D30FF8" w:rsidRPr="00D30FF8" w14:paraId="7DB724A2" w14:textId="77777777" w:rsidTr="007472DA">
        <w:trPr>
          <w:trHeight w:val="300"/>
        </w:trPr>
        <w:tc>
          <w:tcPr>
            <w:tcW w:w="4531" w:type="dxa"/>
            <w:hideMark/>
          </w:tcPr>
          <w:p w14:paraId="1B25F6CA" w14:textId="77777777" w:rsidR="00D30FF8" w:rsidRPr="00D30FF8" w:rsidRDefault="00D30FF8" w:rsidP="00D30FF8">
            <w:pPr>
              <w:rPr>
                <w:rFonts w:ascii="Arial" w:hAnsi="Arial"/>
                <w:sz w:val="22"/>
                <w:szCs w:val="22"/>
              </w:rPr>
            </w:pPr>
            <w:r w:rsidRPr="00D30FF8">
              <w:rPr>
                <w:rFonts w:ascii="Arial" w:hAnsi="Arial"/>
                <w:sz w:val="22"/>
                <w:szCs w:val="22"/>
              </w:rPr>
              <w:t>Azitromisin+ ceftriaxone + meropenem</w:t>
            </w:r>
          </w:p>
        </w:tc>
        <w:tc>
          <w:tcPr>
            <w:tcW w:w="2132" w:type="dxa"/>
            <w:hideMark/>
          </w:tcPr>
          <w:p w14:paraId="1A79536A" w14:textId="77777777" w:rsidR="00D30FF8" w:rsidRPr="00D30FF8" w:rsidRDefault="00D30FF8" w:rsidP="00D30FF8">
            <w:pPr>
              <w:jc w:val="center"/>
              <w:rPr>
                <w:rFonts w:ascii="Arial" w:hAnsi="Arial"/>
                <w:sz w:val="22"/>
                <w:szCs w:val="22"/>
              </w:rPr>
            </w:pPr>
            <w:r w:rsidRPr="00D30FF8">
              <w:rPr>
                <w:rFonts w:ascii="Arial" w:hAnsi="Arial"/>
                <w:sz w:val="22"/>
                <w:szCs w:val="22"/>
              </w:rPr>
              <w:t>5</w:t>
            </w:r>
          </w:p>
        </w:tc>
        <w:tc>
          <w:tcPr>
            <w:tcW w:w="1001" w:type="dxa"/>
          </w:tcPr>
          <w:p w14:paraId="3B81CD8B" w14:textId="77777777" w:rsidR="00D30FF8" w:rsidRPr="00D30FF8" w:rsidRDefault="00D30FF8" w:rsidP="00D30FF8">
            <w:pPr>
              <w:rPr>
                <w:rFonts w:ascii="Arial" w:hAnsi="Arial"/>
                <w:sz w:val="22"/>
                <w:szCs w:val="22"/>
              </w:rPr>
            </w:pPr>
            <w:r w:rsidRPr="00D30FF8">
              <w:rPr>
                <w:rFonts w:ascii="Arial" w:hAnsi="Arial"/>
                <w:sz w:val="22"/>
                <w:szCs w:val="22"/>
              </w:rPr>
              <w:t xml:space="preserve">   3.18</w:t>
            </w:r>
          </w:p>
        </w:tc>
      </w:tr>
      <w:tr w:rsidR="00D30FF8" w:rsidRPr="00D30FF8" w14:paraId="07607048" w14:textId="77777777" w:rsidTr="007472DA">
        <w:trPr>
          <w:trHeight w:val="300"/>
        </w:trPr>
        <w:tc>
          <w:tcPr>
            <w:tcW w:w="4531" w:type="dxa"/>
            <w:hideMark/>
          </w:tcPr>
          <w:p w14:paraId="76056491" w14:textId="77777777" w:rsidR="00D30FF8" w:rsidRPr="00D30FF8" w:rsidRDefault="00D30FF8" w:rsidP="00D30FF8">
            <w:pPr>
              <w:rPr>
                <w:rFonts w:ascii="Arial" w:hAnsi="Arial"/>
                <w:sz w:val="22"/>
                <w:szCs w:val="22"/>
              </w:rPr>
            </w:pPr>
            <w:r w:rsidRPr="00D30FF8">
              <w:rPr>
                <w:rFonts w:ascii="Arial" w:hAnsi="Arial"/>
                <w:sz w:val="22"/>
                <w:szCs w:val="22"/>
              </w:rPr>
              <w:t>Levofloxacin + ceftriaxone + meropenem</w:t>
            </w:r>
          </w:p>
        </w:tc>
        <w:tc>
          <w:tcPr>
            <w:tcW w:w="2132" w:type="dxa"/>
            <w:hideMark/>
          </w:tcPr>
          <w:p w14:paraId="47F0097C" w14:textId="77777777" w:rsidR="00D30FF8" w:rsidRPr="00D30FF8" w:rsidRDefault="00D30FF8" w:rsidP="00D30FF8">
            <w:pPr>
              <w:jc w:val="center"/>
              <w:rPr>
                <w:rFonts w:ascii="Arial" w:hAnsi="Arial"/>
                <w:sz w:val="22"/>
                <w:szCs w:val="22"/>
              </w:rPr>
            </w:pPr>
            <w:r w:rsidRPr="00D30FF8">
              <w:rPr>
                <w:rFonts w:ascii="Arial" w:hAnsi="Arial"/>
                <w:sz w:val="22"/>
                <w:szCs w:val="22"/>
              </w:rPr>
              <w:t>4</w:t>
            </w:r>
          </w:p>
        </w:tc>
        <w:tc>
          <w:tcPr>
            <w:tcW w:w="1001" w:type="dxa"/>
          </w:tcPr>
          <w:p w14:paraId="5EA8A8CC" w14:textId="77777777" w:rsidR="00D30FF8" w:rsidRPr="00D30FF8" w:rsidRDefault="00D30FF8" w:rsidP="00D30FF8">
            <w:pPr>
              <w:rPr>
                <w:rFonts w:ascii="Arial" w:hAnsi="Arial"/>
                <w:sz w:val="22"/>
                <w:szCs w:val="22"/>
              </w:rPr>
            </w:pPr>
            <w:r w:rsidRPr="00D30FF8">
              <w:rPr>
                <w:rFonts w:ascii="Arial" w:hAnsi="Arial"/>
                <w:sz w:val="22"/>
                <w:szCs w:val="22"/>
              </w:rPr>
              <w:t xml:space="preserve">   2.55</w:t>
            </w:r>
          </w:p>
        </w:tc>
      </w:tr>
      <w:tr w:rsidR="00D30FF8" w:rsidRPr="00D30FF8" w14:paraId="6FD08413" w14:textId="77777777" w:rsidTr="007472DA">
        <w:trPr>
          <w:trHeight w:val="560"/>
        </w:trPr>
        <w:tc>
          <w:tcPr>
            <w:tcW w:w="4531" w:type="dxa"/>
            <w:tcBorders>
              <w:bottom w:val="single" w:sz="4" w:space="0" w:color="auto"/>
            </w:tcBorders>
            <w:hideMark/>
          </w:tcPr>
          <w:p w14:paraId="19C0294A" w14:textId="77777777" w:rsidR="00D30FF8" w:rsidRPr="00D30FF8" w:rsidRDefault="00D30FF8" w:rsidP="00D30FF8">
            <w:pPr>
              <w:rPr>
                <w:rFonts w:ascii="Arial" w:hAnsi="Arial"/>
                <w:sz w:val="22"/>
                <w:szCs w:val="22"/>
              </w:rPr>
            </w:pPr>
            <w:r w:rsidRPr="00D30FF8">
              <w:rPr>
                <w:rFonts w:ascii="Arial" w:hAnsi="Arial"/>
                <w:sz w:val="22"/>
                <w:szCs w:val="22"/>
              </w:rPr>
              <w:t>Azitromisin+ levofloxacin + ceftriaxone + meropenem</w:t>
            </w:r>
          </w:p>
        </w:tc>
        <w:tc>
          <w:tcPr>
            <w:tcW w:w="2132" w:type="dxa"/>
            <w:tcBorders>
              <w:bottom w:val="single" w:sz="4" w:space="0" w:color="auto"/>
            </w:tcBorders>
            <w:hideMark/>
          </w:tcPr>
          <w:p w14:paraId="7BFCB905" w14:textId="77777777" w:rsidR="00D30FF8" w:rsidRPr="00D30FF8" w:rsidRDefault="00D30FF8" w:rsidP="00D30FF8">
            <w:pPr>
              <w:jc w:val="center"/>
              <w:rPr>
                <w:rFonts w:ascii="Arial" w:hAnsi="Arial"/>
                <w:sz w:val="22"/>
                <w:szCs w:val="22"/>
              </w:rPr>
            </w:pPr>
            <w:r w:rsidRPr="00D30FF8">
              <w:rPr>
                <w:rFonts w:ascii="Arial" w:hAnsi="Arial"/>
                <w:sz w:val="22"/>
                <w:szCs w:val="22"/>
              </w:rPr>
              <w:t>23</w:t>
            </w:r>
          </w:p>
        </w:tc>
        <w:tc>
          <w:tcPr>
            <w:tcW w:w="1001" w:type="dxa"/>
            <w:tcBorders>
              <w:bottom w:val="single" w:sz="4" w:space="0" w:color="auto"/>
            </w:tcBorders>
          </w:tcPr>
          <w:p w14:paraId="2952FD6A" w14:textId="77777777" w:rsidR="00D30FF8" w:rsidRPr="00D30FF8" w:rsidRDefault="00D30FF8" w:rsidP="00D30FF8">
            <w:pPr>
              <w:rPr>
                <w:rFonts w:ascii="Arial" w:hAnsi="Arial"/>
                <w:sz w:val="22"/>
                <w:szCs w:val="22"/>
              </w:rPr>
            </w:pPr>
            <w:r w:rsidRPr="00D30FF8">
              <w:rPr>
                <w:rFonts w:ascii="Arial" w:hAnsi="Arial"/>
                <w:sz w:val="22"/>
                <w:szCs w:val="22"/>
              </w:rPr>
              <w:t xml:space="preserve">  14.65</w:t>
            </w:r>
          </w:p>
        </w:tc>
      </w:tr>
    </w:tbl>
    <w:p w14:paraId="2D67D26D" w14:textId="77777777" w:rsidR="00D30FF8" w:rsidRPr="00D30FF8" w:rsidRDefault="00D30FF8" w:rsidP="00D30FF8">
      <w:pPr>
        <w:spacing w:line="237" w:lineRule="auto"/>
        <w:rPr>
          <w:rFonts w:ascii="Arial" w:eastAsia="Times New Roman" w:hAnsi="Arial"/>
          <w:sz w:val="22"/>
          <w:szCs w:val="22"/>
        </w:rPr>
      </w:pPr>
      <w:r w:rsidRPr="00D30FF8">
        <w:rPr>
          <w:rFonts w:ascii="Arial" w:eastAsia="Times New Roman" w:hAnsi="Arial"/>
          <w:sz w:val="22"/>
          <w:szCs w:val="22"/>
        </w:rPr>
        <w:t xml:space="preserve">              </w:t>
      </w:r>
    </w:p>
    <w:p w14:paraId="3409901A" w14:textId="77777777" w:rsidR="00D30FF8" w:rsidRDefault="00D30FF8" w:rsidP="00D30FF8">
      <w:pPr>
        <w:spacing w:line="283" w:lineRule="exact"/>
        <w:jc w:val="both"/>
        <w:rPr>
          <w:rFonts w:ascii="Arial" w:eastAsia="Times New Roman" w:hAnsi="Arial"/>
          <w:b/>
          <w:sz w:val="22"/>
          <w:szCs w:val="22"/>
          <w:lang w:val="id-ID"/>
        </w:rPr>
      </w:pPr>
    </w:p>
    <w:p w14:paraId="4559A337" w14:textId="77777777" w:rsidR="00D30FF8" w:rsidRDefault="00D30FF8" w:rsidP="00D30FF8">
      <w:pPr>
        <w:spacing w:line="283" w:lineRule="exact"/>
        <w:jc w:val="both"/>
        <w:rPr>
          <w:rFonts w:ascii="Arial" w:eastAsia="Times New Roman" w:hAnsi="Arial"/>
          <w:b/>
          <w:sz w:val="22"/>
          <w:szCs w:val="22"/>
          <w:lang w:val="id-ID"/>
        </w:rPr>
      </w:pPr>
    </w:p>
    <w:p w14:paraId="03006D74" w14:textId="6DEA01F2" w:rsidR="00D30FF8" w:rsidRPr="00D30FF8" w:rsidRDefault="00D30FF8" w:rsidP="00D30FF8">
      <w:pPr>
        <w:spacing w:line="283" w:lineRule="exact"/>
        <w:jc w:val="both"/>
        <w:rPr>
          <w:rFonts w:ascii="Arial" w:eastAsia="Times New Roman" w:hAnsi="Arial"/>
          <w:bCs/>
          <w:sz w:val="22"/>
          <w:szCs w:val="22"/>
          <w:lang w:val="en-ID"/>
        </w:rPr>
      </w:pPr>
      <w:r w:rsidRPr="00D30FF8">
        <w:rPr>
          <w:rFonts w:ascii="Arial" w:eastAsia="Times New Roman" w:hAnsi="Arial"/>
          <w:b/>
          <w:sz w:val="22"/>
          <w:szCs w:val="22"/>
          <w:lang w:val="id-ID"/>
        </w:rPr>
        <w:lastRenderedPageBreak/>
        <w:t xml:space="preserve">Tabel </w:t>
      </w:r>
      <w:r w:rsidRPr="00D30FF8">
        <w:rPr>
          <w:rFonts w:ascii="Arial" w:eastAsia="Times New Roman" w:hAnsi="Arial"/>
          <w:b/>
          <w:sz w:val="22"/>
          <w:szCs w:val="22"/>
          <w:lang w:val="en-ID"/>
        </w:rPr>
        <w:t xml:space="preserve">IV.  </w:t>
      </w:r>
      <w:r w:rsidRPr="00D30FF8">
        <w:rPr>
          <w:rFonts w:ascii="Arial" w:eastAsia="Times New Roman" w:hAnsi="Arial"/>
          <w:bCs/>
          <w:sz w:val="22"/>
          <w:szCs w:val="22"/>
          <w:lang w:val="en-ID"/>
        </w:rPr>
        <w:t>Jumlah Resep (R/) Berdasarkan Kesesuaian Dosis dan Durasi Terapi</w:t>
      </w:r>
    </w:p>
    <w:p w14:paraId="4273A40D" w14:textId="77777777" w:rsidR="00D30FF8" w:rsidRPr="00D30FF8" w:rsidRDefault="00D30FF8" w:rsidP="00D30FF8">
      <w:pPr>
        <w:spacing w:line="283" w:lineRule="exact"/>
        <w:jc w:val="both"/>
        <w:rPr>
          <w:rFonts w:ascii="Arial" w:eastAsia="Times New Roman" w:hAnsi="Arial"/>
          <w:bCs/>
          <w:sz w:val="22"/>
          <w:szCs w:val="22"/>
          <w:lang w:val="en-ID"/>
        </w:rPr>
      </w:pPr>
    </w:p>
    <w:tbl>
      <w:tblPr>
        <w:tblStyle w:val="PlainTable22"/>
        <w:tblW w:w="0" w:type="auto"/>
        <w:jc w:val="center"/>
        <w:tblInd w:w="0" w:type="dxa"/>
        <w:tblLook w:val="04A0" w:firstRow="1" w:lastRow="0" w:firstColumn="1" w:lastColumn="0" w:noHBand="0" w:noVBand="1"/>
      </w:tblPr>
      <w:tblGrid>
        <w:gridCol w:w="1630"/>
        <w:gridCol w:w="1020"/>
        <w:gridCol w:w="1021"/>
        <w:gridCol w:w="1020"/>
        <w:gridCol w:w="1021"/>
      </w:tblGrid>
      <w:tr w:rsidR="00D30FF8" w:rsidRPr="00D30FF8" w14:paraId="097F6066" w14:textId="77777777" w:rsidTr="007472DA">
        <w:trPr>
          <w:cnfStyle w:val="100000000000" w:firstRow="1" w:lastRow="0" w:firstColumn="0" w:lastColumn="0" w:oddVBand="0" w:evenVBand="0" w:oddHBand="0"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1630" w:type="dxa"/>
            <w:vMerge w:val="restart"/>
            <w:tcBorders>
              <w:top w:val="single" w:sz="4" w:space="0" w:color="7F7F7F"/>
              <w:left w:val="nil"/>
              <w:right w:val="nil"/>
            </w:tcBorders>
            <w:vAlign w:val="center"/>
          </w:tcPr>
          <w:p w14:paraId="6969674E" w14:textId="77777777" w:rsidR="00D30FF8" w:rsidRPr="00D30FF8" w:rsidRDefault="00D30FF8" w:rsidP="00D30FF8">
            <w:pPr>
              <w:spacing w:after="100" w:afterAutospacing="1" w:line="276" w:lineRule="auto"/>
              <w:jc w:val="center"/>
              <w:rPr>
                <w:rFonts w:ascii="Arial" w:eastAsia="Times New Roman" w:hAnsi="Arial"/>
                <w:b w:val="0"/>
                <w:bCs w:val="0"/>
              </w:rPr>
            </w:pPr>
            <w:r w:rsidRPr="00D30FF8">
              <w:rPr>
                <w:rFonts w:ascii="Arial" w:eastAsia="Times New Roman" w:hAnsi="Arial"/>
                <w:b w:val="0"/>
                <w:bCs w:val="0"/>
              </w:rPr>
              <w:t>Nama obat</w:t>
            </w:r>
          </w:p>
        </w:tc>
        <w:tc>
          <w:tcPr>
            <w:tcW w:w="4082" w:type="dxa"/>
            <w:gridSpan w:val="4"/>
            <w:tcBorders>
              <w:top w:val="single" w:sz="4" w:space="0" w:color="7F7F7F"/>
              <w:left w:val="nil"/>
              <w:right w:val="nil"/>
            </w:tcBorders>
            <w:vAlign w:val="center"/>
          </w:tcPr>
          <w:p w14:paraId="0BAD115A" w14:textId="77777777" w:rsidR="00D30FF8" w:rsidRPr="00D30FF8" w:rsidRDefault="00D30FF8" w:rsidP="00D30FF8">
            <w:pPr>
              <w:spacing w:after="100" w:afterAutospacing="1"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rPr>
            </w:pPr>
            <w:r w:rsidRPr="00D30FF8">
              <w:rPr>
                <w:rFonts w:ascii="Arial" w:eastAsia="Times New Roman" w:hAnsi="Arial"/>
                <w:b w:val="0"/>
                <w:bCs w:val="0"/>
              </w:rPr>
              <w:t xml:space="preserve">            Jumlah R/(N=339)</w:t>
            </w:r>
          </w:p>
        </w:tc>
      </w:tr>
      <w:tr w:rsidR="00D30FF8" w:rsidRPr="00D30FF8" w14:paraId="1850407D" w14:textId="77777777" w:rsidTr="007472DA">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1630" w:type="dxa"/>
            <w:vMerge/>
            <w:tcBorders>
              <w:left w:val="nil"/>
              <w:right w:val="nil"/>
            </w:tcBorders>
            <w:vAlign w:val="center"/>
            <w:hideMark/>
          </w:tcPr>
          <w:p w14:paraId="76A1CD18" w14:textId="77777777" w:rsidR="00D30FF8" w:rsidRPr="00D30FF8" w:rsidRDefault="00D30FF8" w:rsidP="00D30FF8">
            <w:pPr>
              <w:spacing w:after="100" w:afterAutospacing="1" w:line="276" w:lineRule="auto"/>
              <w:jc w:val="center"/>
              <w:rPr>
                <w:rFonts w:ascii="Arial" w:eastAsia="Times New Roman" w:hAnsi="Arial"/>
              </w:rPr>
            </w:pPr>
          </w:p>
        </w:tc>
        <w:tc>
          <w:tcPr>
            <w:tcW w:w="2041" w:type="dxa"/>
            <w:gridSpan w:val="2"/>
            <w:tcBorders>
              <w:left w:val="nil"/>
              <w:right w:val="nil"/>
            </w:tcBorders>
            <w:vAlign w:val="center"/>
            <w:hideMark/>
          </w:tcPr>
          <w:p w14:paraId="3845F9B8" w14:textId="77777777" w:rsidR="00D30FF8" w:rsidRPr="00D30FF8" w:rsidRDefault="00D30FF8" w:rsidP="00D30FF8">
            <w:pPr>
              <w:spacing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Dosis sesuai</w:t>
            </w:r>
          </w:p>
        </w:tc>
        <w:tc>
          <w:tcPr>
            <w:tcW w:w="2041" w:type="dxa"/>
            <w:gridSpan w:val="2"/>
            <w:tcBorders>
              <w:left w:val="nil"/>
              <w:right w:val="nil"/>
            </w:tcBorders>
            <w:vAlign w:val="center"/>
            <w:hideMark/>
          </w:tcPr>
          <w:p w14:paraId="6F89E62D" w14:textId="77777777" w:rsidR="00D30FF8" w:rsidRPr="00D30FF8" w:rsidRDefault="00D30FF8" w:rsidP="00D30FF8">
            <w:pPr>
              <w:spacing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Durasi sesuai</w:t>
            </w:r>
          </w:p>
        </w:tc>
      </w:tr>
      <w:tr w:rsidR="00D30FF8" w:rsidRPr="00D30FF8" w14:paraId="13DDBEF7" w14:textId="77777777" w:rsidTr="007472DA">
        <w:trPr>
          <w:trHeight w:val="138"/>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59C6C3DD" w14:textId="77777777" w:rsidR="00D30FF8" w:rsidRPr="00D30FF8" w:rsidRDefault="00D30FF8" w:rsidP="00D30FF8">
            <w:pPr>
              <w:spacing w:after="100" w:afterAutospacing="1" w:line="276" w:lineRule="auto"/>
              <w:rPr>
                <w:rFonts w:ascii="Arial" w:hAnsi="Arial"/>
              </w:rPr>
            </w:pPr>
          </w:p>
        </w:tc>
        <w:tc>
          <w:tcPr>
            <w:tcW w:w="1020" w:type="dxa"/>
            <w:tcBorders>
              <w:left w:val="nil"/>
              <w:bottom w:val="single" w:sz="4" w:space="0" w:color="auto"/>
              <w:right w:val="nil"/>
            </w:tcBorders>
            <w:vAlign w:val="center"/>
            <w:hideMark/>
          </w:tcPr>
          <w:p w14:paraId="3954E7ED" w14:textId="77777777" w:rsidR="00D30FF8" w:rsidRPr="00D30FF8" w:rsidRDefault="00D30FF8" w:rsidP="00D30FF8">
            <w:pPr>
              <w:spacing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D30FF8">
              <w:rPr>
                <w:rFonts w:ascii="Arial" w:eastAsia="Times New Roman" w:hAnsi="Arial"/>
                <w:color w:val="000000"/>
              </w:rPr>
              <w:t>Ʃ</w:t>
            </w:r>
          </w:p>
        </w:tc>
        <w:tc>
          <w:tcPr>
            <w:tcW w:w="1021" w:type="dxa"/>
            <w:tcBorders>
              <w:left w:val="nil"/>
              <w:bottom w:val="single" w:sz="4" w:space="0" w:color="auto"/>
              <w:right w:val="nil"/>
            </w:tcBorders>
            <w:vAlign w:val="center"/>
            <w:hideMark/>
          </w:tcPr>
          <w:p w14:paraId="0952457E" w14:textId="77777777" w:rsidR="00D30FF8" w:rsidRPr="00D30FF8" w:rsidRDefault="00D30FF8" w:rsidP="00D30FF8">
            <w:pPr>
              <w:spacing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D30FF8">
              <w:rPr>
                <w:rFonts w:ascii="Arial" w:eastAsia="Times New Roman" w:hAnsi="Arial"/>
              </w:rPr>
              <w:t>%</w:t>
            </w:r>
          </w:p>
        </w:tc>
        <w:tc>
          <w:tcPr>
            <w:tcW w:w="1020" w:type="dxa"/>
            <w:tcBorders>
              <w:left w:val="nil"/>
              <w:bottom w:val="single" w:sz="4" w:space="0" w:color="auto"/>
              <w:right w:val="nil"/>
            </w:tcBorders>
            <w:vAlign w:val="center"/>
            <w:hideMark/>
          </w:tcPr>
          <w:p w14:paraId="3440B6CF" w14:textId="77777777" w:rsidR="00D30FF8" w:rsidRPr="00D30FF8" w:rsidRDefault="00D30FF8" w:rsidP="00D30FF8">
            <w:pPr>
              <w:spacing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D30FF8">
              <w:rPr>
                <w:rFonts w:ascii="Arial" w:eastAsia="Times New Roman" w:hAnsi="Arial"/>
                <w:color w:val="000000"/>
              </w:rPr>
              <w:t>Ʃ</w:t>
            </w:r>
          </w:p>
        </w:tc>
        <w:tc>
          <w:tcPr>
            <w:tcW w:w="1021" w:type="dxa"/>
            <w:tcBorders>
              <w:left w:val="nil"/>
              <w:bottom w:val="single" w:sz="4" w:space="0" w:color="auto"/>
              <w:right w:val="nil"/>
            </w:tcBorders>
            <w:vAlign w:val="center"/>
            <w:hideMark/>
          </w:tcPr>
          <w:p w14:paraId="31B1FA58" w14:textId="77777777" w:rsidR="00D30FF8" w:rsidRPr="00D30FF8" w:rsidRDefault="00D30FF8" w:rsidP="00D30FF8">
            <w:pPr>
              <w:spacing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D30FF8">
              <w:rPr>
                <w:rFonts w:ascii="Arial" w:eastAsia="Times New Roman" w:hAnsi="Arial"/>
              </w:rPr>
              <w:t>%</w:t>
            </w:r>
          </w:p>
        </w:tc>
      </w:tr>
      <w:tr w:rsidR="00D30FF8" w:rsidRPr="00D30FF8" w14:paraId="1E30AAC7" w14:textId="77777777" w:rsidTr="007472DA">
        <w:trPr>
          <w:cnfStyle w:val="000000100000" w:firstRow="0" w:lastRow="0" w:firstColumn="0" w:lastColumn="0" w:oddVBand="0" w:evenVBand="0" w:oddHBand="1" w:evenHBand="0" w:firstRowFirstColumn="0" w:firstRowLastColumn="0" w:lastRowFirstColumn="0" w:lastRowLastColumn="0"/>
          <w:trHeight w:val="1518"/>
          <w:jc w:val="center"/>
        </w:trPr>
        <w:tc>
          <w:tcPr>
            <w:cnfStyle w:val="001000000000" w:firstRow="0" w:lastRow="0" w:firstColumn="1" w:lastColumn="0" w:oddVBand="0" w:evenVBand="0" w:oddHBand="0" w:evenHBand="0" w:firstRowFirstColumn="0" w:firstRowLastColumn="0" w:lastRowFirstColumn="0" w:lastRowLastColumn="0"/>
            <w:tcW w:w="1630" w:type="dxa"/>
            <w:tcBorders>
              <w:top w:val="single" w:sz="4" w:space="0" w:color="auto"/>
              <w:left w:val="nil"/>
              <w:bottom w:val="single" w:sz="4" w:space="0" w:color="auto"/>
              <w:right w:val="nil"/>
            </w:tcBorders>
            <w:vAlign w:val="center"/>
            <w:hideMark/>
          </w:tcPr>
          <w:p w14:paraId="3CF3B7A9" w14:textId="77777777" w:rsidR="00D30FF8" w:rsidRPr="00D30FF8" w:rsidRDefault="00D30FF8" w:rsidP="00D30FF8">
            <w:pPr>
              <w:spacing w:line="276" w:lineRule="auto"/>
              <w:rPr>
                <w:rFonts w:ascii="Arial" w:eastAsia="Times New Roman" w:hAnsi="Arial"/>
                <w:b w:val="0"/>
                <w:bCs w:val="0"/>
              </w:rPr>
            </w:pPr>
            <w:r w:rsidRPr="00D30FF8">
              <w:rPr>
                <w:rFonts w:ascii="Arial" w:eastAsia="Times New Roman" w:hAnsi="Arial"/>
                <w:b w:val="0"/>
                <w:bCs w:val="0"/>
              </w:rPr>
              <w:t>Azitromisin</w:t>
            </w:r>
          </w:p>
          <w:p w14:paraId="6CD9B57E" w14:textId="77777777" w:rsidR="00D30FF8" w:rsidRPr="00D30FF8" w:rsidRDefault="00D30FF8" w:rsidP="00D30FF8">
            <w:pPr>
              <w:spacing w:line="276" w:lineRule="auto"/>
              <w:rPr>
                <w:rFonts w:ascii="Arial" w:eastAsia="Times New Roman" w:hAnsi="Arial"/>
                <w:b w:val="0"/>
                <w:bCs w:val="0"/>
              </w:rPr>
            </w:pPr>
            <w:r w:rsidRPr="00D30FF8">
              <w:rPr>
                <w:rFonts w:ascii="Arial" w:eastAsia="Times New Roman" w:hAnsi="Arial"/>
                <w:b w:val="0"/>
                <w:bCs w:val="0"/>
              </w:rPr>
              <w:t>Ceftriaxone</w:t>
            </w:r>
          </w:p>
          <w:p w14:paraId="7714A093" w14:textId="77777777" w:rsidR="00D30FF8" w:rsidRPr="00D30FF8" w:rsidRDefault="00D30FF8" w:rsidP="00D30FF8">
            <w:pPr>
              <w:spacing w:line="276" w:lineRule="auto"/>
              <w:rPr>
                <w:rFonts w:ascii="Arial" w:eastAsia="Times New Roman" w:hAnsi="Arial"/>
                <w:b w:val="0"/>
                <w:bCs w:val="0"/>
              </w:rPr>
            </w:pPr>
            <w:r w:rsidRPr="00D30FF8">
              <w:rPr>
                <w:rFonts w:ascii="Arial" w:eastAsia="Times New Roman" w:hAnsi="Arial"/>
                <w:b w:val="0"/>
                <w:bCs w:val="0"/>
              </w:rPr>
              <w:t xml:space="preserve">Levofloxacin </w:t>
            </w:r>
          </w:p>
          <w:p w14:paraId="6D6126B4" w14:textId="77777777" w:rsidR="00D30FF8" w:rsidRPr="00D30FF8" w:rsidRDefault="00D30FF8" w:rsidP="00D30FF8">
            <w:pPr>
              <w:spacing w:line="276" w:lineRule="auto"/>
              <w:rPr>
                <w:rFonts w:ascii="Arial" w:eastAsia="Times New Roman" w:hAnsi="Arial"/>
                <w:b w:val="0"/>
                <w:bCs w:val="0"/>
              </w:rPr>
            </w:pPr>
            <w:r w:rsidRPr="00D30FF8">
              <w:rPr>
                <w:rFonts w:ascii="Arial" w:eastAsia="Times New Roman" w:hAnsi="Arial"/>
                <w:b w:val="0"/>
                <w:bCs w:val="0"/>
              </w:rPr>
              <w:t xml:space="preserve">Meropenem </w:t>
            </w:r>
          </w:p>
        </w:tc>
        <w:tc>
          <w:tcPr>
            <w:tcW w:w="1020" w:type="dxa"/>
            <w:tcBorders>
              <w:top w:val="single" w:sz="4" w:space="0" w:color="auto"/>
              <w:left w:val="nil"/>
              <w:bottom w:val="single" w:sz="4" w:space="0" w:color="auto"/>
              <w:right w:val="nil"/>
            </w:tcBorders>
            <w:vAlign w:val="center"/>
            <w:hideMark/>
          </w:tcPr>
          <w:p w14:paraId="4316B89B" w14:textId="77777777" w:rsidR="00D30FF8" w:rsidRPr="00D30FF8" w:rsidRDefault="00D30FF8" w:rsidP="00D30F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 xml:space="preserve">    137</w:t>
            </w:r>
          </w:p>
          <w:p w14:paraId="59B4FDD4" w14:textId="77777777" w:rsidR="00D30FF8" w:rsidRPr="00D30FF8" w:rsidRDefault="00D30FF8" w:rsidP="00D30F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 xml:space="preserve">    105</w:t>
            </w:r>
          </w:p>
          <w:p w14:paraId="0F7AA0F5"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78</w:t>
            </w:r>
          </w:p>
          <w:p w14:paraId="6E7DA2E7"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19</w:t>
            </w:r>
          </w:p>
        </w:tc>
        <w:tc>
          <w:tcPr>
            <w:tcW w:w="1021" w:type="dxa"/>
            <w:tcBorders>
              <w:top w:val="single" w:sz="4" w:space="0" w:color="auto"/>
              <w:left w:val="nil"/>
              <w:bottom w:val="single" w:sz="4" w:space="0" w:color="auto"/>
              <w:right w:val="nil"/>
            </w:tcBorders>
            <w:vAlign w:val="center"/>
            <w:hideMark/>
          </w:tcPr>
          <w:p w14:paraId="64DF7831"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100</w:t>
            </w:r>
          </w:p>
          <w:p w14:paraId="6C12EECD"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100</w:t>
            </w:r>
          </w:p>
          <w:p w14:paraId="2D602A1B"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100</w:t>
            </w:r>
          </w:p>
          <w:p w14:paraId="5D3C1C8F"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100</w:t>
            </w:r>
          </w:p>
        </w:tc>
        <w:tc>
          <w:tcPr>
            <w:tcW w:w="1020" w:type="dxa"/>
            <w:tcBorders>
              <w:top w:val="single" w:sz="4" w:space="0" w:color="auto"/>
              <w:left w:val="nil"/>
              <w:bottom w:val="single" w:sz="4" w:space="0" w:color="auto"/>
              <w:right w:val="nil"/>
            </w:tcBorders>
            <w:vAlign w:val="center"/>
            <w:hideMark/>
          </w:tcPr>
          <w:p w14:paraId="6620701D"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137</w:t>
            </w:r>
          </w:p>
          <w:p w14:paraId="057A0465"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105</w:t>
            </w:r>
          </w:p>
          <w:p w14:paraId="350753D5"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78</w:t>
            </w:r>
          </w:p>
          <w:p w14:paraId="7527F49B"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19</w:t>
            </w:r>
          </w:p>
        </w:tc>
        <w:tc>
          <w:tcPr>
            <w:tcW w:w="1021" w:type="dxa"/>
            <w:tcBorders>
              <w:top w:val="single" w:sz="4" w:space="0" w:color="auto"/>
              <w:left w:val="nil"/>
              <w:bottom w:val="single" w:sz="4" w:space="0" w:color="auto"/>
              <w:right w:val="nil"/>
            </w:tcBorders>
            <w:vAlign w:val="center"/>
            <w:hideMark/>
          </w:tcPr>
          <w:p w14:paraId="18DFE389"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100</w:t>
            </w:r>
          </w:p>
          <w:p w14:paraId="6028B0BF"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100</w:t>
            </w:r>
          </w:p>
          <w:p w14:paraId="14116F26"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100</w:t>
            </w:r>
          </w:p>
          <w:p w14:paraId="7BE1BD86" w14:textId="77777777" w:rsidR="00D30FF8" w:rsidRPr="00D30FF8" w:rsidRDefault="00D30FF8" w:rsidP="00D30FF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D30FF8">
              <w:rPr>
                <w:rFonts w:ascii="Arial" w:eastAsia="Times New Roman" w:hAnsi="Arial"/>
              </w:rPr>
              <w:t>100</w:t>
            </w:r>
          </w:p>
        </w:tc>
      </w:tr>
    </w:tbl>
    <w:p w14:paraId="4C1459C0" w14:textId="77777777" w:rsidR="00D30FF8" w:rsidRPr="00D30FF8" w:rsidRDefault="00D30FF8" w:rsidP="00D30FF8">
      <w:pPr>
        <w:spacing w:line="283" w:lineRule="exact"/>
        <w:jc w:val="both"/>
        <w:rPr>
          <w:rFonts w:ascii="Arial" w:eastAsia="Times New Roman" w:hAnsi="Arial"/>
          <w:sz w:val="22"/>
          <w:szCs w:val="22"/>
          <w:lang w:val="en-ID"/>
        </w:rPr>
      </w:pPr>
      <w:r w:rsidRPr="00D30FF8">
        <w:rPr>
          <w:rFonts w:ascii="Arial" w:eastAsia="Times New Roman" w:hAnsi="Arial"/>
          <w:sz w:val="22"/>
          <w:szCs w:val="22"/>
          <w:lang w:val="en-ID"/>
        </w:rPr>
        <w:t xml:space="preserve">        </w:t>
      </w:r>
    </w:p>
    <w:p w14:paraId="43C40333" w14:textId="77777777" w:rsidR="00D30FF8" w:rsidRPr="00D30FF8" w:rsidRDefault="00D30FF8" w:rsidP="00D30FF8">
      <w:pPr>
        <w:rPr>
          <w:rFonts w:ascii="Arial" w:hAnsi="Arial"/>
          <w:sz w:val="22"/>
          <w:szCs w:val="22"/>
          <w:lang w:val="en-ID"/>
        </w:rPr>
      </w:pPr>
      <w:r w:rsidRPr="00D30FF8">
        <w:rPr>
          <w:rFonts w:ascii="Arial" w:eastAsia="Times New Roman" w:hAnsi="Arial"/>
          <w:b/>
          <w:sz w:val="22"/>
          <w:szCs w:val="22"/>
          <w:lang w:val="id-ID"/>
        </w:rPr>
        <w:t xml:space="preserve">Tabel </w:t>
      </w:r>
      <w:r w:rsidRPr="00D30FF8">
        <w:rPr>
          <w:rFonts w:ascii="Arial" w:eastAsia="Times New Roman" w:hAnsi="Arial"/>
          <w:b/>
          <w:sz w:val="22"/>
          <w:szCs w:val="22"/>
          <w:lang w:val="en-ID"/>
        </w:rPr>
        <w:t xml:space="preserve">V.   </w:t>
      </w:r>
      <w:r w:rsidRPr="00D30FF8">
        <w:rPr>
          <w:rFonts w:ascii="Arial" w:eastAsia="Times New Roman" w:hAnsi="Arial"/>
          <w:bCs/>
          <w:sz w:val="22"/>
          <w:szCs w:val="22"/>
          <w:lang w:val="en-ID"/>
        </w:rPr>
        <w:t>Jumlah Kejadian Potensi Interaksi Berdasarkan Nama Obat</w:t>
      </w:r>
    </w:p>
    <w:p w14:paraId="51BB9D4F" w14:textId="77777777" w:rsidR="00D30FF8" w:rsidRPr="00D30FF8" w:rsidRDefault="00D30FF8" w:rsidP="00D30FF8">
      <w:pPr>
        <w:spacing w:line="283" w:lineRule="exact"/>
        <w:ind w:firstLine="260"/>
        <w:jc w:val="both"/>
        <w:rPr>
          <w:rFonts w:ascii="Arial" w:eastAsia="Times New Roman" w:hAnsi="Arial"/>
          <w:b/>
          <w:sz w:val="22"/>
          <w:szCs w:val="22"/>
          <w:lang w:val="en-ID"/>
        </w:rPr>
      </w:pPr>
      <w:r w:rsidRPr="00D30FF8">
        <w:rPr>
          <w:rFonts w:ascii="Arial" w:eastAsia="Times New Roman" w:hAnsi="Arial"/>
          <w:b/>
          <w:sz w:val="22"/>
          <w:szCs w:val="22"/>
          <w:lang w:val="en-ID"/>
        </w:rPr>
        <w:t xml:space="preserve">             </w:t>
      </w:r>
    </w:p>
    <w:tbl>
      <w:tblPr>
        <w:tblStyle w:val="TableGrid9"/>
        <w:tblW w:w="808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823"/>
        <w:gridCol w:w="1970"/>
        <w:gridCol w:w="1538"/>
        <w:gridCol w:w="1843"/>
      </w:tblGrid>
      <w:tr w:rsidR="00D30FF8" w:rsidRPr="00D30FF8" w14:paraId="657B6294" w14:textId="77777777" w:rsidTr="007472DA">
        <w:trPr>
          <w:jc w:val="center"/>
        </w:trPr>
        <w:tc>
          <w:tcPr>
            <w:tcW w:w="1985" w:type="dxa"/>
            <w:tcBorders>
              <w:top w:val="single" w:sz="4" w:space="0" w:color="auto"/>
              <w:left w:val="nil"/>
              <w:bottom w:val="single" w:sz="4" w:space="0" w:color="auto"/>
              <w:right w:val="nil"/>
            </w:tcBorders>
            <w:hideMark/>
          </w:tcPr>
          <w:p w14:paraId="258EBB1D" w14:textId="77777777" w:rsidR="00D30FF8" w:rsidRPr="00D30FF8" w:rsidRDefault="00D30FF8" w:rsidP="00D30FF8">
            <w:pPr>
              <w:rPr>
                <w:rFonts w:ascii="Arial" w:eastAsia="Times New Roman" w:hAnsi="Arial"/>
                <w:bCs/>
              </w:rPr>
            </w:pPr>
            <w:r w:rsidRPr="00D30FF8">
              <w:rPr>
                <w:rFonts w:ascii="Arial" w:eastAsia="Times New Roman" w:hAnsi="Arial"/>
                <w:bCs/>
              </w:rPr>
              <w:t>Potensi Interaksi</w:t>
            </w:r>
          </w:p>
        </w:tc>
        <w:tc>
          <w:tcPr>
            <w:tcW w:w="918" w:type="dxa"/>
            <w:tcBorders>
              <w:top w:val="single" w:sz="4" w:space="0" w:color="auto"/>
              <w:left w:val="nil"/>
              <w:bottom w:val="single" w:sz="4" w:space="0" w:color="auto"/>
              <w:right w:val="nil"/>
            </w:tcBorders>
            <w:hideMark/>
          </w:tcPr>
          <w:p w14:paraId="6FAD1216" w14:textId="77777777" w:rsidR="00D30FF8" w:rsidRPr="00D30FF8" w:rsidRDefault="00D30FF8" w:rsidP="00D30FF8">
            <w:pPr>
              <w:jc w:val="center"/>
              <w:rPr>
                <w:rFonts w:ascii="Arial" w:eastAsia="Times New Roman" w:hAnsi="Arial"/>
                <w:bCs/>
              </w:rPr>
            </w:pPr>
            <w:r w:rsidRPr="00D30FF8">
              <w:rPr>
                <w:rFonts w:ascii="Arial" w:eastAsia="Times New Roman" w:hAnsi="Arial"/>
                <w:bCs/>
              </w:rPr>
              <w:t>∑</w:t>
            </w:r>
          </w:p>
        </w:tc>
        <w:tc>
          <w:tcPr>
            <w:tcW w:w="2071" w:type="dxa"/>
            <w:tcBorders>
              <w:top w:val="single" w:sz="4" w:space="0" w:color="auto"/>
              <w:left w:val="nil"/>
              <w:bottom w:val="single" w:sz="4" w:space="0" w:color="auto"/>
              <w:right w:val="nil"/>
            </w:tcBorders>
            <w:hideMark/>
          </w:tcPr>
          <w:p w14:paraId="5D9BCBEE" w14:textId="77777777" w:rsidR="00D30FF8" w:rsidRPr="00D30FF8" w:rsidRDefault="00D30FF8" w:rsidP="00D30FF8">
            <w:pPr>
              <w:rPr>
                <w:rFonts w:ascii="Arial" w:eastAsia="Times New Roman" w:hAnsi="Arial"/>
                <w:bCs/>
              </w:rPr>
            </w:pPr>
            <w:r w:rsidRPr="00D30FF8">
              <w:rPr>
                <w:rFonts w:ascii="Arial" w:eastAsia="Times New Roman" w:hAnsi="Arial"/>
                <w:bCs/>
              </w:rPr>
              <w:t xml:space="preserve">Efek </w:t>
            </w:r>
          </w:p>
        </w:tc>
        <w:tc>
          <w:tcPr>
            <w:tcW w:w="1602" w:type="dxa"/>
            <w:tcBorders>
              <w:top w:val="single" w:sz="4" w:space="0" w:color="auto"/>
              <w:left w:val="nil"/>
              <w:bottom w:val="single" w:sz="4" w:space="0" w:color="auto"/>
              <w:right w:val="nil"/>
            </w:tcBorders>
            <w:hideMark/>
          </w:tcPr>
          <w:p w14:paraId="3CEB3FB4" w14:textId="77777777" w:rsidR="00D30FF8" w:rsidRPr="00D30FF8" w:rsidRDefault="00D30FF8" w:rsidP="00D30FF8">
            <w:pPr>
              <w:rPr>
                <w:rFonts w:ascii="Arial" w:eastAsia="Times New Roman" w:hAnsi="Arial"/>
                <w:bCs/>
              </w:rPr>
            </w:pPr>
            <w:r w:rsidRPr="00D30FF8">
              <w:rPr>
                <w:rFonts w:ascii="Arial" w:eastAsia="Times New Roman" w:hAnsi="Arial"/>
                <w:bCs/>
              </w:rPr>
              <w:t>Level       Keparahan</w:t>
            </w:r>
          </w:p>
        </w:tc>
        <w:tc>
          <w:tcPr>
            <w:tcW w:w="1504" w:type="dxa"/>
            <w:tcBorders>
              <w:top w:val="single" w:sz="4" w:space="0" w:color="auto"/>
              <w:left w:val="nil"/>
              <w:bottom w:val="single" w:sz="4" w:space="0" w:color="auto"/>
              <w:right w:val="nil"/>
            </w:tcBorders>
          </w:tcPr>
          <w:p w14:paraId="27F7B8DB" w14:textId="77777777" w:rsidR="00D30FF8" w:rsidRPr="00D30FF8" w:rsidRDefault="00D30FF8" w:rsidP="00D30FF8">
            <w:pPr>
              <w:ind w:left="-282"/>
              <w:jc w:val="center"/>
              <w:rPr>
                <w:rFonts w:ascii="Arial" w:eastAsia="Times New Roman" w:hAnsi="Arial"/>
                <w:bCs/>
              </w:rPr>
            </w:pPr>
            <w:r w:rsidRPr="00D30FF8">
              <w:rPr>
                <w:rFonts w:ascii="Arial" w:eastAsia="Times New Roman" w:hAnsi="Arial"/>
                <w:bCs/>
              </w:rPr>
              <w:t>Tipe</w:t>
            </w:r>
          </w:p>
        </w:tc>
      </w:tr>
      <w:tr w:rsidR="00D30FF8" w:rsidRPr="00D30FF8" w14:paraId="6622F98D" w14:textId="77777777" w:rsidTr="007472DA">
        <w:trPr>
          <w:jc w:val="center"/>
        </w:trPr>
        <w:tc>
          <w:tcPr>
            <w:tcW w:w="1985" w:type="dxa"/>
            <w:tcBorders>
              <w:top w:val="single" w:sz="4" w:space="0" w:color="auto"/>
              <w:left w:val="nil"/>
              <w:bottom w:val="nil"/>
              <w:right w:val="nil"/>
            </w:tcBorders>
            <w:hideMark/>
          </w:tcPr>
          <w:p w14:paraId="4981AA5F" w14:textId="77777777" w:rsidR="00D30FF8" w:rsidRPr="00D30FF8" w:rsidRDefault="00D30FF8" w:rsidP="00D30FF8">
            <w:pPr>
              <w:rPr>
                <w:rFonts w:ascii="Arial" w:eastAsia="Times New Roman" w:hAnsi="Arial"/>
                <w:bCs/>
              </w:rPr>
            </w:pPr>
            <w:r w:rsidRPr="00D30FF8">
              <w:rPr>
                <w:rFonts w:ascii="Arial" w:eastAsia="Times New Roman" w:hAnsi="Arial"/>
                <w:bCs/>
              </w:rPr>
              <w:t>Azitromisin-Remdesivir</w:t>
            </w:r>
          </w:p>
        </w:tc>
        <w:tc>
          <w:tcPr>
            <w:tcW w:w="918" w:type="dxa"/>
            <w:tcBorders>
              <w:top w:val="single" w:sz="4" w:space="0" w:color="auto"/>
              <w:left w:val="nil"/>
              <w:bottom w:val="nil"/>
              <w:right w:val="nil"/>
            </w:tcBorders>
            <w:hideMark/>
          </w:tcPr>
          <w:p w14:paraId="0E71D9DA" w14:textId="77777777" w:rsidR="00D30FF8" w:rsidRPr="00D30FF8" w:rsidRDefault="00D30FF8" w:rsidP="00D30FF8">
            <w:pPr>
              <w:jc w:val="center"/>
              <w:rPr>
                <w:rFonts w:ascii="Arial" w:eastAsia="Times New Roman" w:hAnsi="Arial"/>
                <w:bCs/>
              </w:rPr>
            </w:pPr>
            <w:r w:rsidRPr="00D30FF8">
              <w:rPr>
                <w:rFonts w:ascii="Arial" w:eastAsia="Times New Roman" w:hAnsi="Arial"/>
                <w:bCs/>
              </w:rPr>
              <w:t>48</w:t>
            </w:r>
          </w:p>
        </w:tc>
        <w:tc>
          <w:tcPr>
            <w:tcW w:w="2071" w:type="dxa"/>
            <w:tcBorders>
              <w:top w:val="single" w:sz="4" w:space="0" w:color="auto"/>
              <w:left w:val="nil"/>
              <w:bottom w:val="nil"/>
              <w:right w:val="nil"/>
            </w:tcBorders>
            <w:hideMark/>
          </w:tcPr>
          <w:p w14:paraId="40BF43C8" w14:textId="77777777" w:rsidR="00D30FF8" w:rsidRPr="00D30FF8" w:rsidRDefault="00D30FF8" w:rsidP="00D30FF8">
            <w:pPr>
              <w:rPr>
                <w:rFonts w:ascii="Arial" w:eastAsia="Times New Roman" w:hAnsi="Arial"/>
                <w:bCs/>
              </w:rPr>
            </w:pPr>
            <w:r w:rsidRPr="00D30FF8">
              <w:rPr>
                <w:rFonts w:ascii="Arial" w:eastAsia="Times New Roman" w:hAnsi="Arial"/>
                <w:bCs/>
              </w:rPr>
              <w:t>Meningkatkan gangguan fungsi hati</w:t>
            </w:r>
          </w:p>
        </w:tc>
        <w:tc>
          <w:tcPr>
            <w:tcW w:w="1602" w:type="dxa"/>
            <w:tcBorders>
              <w:top w:val="single" w:sz="4" w:space="0" w:color="auto"/>
              <w:left w:val="nil"/>
              <w:bottom w:val="nil"/>
              <w:right w:val="nil"/>
            </w:tcBorders>
            <w:hideMark/>
          </w:tcPr>
          <w:p w14:paraId="0498235B" w14:textId="77777777" w:rsidR="00D30FF8" w:rsidRPr="00D30FF8" w:rsidRDefault="00D30FF8" w:rsidP="00D30FF8">
            <w:pPr>
              <w:rPr>
                <w:rFonts w:ascii="Arial" w:eastAsia="Times New Roman" w:hAnsi="Arial"/>
                <w:bCs/>
              </w:rPr>
            </w:pPr>
            <w:r w:rsidRPr="00D30FF8">
              <w:rPr>
                <w:rFonts w:ascii="Arial" w:eastAsia="Times New Roman" w:hAnsi="Arial"/>
                <w:bCs/>
              </w:rPr>
              <w:t>moderat</w:t>
            </w:r>
          </w:p>
        </w:tc>
        <w:tc>
          <w:tcPr>
            <w:tcW w:w="1504" w:type="dxa"/>
            <w:tcBorders>
              <w:top w:val="single" w:sz="4" w:space="0" w:color="auto"/>
              <w:left w:val="nil"/>
              <w:bottom w:val="nil"/>
              <w:right w:val="nil"/>
            </w:tcBorders>
          </w:tcPr>
          <w:p w14:paraId="5B910969" w14:textId="77777777" w:rsidR="00D30FF8" w:rsidRPr="00D30FF8" w:rsidRDefault="00D30FF8" w:rsidP="00D30FF8">
            <w:pPr>
              <w:rPr>
                <w:rFonts w:ascii="Arial" w:eastAsia="Times New Roman" w:hAnsi="Arial"/>
                <w:bCs/>
              </w:rPr>
            </w:pPr>
            <w:r w:rsidRPr="00D30FF8">
              <w:rPr>
                <w:rFonts w:ascii="Arial" w:eastAsia="Times New Roman" w:hAnsi="Arial"/>
                <w:bCs/>
              </w:rPr>
              <w:t>Farmakodinamik</w:t>
            </w:r>
          </w:p>
        </w:tc>
      </w:tr>
      <w:tr w:rsidR="00D30FF8" w:rsidRPr="00D30FF8" w14:paraId="352569E0" w14:textId="77777777" w:rsidTr="007472DA">
        <w:trPr>
          <w:jc w:val="center"/>
        </w:trPr>
        <w:tc>
          <w:tcPr>
            <w:tcW w:w="1985" w:type="dxa"/>
            <w:hideMark/>
          </w:tcPr>
          <w:p w14:paraId="66CC9274" w14:textId="77777777" w:rsidR="00D30FF8" w:rsidRPr="00D30FF8" w:rsidRDefault="00D30FF8" w:rsidP="00D30FF8">
            <w:pPr>
              <w:rPr>
                <w:rFonts w:ascii="Arial" w:eastAsia="Times New Roman" w:hAnsi="Arial"/>
                <w:bCs/>
              </w:rPr>
            </w:pPr>
            <w:r w:rsidRPr="00D30FF8">
              <w:rPr>
                <w:rFonts w:ascii="Arial" w:eastAsia="Times New Roman" w:hAnsi="Arial"/>
                <w:bCs/>
              </w:rPr>
              <w:t>Azitromisin-Ondancentron</w:t>
            </w:r>
          </w:p>
        </w:tc>
        <w:tc>
          <w:tcPr>
            <w:tcW w:w="918" w:type="dxa"/>
            <w:hideMark/>
          </w:tcPr>
          <w:p w14:paraId="511B4C20" w14:textId="77777777" w:rsidR="00D30FF8" w:rsidRPr="00D30FF8" w:rsidRDefault="00D30FF8" w:rsidP="00D30FF8">
            <w:pPr>
              <w:jc w:val="center"/>
              <w:rPr>
                <w:rFonts w:ascii="Arial" w:eastAsia="Times New Roman" w:hAnsi="Arial"/>
                <w:bCs/>
              </w:rPr>
            </w:pPr>
            <w:r w:rsidRPr="00D30FF8">
              <w:rPr>
                <w:rFonts w:ascii="Arial" w:eastAsia="Times New Roman" w:hAnsi="Arial"/>
                <w:bCs/>
              </w:rPr>
              <w:t>9</w:t>
            </w:r>
          </w:p>
        </w:tc>
        <w:tc>
          <w:tcPr>
            <w:tcW w:w="2071" w:type="dxa"/>
            <w:hideMark/>
          </w:tcPr>
          <w:p w14:paraId="1F443541" w14:textId="77777777" w:rsidR="00D30FF8" w:rsidRPr="00D30FF8" w:rsidRDefault="00D30FF8" w:rsidP="00D30FF8">
            <w:pPr>
              <w:rPr>
                <w:rFonts w:ascii="Arial" w:eastAsia="Times New Roman" w:hAnsi="Arial"/>
                <w:bCs/>
              </w:rPr>
            </w:pPr>
            <w:r w:rsidRPr="00D30FF8">
              <w:rPr>
                <w:rFonts w:ascii="Arial" w:eastAsia="Times New Roman" w:hAnsi="Arial"/>
                <w:bCs/>
              </w:rPr>
              <w:t>meningkatkan risiko gangguan irama jantung.</w:t>
            </w:r>
          </w:p>
        </w:tc>
        <w:tc>
          <w:tcPr>
            <w:tcW w:w="1602" w:type="dxa"/>
            <w:hideMark/>
          </w:tcPr>
          <w:p w14:paraId="16BBB8FC" w14:textId="77777777" w:rsidR="00D30FF8" w:rsidRPr="00D30FF8" w:rsidRDefault="00D30FF8" w:rsidP="00D30FF8">
            <w:pPr>
              <w:rPr>
                <w:rFonts w:ascii="Arial" w:eastAsia="Times New Roman" w:hAnsi="Arial"/>
                <w:bCs/>
              </w:rPr>
            </w:pPr>
            <w:r w:rsidRPr="00D30FF8">
              <w:rPr>
                <w:rFonts w:ascii="Arial" w:eastAsia="Times New Roman" w:hAnsi="Arial"/>
                <w:bCs/>
              </w:rPr>
              <w:t>moderat</w:t>
            </w:r>
          </w:p>
        </w:tc>
        <w:tc>
          <w:tcPr>
            <w:tcW w:w="1504" w:type="dxa"/>
          </w:tcPr>
          <w:p w14:paraId="3AB46221" w14:textId="77777777" w:rsidR="00D30FF8" w:rsidRPr="00D30FF8" w:rsidRDefault="00D30FF8" w:rsidP="00D30FF8">
            <w:pPr>
              <w:rPr>
                <w:rFonts w:ascii="Arial" w:eastAsia="Times New Roman" w:hAnsi="Arial"/>
                <w:bCs/>
              </w:rPr>
            </w:pPr>
            <w:r w:rsidRPr="00D30FF8">
              <w:rPr>
                <w:rFonts w:ascii="Arial" w:eastAsia="Times New Roman" w:hAnsi="Arial"/>
                <w:bCs/>
              </w:rPr>
              <w:t>Farmakodinamik</w:t>
            </w:r>
          </w:p>
        </w:tc>
      </w:tr>
      <w:tr w:rsidR="00D30FF8" w:rsidRPr="00D30FF8" w14:paraId="10071292" w14:textId="77777777" w:rsidTr="007472DA">
        <w:trPr>
          <w:jc w:val="center"/>
        </w:trPr>
        <w:tc>
          <w:tcPr>
            <w:tcW w:w="1985" w:type="dxa"/>
            <w:tcBorders>
              <w:top w:val="nil"/>
              <w:left w:val="nil"/>
              <w:bottom w:val="single" w:sz="4" w:space="0" w:color="auto"/>
              <w:right w:val="nil"/>
            </w:tcBorders>
            <w:hideMark/>
          </w:tcPr>
          <w:p w14:paraId="775B80B3" w14:textId="77777777" w:rsidR="00D30FF8" w:rsidRPr="00D30FF8" w:rsidRDefault="00D30FF8" w:rsidP="00D30FF8">
            <w:pPr>
              <w:rPr>
                <w:rFonts w:ascii="Arial" w:eastAsia="Times New Roman" w:hAnsi="Arial"/>
                <w:bCs/>
              </w:rPr>
            </w:pPr>
            <w:r w:rsidRPr="00D30FF8">
              <w:rPr>
                <w:rFonts w:ascii="Arial" w:eastAsia="Times New Roman" w:hAnsi="Arial"/>
                <w:bCs/>
              </w:rPr>
              <w:t>Azitromisin -Levofloxacin</w:t>
            </w:r>
          </w:p>
        </w:tc>
        <w:tc>
          <w:tcPr>
            <w:tcW w:w="918" w:type="dxa"/>
            <w:tcBorders>
              <w:top w:val="nil"/>
              <w:left w:val="nil"/>
              <w:bottom w:val="single" w:sz="4" w:space="0" w:color="auto"/>
              <w:right w:val="nil"/>
            </w:tcBorders>
            <w:hideMark/>
          </w:tcPr>
          <w:p w14:paraId="0C655A6D" w14:textId="77777777" w:rsidR="00D30FF8" w:rsidRPr="00D30FF8" w:rsidRDefault="00D30FF8" w:rsidP="00D30FF8">
            <w:pPr>
              <w:jc w:val="center"/>
              <w:rPr>
                <w:rFonts w:ascii="Arial" w:eastAsia="Times New Roman" w:hAnsi="Arial"/>
                <w:bCs/>
              </w:rPr>
            </w:pPr>
            <w:r w:rsidRPr="00D30FF8">
              <w:rPr>
                <w:rFonts w:ascii="Arial" w:eastAsia="Times New Roman" w:hAnsi="Arial"/>
                <w:bCs/>
              </w:rPr>
              <w:t>35</w:t>
            </w:r>
          </w:p>
        </w:tc>
        <w:tc>
          <w:tcPr>
            <w:tcW w:w="2071" w:type="dxa"/>
            <w:tcBorders>
              <w:top w:val="nil"/>
              <w:left w:val="nil"/>
              <w:bottom w:val="single" w:sz="4" w:space="0" w:color="auto"/>
              <w:right w:val="nil"/>
            </w:tcBorders>
            <w:hideMark/>
          </w:tcPr>
          <w:p w14:paraId="274AC3C4" w14:textId="77777777" w:rsidR="00D30FF8" w:rsidRPr="00D30FF8" w:rsidRDefault="00D30FF8" w:rsidP="00D30FF8">
            <w:pPr>
              <w:rPr>
                <w:rFonts w:ascii="Arial" w:eastAsia="Times New Roman" w:hAnsi="Arial"/>
                <w:bCs/>
              </w:rPr>
            </w:pPr>
            <w:r w:rsidRPr="00D30FF8">
              <w:rPr>
                <w:rFonts w:ascii="Arial" w:eastAsia="Times New Roman" w:hAnsi="Arial"/>
                <w:bCs/>
              </w:rPr>
              <w:t>meningkatkan risiko gangguan irama jantung.</w:t>
            </w:r>
          </w:p>
        </w:tc>
        <w:tc>
          <w:tcPr>
            <w:tcW w:w="1602" w:type="dxa"/>
            <w:tcBorders>
              <w:top w:val="nil"/>
              <w:left w:val="nil"/>
              <w:bottom w:val="single" w:sz="4" w:space="0" w:color="auto"/>
              <w:right w:val="nil"/>
            </w:tcBorders>
            <w:hideMark/>
          </w:tcPr>
          <w:p w14:paraId="7A450A92" w14:textId="77777777" w:rsidR="00D30FF8" w:rsidRPr="00D30FF8" w:rsidRDefault="00D30FF8" w:rsidP="00D30FF8">
            <w:pPr>
              <w:rPr>
                <w:rFonts w:ascii="Arial" w:eastAsia="Times New Roman" w:hAnsi="Arial"/>
                <w:bCs/>
              </w:rPr>
            </w:pPr>
            <w:r w:rsidRPr="00D30FF8">
              <w:rPr>
                <w:rFonts w:ascii="Arial" w:eastAsia="Times New Roman" w:hAnsi="Arial"/>
                <w:bCs/>
              </w:rPr>
              <w:t xml:space="preserve">Moderat             </w:t>
            </w:r>
          </w:p>
        </w:tc>
        <w:tc>
          <w:tcPr>
            <w:tcW w:w="1504" w:type="dxa"/>
            <w:tcBorders>
              <w:top w:val="nil"/>
              <w:left w:val="nil"/>
              <w:bottom w:val="single" w:sz="4" w:space="0" w:color="auto"/>
              <w:right w:val="nil"/>
            </w:tcBorders>
          </w:tcPr>
          <w:p w14:paraId="45B3711C" w14:textId="77777777" w:rsidR="00D30FF8" w:rsidRPr="00D30FF8" w:rsidRDefault="00D30FF8" w:rsidP="00D30FF8">
            <w:pPr>
              <w:rPr>
                <w:rFonts w:ascii="Arial" w:eastAsia="Times New Roman" w:hAnsi="Arial"/>
                <w:bCs/>
              </w:rPr>
            </w:pPr>
            <w:r w:rsidRPr="00D30FF8">
              <w:rPr>
                <w:rFonts w:ascii="Arial" w:eastAsia="Times New Roman" w:hAnsi="Arial"/>
                <w:bCs/>
              </w:rPr>
              <w:t>Farmakodinamik</w:t>
            </w:r>
          </w:p>
        </w:tc>
      </w:tr>
      <w:tr w:rsidR="00D30FF8" w:rsidRPr="00D30FF8" w14:paraId="0DB9AC76" w14:textId="77777777" w:rsidTr="007472DA">
        <w:trPr>
          <w:jc w:val="center"/>
        </w:trPr>
        <w:tc>
          <w:tcPr>
            <w:tcW w:w="1985" w:type="dxa"/>
            <w:tcBorders>
              <w:top w:val="single" w:sz="4" w:space="0" w:color="auto"/>
              <w:left w:val="nil"/>
              <w:bottom w:val="single" w:sz="4" w:space="0" w:color="auto"/>
              <w:right w:val="nil"/>
            </w:tcBorders>
            <w:hideMark/>
          </w:tcPr>
          <w:p w14:paraId="7A6024E1" w14:textId="77777777" w:rsidR="00D30FF8" w:rsidRPr="00D30FF8" w:rsidRDefault="00D30FF8" w:rsidP="00D30FF8">
            <w:pPr>
              <w:rPr>
                <w:rFonts w:ascii="Arial" w:eastAsia="Times New Roman" w:hAnsi="Arial"/>
                <w:bCs/>
              </w:rPr>
            </w:pPr>
            <w:r w:rsidRPr="00D30FF8">
              <w:rPr>
                <w:rFonts w:ascii="Arial" w:eastAsia="Times New Roman" w:hAnsi="Arial"/>
                <w:bCs/>
              </w:rPr>
              <w:t xml:space="preserve">Total </w:t>
            </w:r>
          </w:p>
        </w:tc>
        <w:tc>
          <w:tcPr>
            <w:tcW w:w="918" w:type="dxa"/>
            <w:tcBorders>
              <w:top w:val="single" w:sz="4" w:space="0" w:color="auto"/>
              <w:left w:val="nil"/>
              <w:bottom w:val="single" w:sz="4" w:space="0" w:color="auto"/>
              <w:right w:val="nil"/>
            </w:tcBorders>
            <w:hideMark/>
          </w:tcPr>
          <w:p w14:paraId="5573D4A2" w14:textId="77777777" w:rsidR="00D30FF8" w:rsidRPr="00D30FF8" w:rsidRDefault="00D30FF8" w:rsidP="00D30FF8">
            <w:pPr>
              <w:jc w:val="center"/>
              <w:rPr>
                <w:rFonts w:ascii="Arial" w:eastAsia="Times New Roman" w:hAnsi="Arial"/>
                <w:bCs/>
              </w:rPr>
            </w:pPr>
            <w:r w:rsidRPr="00D30FF8">
              <w:rPr>
                <w:rFonts w:ascii="Arial" w:eastAsia="Times New Roman" w:hAnsi="Arial"/>
                <w:bCs/>
              </w:rPr>
              <w:t>92</w:t>
            </w:r>
          </w:p>
        </w:tc>
        <w:tc>
          <w:tcPr>
            <w:tcW w:w="2071" w:type="dxa"/>
            <w:tcBorders>
              <w:top w:val="single" w:sz="4" w:space="0" w:color="auto"/>
              <w:left w:val="nil"/>
              <w:bottom w:val="single" w:sz="4" w:space="0" w:color="auto"/>
              <w:right w:val="nil"/>
            </w:tcBorders>
          </w:tcPr>
          <w:p w14:paraId="57B11F4B" w14:textId="77777777" w:rsidR="00D30FF8" w:rsidRPr="00D30FF8" w:rsidRDefault="00D30FF8" w:rsidP="00D30FF8">
            <w:pPr>
              <w:rPr>
                <w:rFonts w:ascii="Arial" w:eastAsia="Times New Roman" w:hAnsi="Arial"/>
                <w:bCs/>
              </w:rPr>
            </w:pPr>
          </w:p>
        </w:tc>
        <w:tc>
          <w:tcPr>
            <w:tcW w:w="1602" w:type="dxa"/>
            <w:tcBorders>
              <w:top w:val="single" w:sz="4" w:space="0" w:color="auto"/>
              <w:left w:val="nil"/>
              <w:bottom w:val="single" w:sz="4" w:space="0" w:color="auto"/>
              <w:right w:val="nil"/>
            </w:tcBorders>
          </w:tcPr>
          <w:p w14:paraId="410A7549" w14:textId="77777777" w:rsidR="00D30FF8" w:rsidRPr="00D30FF8" w:rsidRDefault="00D30FF8" w:rsidP="00D30FF8">
            <w:pPr>
              <w:rPr>
                <w:rFonts w:ascii="Arial" w:eastAsia="Times New Roman" w:hAnsi="Arial"/>
                <w:bCs/>
              </w:rPr>
            </w:pPr>
          </w:p>
        </w:tc>
        <w:tc>
          <w:tcPr>
            <w:tcW w:w="1504" w:type="dxa"/>
            <w:tcBorders>
              <w:top w:val="single" w:sz="4" w:space="0" w:color="auto"/>
              <w:left w:val="nil"/>
              <w:bottom w:val="single" w:sz="4" w:space="0" w:color="auto"/>
              <w:right w:val="nil"/>
            </w:tcBorders>
          </w:tcPr>
          <w:p w14:paraId="494240B8" w14:textId="77777777" w:rsidR="00D30FF8" w:rsidRPr="00D30FF8" w:rsidRDefault="00D30FF8" w:rsidP="00D30FF8">
            <w:pPr>
              <w:rPr>
                <w:rFonts w:ascii="Arial" w:eastAsia="Times New Roman" w:hAnsi="Arial"/>
                <w:bCs/>
              </w:rPr>
            </w:pPr>
          </w:p>
        </w:tc>
      </w:tr>
    </w:tbl>
    <w:p w14:paraId="2719E7A3" w14:textId="77777777" w:rsidR="00D30FF8" w:rsidRPr="00D30FF8" w:rsidRDefault="00D30FF8" w:rsidP="00D30FF8">
      <w:pPr>
        <w:spacing w:line="283" w:lineRule="exact"/>
        <w:jc w:val="both"/>
        <w:rPr>
          <w:rFonts w:ascii="Arial" w:eastAsia="Times New Roman" w:hAnsi="Arial"/>
          <w:sz w:val="24"/>
          <w:szCs w:val="24"/>
        </w:rPr>
      </w:pPr>
    </w:p>
    <w:p w14:paraId="27D8179B" w14:textId="77777777" w:rsidR="00D30FF8" w:rsidRPr="00D30FF8" w:rsidRDefault="00D30FF8" w:rsidP="00D30FF8">
      <w:pPr>
        <w:spacing w:line="283" w:lineRule="exact"/>
        <w:jc w:val="both"/>
        <w:rPr>
          <w:rFonts w:ascii="Arial" w:eastAsia="Times New Roman" w:hAnsi="Arial"/>
          <w:sz w:val="24"/>
          <w:szCs w:val="24"/>
        </w:rPr>
      </w:pPr>
    </w:p>
    <w:p w14:paraId="280E6269" w14:textId="77777777" w:rsidR="00D30FF8" w:rsidRPr="00D30FF8" w:rsidRDefault="00D30FF8" w:rsidP="00D30FF8">
      <w:pPr>
        <w:spacing w:after="120" w:line="283" w:lineRule="exact"/>
        <w:jc w:val="both"/>
        <w:rPr>
          <w:rFonts w:ascii="Arial" w:eastAsia="Times New Roman" w:hAnsi="Arial"/>
          <w:sz w:val="24"/>
          <w:szCs w:val="24"/>
        </w:rPr>
      </w:pPr>
      <w:r w:rsidRPr="00D30FF8">
        <w:rPr>
          <w:rFonts w:ascii="Arial" w:eastAsia="Times New Roman" w:hAnsi="Arial"/>
          <w:b/>
          <w:sz w:val="24"/>
          <w:szCs w:val="24"/>
        </w:rPr>
        <w:t>Pembahasan</w:t>
      </w:r>
    </w:p>
    <w:p w14:paraId="4AE22C76" w14:textId="77777777" w:rsidR="00D30FF8" w:rsidRPr="00D30FF8" w:rsidRDefault="00D30FF8" w:rsidP="00D30FF8">
      <w:pPr>
        <w:jc w:val="both"/>
        <w:rPr>
          <w:rFonts w:ascii="Arial" w:eastAsia="Times New Roman" w:hAnsi="Arial"/>
          <w:sz w:val="22"/>
          <w:szCs w:val="22"/>
        </w:rPr>
      </w:pPr>
      <w:r w:rsidRPr="00D30FF8">
        <w:rPr>
          <w:rFonts w:ascii="Arial" w:eastAsia="Times New Roman" w:hAnsi="Arial"/>
          <w:sz w:val="24"/>
          <w:szCs w:val="24"/>
        </w:rPr>
        <w:t xml:space="preserve">      </w:t>
      </w:r>
      <w:r w:rsidRPr="00D30FF8">
        <w:rPr>
          <w:rFonts w:ascii="Arial" w:eastAsia="Times New Roman" w:hAnsi="Arial"/>
          <w:sz w:val="22"/>
          <w:szCs w:val="22"/>
        </w:rPr>
        <w:t>Distribusi pasien berdasarkan jenis kelamin, dalam tabel I dapat diketahui jumlah pasien laki-laki memiliki jumlah lebih banyak yaitu 52,22 % sedangkan perempuan 47,78 %. Dalam suatu laporan (Susilo dkk,2020) tentang sebaran kasus covid-19 yang terjadi di China yaitu laki-laki 51,4%, sedangkan perempuan 48,6%, di Korea Selatan yaitu laki-laki 38,5% dan perempuan 61,5%, sedangkan di Italia 57,9% dan perempuan 42,1%. Dari data pasien yang mengalami infeksi Covid-19 dan menerima pengobatan di kota Wuhan, diketahui bahwa jumlah penderita laki-laki lebih tinggi dibandingkan pasien perempuan. Bahkan pasien laki-laki memiliki resiko meninggal lebih tinggi dibandingkan perempuan. Hasil dari penelitian diketahui bahwa laki-laki adalah salah satu dari kelompok yang memiliki resiko tinggi terinfeksi Covid-19 (Siagian, T.H ,2020).</w:t>
      </w:r>
    </w:p>
    <w:p w14:paraId="61D08E4C" w14:textId="77777777" w:rsidR="00D30FF8" w:rsidRPr="00D30FF8" w:rsidRDefault="00D30FF8" w:rsidP="00D30FF8">
      <w:pPr>
        <w:jc w:val="both"/>
        <w:rPr>
          <w:rFonts w:ascii="Arial" w:eastAsia="Times New Roman" w:hAnsi="Arial"/>
          <w:sz w:val="22"/>
          <w:szCs w:val="22"/>
        </w:rPr>
      </w:pPr>
      <w:r w:rsidRPr="00D30FF8">
        <w:rPr>
          <w:rFonts w:ascii="Arial" w:eastAsia="Times New Roman" w:hAnsi="Arial"/>
          <w:sz w:val="22"/>
          <w:szCs w:val="22"/>
        </w:rPr>
        <w:t xml:space="preserve">      Berdasarkan kelompok usia, diketahui bahwa kelompok lansia (&gt; 65 tahun) adalah jumlah pasien yang terbanyak. Dalam suatu studi Siagian, T.H. 2020, melalui metode </w:t>
      </w:r>
      <w:r w:rsidRPr="00D30FF8">
        <w:rPr>
          <w:rFonts w:ascii="Arial" w:eastAsia="Times New Roman" w:hAnsi="Arial"/>
          <w:i/>
          <w:iCs/>
          <w:sz w:val="22"/>
          <w:szCs w:val="22"/>
        </w:rPr>
        <w:t>Discourse Network Analysis,</w:t>
      </w:r>
      <w:r w:rsidRPr="00D30FF8">
        <w:rPr>
          <w:rFonts w:ascii="Arial" w:eastAsia="Times New Roman" w:hAnsi="Arial"/>
          <w:sz w:val="22"/>
          <w:szCs w:val="22"/>
        </w:rPr>
        <w:t xml:space="preserve"> didapat kelompok- kelompok yang beresiko tinggi terinfeksi covid-19 yaitu kelompok lanjut usia, penderita dengan penyakit kronis, yang memiliki kebiasaan merokok dan orang yang memiliki kebiasaan merokok Vape, laki-laki, serta orang yang memiliki golongan darah A.</w:t>
      </w:r>
    </w:p>
    <w:p w14:paraId="18EFD4E0" w14:textId="77777777" w:rsidR="00D30FF8" w:rsidRPr="00D30FF8" w:rsidRDefault="00D30FF8" w:rsidP="00D30FF8">
      <w:pPr>
        <w:jc w:val="both"/>
        <w:rPr>
          <w:rFonts w:ascii="Arial" w:eastAsia="Times New Roman" w:hAnsi="Arial"/>
          <w:sz w:val="22"/>
          <w:szCs w:val="22"/>
        </w:rPr>
      </w:pPr>
      <w:r w:rsidRPr="00D30FF8">
        <w:rPr>
          <w:rFonts w:ascii="Arial" w:eastAsia="Times New Roman" w:hAnsi="Arial"/>
          <w:sz w:val="22"/>
          <w:szCs w:val="22"/>
        </w:rPr>
        <w:t xml:space="preserve">      Antibiotik Azitromisin adalah yang terbanyak (tabel II) diresepkan untuk pengobatan pasien Covid-19. Azitromisin merupakan antibiotik yang termasuk dalam golongan makrolida, memiliki mekanisme kerja sebagai penghambat sintesis protein di ribosom melalui pengikatan ribosom 50S. Azitromisin memiliki aktivitas yang lebih rendah dibandingkan erythromycin dan clarithromycin terhadap stafilokokus dan streptokokus </w:t>
      </w:r>
      <w:r w:rsidRPr="00D30FF8">
        <w:rPr>
          <w:rFonts w:ascii="Arial" w:eastAsia="Times New Roman" w:hAnsi="Arial"/>
          <w:sz w:val="22"/>
          <w:szCs w:val="22"/>
        </w:rPr>
        <w:lastRenderedPageBreak/>
        <w:t>dan sedikit lebih aktif terhadap H. influenza (Katzung, 2018). Pemberian antibiotik azitromisin merupakan pilihan utama dalam pengobatan pasien Covid-19 yang direkomendasikan pada tatalaksana pasien pasien Covid-19 (PAPDI,2020). Azitromisin memiliki kemampuan meningkatkan kemampuan melawan virus pada sel epitel melalui peningkatan jumlah interferon dan protein yang distimulasi interferon, mengurangi replikasi dan pelepasan virus. Makrolida memiliki efek imunomudulator dalam infeksi paru, mengurangi kemampuan patogen dari bakteri melalui penghambatan kemampuan bakteri untuk berkomunikasi dan mengatur perilakunya melalui molekul sinyal dan pembentukan biofilm. Makrolida juga memberi kemampuan ketahanan inang pada fasa awal melalui pengurangan kuantitas dan konsistensi sputum (Donsu, Y. C, dkk. 2020). Selain azitromisin, PAPDI juga merekomendasikan antibiotik Levofloxacin sebagai antibiotik alternatif untuk pengobatan pasien Covid-19. Levofloxacin adalah salah satu antibiotik dalam kelompok fluoroquinolones yang memiliki aktivitas melawan bakteri gram negatif sangat baik dan kemampuan melawan bakteri gram positif dengan kategori sedang hingga baik. Antibiotik levofloxacin digunakan untuk pengobatan pneumonia, sinusitis maksilaris akut, eksaserbasi bakterial akut pada bronkitis kronik, infeksi saluran kemih kompleks, dan pielonefritis akut karena kuman yang sensitive (Katzung,2018).</w:t>
      </w:r>
    </w:p>
    <w:p w14:paraId="43C651FE" w14:textId="77777777" w:rsidR="00D30FF8" w:rsidRPr="00D30FF8" w:rsidRDefault="00D30FF8" w:rsidP="00D30FF8">
      <w:pPr>
        <w:jc w:val="both"/>
        <w:rPr>
          <w:rFonts w:ascii="Arial" w:eastAsia="Times New Roman" w:hAnsi="Arial"/>
          <w:sz w:val="22"/>
          <w:szCs w:val="22"/>
        </w:rPr>
      </w:pPr>
      <w:r w:rsidRPr="00D30FF8">
        <w:rPr>
          <w:rFonts w:ascii="Arial" w:eastAsia="Times New Roman" w:hAnsi="Arial"/>
          <w:sz w:val="22"/>
          <w:szCs w:val="22"/>
        </w:rPr>
        <w:t xml:space="preserve">      Peresepan antibiotik secara kombinasi (tabel III) terbanyak adalah kombinasi Azitomisin dan Ceftriaxon (28,03%), dan diikuti oleh peresepan kombinasi antibiotik Azitromisin+ ceftriaxone + levofloxacin (25.48%). Pemberian antibiotik secara kombinasi memiliki tujuan untuk mencegah terjadi resistensi, mempercepat pembuhunan microbial, meningkatkan efikasi dari antibiotik dengan penggunan obat yang memiliki interaksi sinergis (Tawanda G, 2011). Kombinasi makrolida dan antibiotik beta lakatam merupakan lini pertama yang ditekomendasikan untuk pengobatan pasien Community-Acquired Pneumonia Metlay &amp; Waterer, 2020). </w:t>
      </w:r>
    </w:p>
    <w:p w14:paraId="2A445517" w14:textId="77777777" w:rsidR="00D30FF8" w:rsidRPr="00D30FF8" w:rsidRDefault="00D30FF8" w:rsidP="00D30FF8">
      <w:pPr>
        <w:jc w:val="both"/>
        <w:rPr>
          <w:rFonts w:ascii="Arial" w:eastAsia="Times New Roman" w:hAnsi="Arial"/>
          <w:sz w:val="22"/>
          <w:szCs w:val="22"/>
        </w:rPr>
      </w:pPr>
      <w:r w:rsidRPr="00D30FF8">
        <w:rPr>
          <w:rFonts w:ascii="Arial" w:eastAsia="Times New Roman" w:hAnsi="Arial"/>
          <w:sz w:val="22"/>
          <w:szCs w:val="22"/>
        </w:rPr>
        <w:t xml:space="preserve">     </w:t>
      </w:r>
      <w:r w:rsidRPr="00D30FF8">
        <w:rPr>
          <w:rFonts w:ascii="Arial" w:eastAsia="Times New Roman" w:hAnsi="Arial"/>
          <w:bCs/>
          <w:sz w:val="22"/>
          <w:szCs w:val="22"/>
          <w:lang w:val="en-ID"/>
        </w:rPr>
        <w:t>Disarankan secara terapetik untuk mengobati pasien dengan agen tunggal yang paling spesifik untuk organisme yang menginfeksi. Strategi ini mengurangi kemungkinan superinfeksi, mengurangi munculnya organisme resisten, dan meminimalkan minimize</w:t>
      </w:r>
    </w:p>
    <w:p w14:paraId="1A8128B4" w14:textId="77777777" w:rsidR="00D30FF8" w:rsidRPr="00D30FF8" w:rsidRDefault="00D30FF8" w:rsidP="00D30FF8">
      <w:pPr>
        <w:jc w:val="both"/>
        <w:rPr>
          <w:rFonts w:ascii="Arial" w:eastAsia="Times New Roman" w:hAnsi="Arial"/>
          <w:bCs/>
          <w:sz w:val="22"/>
          <w:szCs w:val="22"/>
          <w:lang w:val="en-ID"/>
        </w:rPr>
      </w:pPr>
      <w:r w:rsidRPr="00D30FF8">
        <w:rPr>
          <w:rFonts w:ascii="Arial" w:eastAsia="Times New Roman" w:hAnsi="Arial"/>
          <w:bCs/>
          <w:sz w:val="22"/>
          <w:szCs w:val="22"/>
          <w:lang w:val="en-ID"/>
        </w:rPr>
        <w:t>toksisitas. Namun, dalam beberapa situasi, kombinasi obat antimikroba menguntungkan atau bahkan diperlukan. Kombinasi antibiotik tertentu menunjukkan sinergisme dan lebih efektif daripada salah satu obat yang digunakan secara terpisah.  Kombinasi sinergis hanya diindikasikan dalam situasi khusus dan kombinasi juga dapat digunakan ketika infeksi tidak diketahui penyebab atau asalnya. Keterbatasan dari pemberian antibiotik secara kombinasi adalah sejumlah antibiotik hanya bekerja ketika organisme berkembang biak. Jadi, pemberian bersama antibiotik yang menyebabkan bakteriostasis ditambah antibiotik kedua yang bakterisida dapat mengakibatkan obat pertama mengganggu kerja kedua. Kekhawatiran lain adalah risiko tekanan seleksi dan pengembangan resistensi antibiotik oleh memberikan terapi kombinasi yang tidak perlu (Whalen, Karen. 2019).  Oleh karena itu apoteker di rumah sakit agar meningkatkan peranannya dalam melakukan monitoring terhadap terapi obat antibiotik yang diberikan secara kombinasi. Banyak obat antibiotik yang mengalami metabolisme di hati dan dieliminasi dalam bentuk aktif di ginjal. Pemberian antibiotik dengan kombinasi akan meningkatkan kerja dari dan kerja ginjal, maka apoteker dapat memberi rekomendasi untuk mempertimbangkan pemantauan fugsi hati dan atau fungsi ginjal dalam pelaksanaan pemantauan terapi obat pasien.</w:t>
      </w:r>
    </w:p>
    <w:p w14:paraId="68033098" w14:textId="77777777" w:rsidR="00D30FF8" w:rsidRPr="00D30FF8" w:rsidRDefault="00D30FF8" w:rsidP="00D30FF8">
      <w:pPr>
        <w:jc w:val="both"/>
        <w:rPr>
          <w:rFonts w:ascii="Arial" w:eastAsia="Times New Roman" w:hAnsi="Arial"/>
          <w:bCs/>
          <w:sz w:val="22"/>
          <w:szCs w:val="22"/>
          <w:lang w:val="en-ID"/>
        </w:rPr>
      </w:pPr>
      <w:r w:rsidRPr="00D30FF8">
        <w:rPr>
          <w:rFonts w:ascii="Arial" w:eastAsia="Times New Roman" w:hAnsi="Arial"/>
          <w:bCs/>
          <w:sz w:val="22"/>
          <w:szCs w:val="22"/>
          <w:lang w:val="en-ID"/>
        </w:rPr>
        <w:t xml:space="preserve">      Pemberian antibiotik pada pasien Covid-19 di Rumah Sakit Muhammadiyah Bandung dalam dosis dan durasi terapi yang sesuai (tabel IV). Kesesuaian dosis dan durasi pengobatan dianalisis berdasarkan Pedomana Tatalaksana Covid-19. Azitromisin diberikan dengan dosis satu tablet (500 mg) sehari dalam periode 5 hari dan Levofloxacin dapat diberikan jika diduga ada infeksi bakteri dengan dosis pemberian 750 mg setiap 24 jam dengan rute intra vena   atau   melalui   oral    selama  5  sampai 7 hari (PAPDI,2020). Pemberian ceftriaxone adalah 1– 2 gram/ hari  selama 4 – 14 hari,  </w:t>
      </w:r>
      <w:r w:rsidRPr="00D30FF8">
        <w:rPr>
          <w:rFonts w:ascii="Arial" w:eastAsia="Times New Roman" w:hAnsi="Arial"/>
          <w:bCs/>
          <w:sz w:val="22"/>
          <w:szCs w:val="22"/>
          <w:lang w:val="en-ID"/>
        </w:rPr>
        <w:lastRenderedPageBreak/>
        <w:t>merophenem  diberikan dengan dodid 0,5-1 g setiap 8 jam melalui injeksi intravena 15-30 menit (AHFS,2011).</w:t>
      </w:r>
    </w:p>
    <w:p w14:paraId="5D6C21B1" w14:textId="77777777" w:rsidR="00D30FF8" w:rsidRPr="00D30FF8" w:rsidRDefault="00D30FF8" w:rsidP="00D30FF8">
      <w:pPr>
        <w:jc w:val="both"/>
        <w:rPr>
          <w:rFonts w:ascii="Arial" w:eastAsia="Times New Roman" w:hAnsi="Arial"/>
          <w:bCs/>
          <w:sz w:val="22"/>
          <w:szCs w:val="22"/>
          <w:lang w:val="en-ID"/>
        </w:rPr>
      </w:pPr>
      <w:r w:rsidRPr="00D30FF8">
        <w:rPr>
          <w:rFonts w:ascii="Arial" w:eastAsia="Times New Roman" w:hAnsi="Arial"/>
          <w:bCs/>
          <w:sz w:val="22"/>
          <w:szCs w:val="22"/>
          <w:lang w:val="en-ID"/>
        </w:rPr>
        <w:t xml:space="preserve">      Kejadian potensi interaksi obat pada tabel V, diketahui potensi interaksi obat dengan level keparahan moderat.  Analisis interaksi obat berdasarkan Drug Interaction Checker DrugBank, Liverpool Covid-19 Interactions dan Stockley Drug Interactions. Interaksi obat moderat memerlukan perhatian khusus. Azithromycin dan Remdesivir dapat meningkatkan gangguan fungsi hati, perlu dilakukan uji laboratorium untuk memantau kondisi tersebut sebelum dan selama perawatan menggunakan Remdesivir. </w:t>
      </w:r>
    </w:p>
    <w:p w14:paraId="1855616A" w14:textId="77777777" w:rsidR="00D30FF8" w:rsidRPr="00D30FF8" w:rsidRDefault="00D30FF8" w:rsidP="00D30FF8">
      <w:pPr>
        <w:jc w:val="both"/>
        <w:rPr>
          <w:rFonts w:ascii="Arial" w:eastAsia="Times New Roman" w:hAnsi="Arial"/>
          <w:bCs/>
          <w:sz w:val="22"/>
          <w:szCs w:val="22"/>
          <w:lang w:val="en-ID"/>
        </w:rPr>
      </w:pPr>
      <w:r w:rsidRPr="00D30FF8">
        <w:rPr>
          <w:rFonts w:ascii="Arial" w:eastAsia="Times New Roman" w:hAnsi="Arial"/>
          <w:bCs/>
          <w:sz w:val="22"/>
          <w:szCs w:val="22"/>
          <w:lang w:val="en-ID"/>
        </w:rPr>
        <w:t xml:space="preserve">     Potensi interaksi kedua yaitu Azithromycin-Ondancentron, penggunaan secara bersama-sama dapat meningkatkan gangguan pada irama jantung sehingga dapat menyebabkan keparahan yang mengancam jiwa pasien, meskipun efek ini relatif jarang terjadi, kemungkinan akan berpotensi terjadi pada pasien yang memiliki kondisi gangguan jantung yang sindrom QT panjang bawaan. Interaksi obat ini meiliki tingkat keparahan moderat, diperlukan pemantaun terhadap efek dari interaksi obat ini. </w:t>
      </w:r>
    </w:p>
    <w:p w14:paraId="1E86D861" w14:textId="77777777" w:rsidR="00D30FF8" w:rsidRPr="00D30FF8" w:rsidRDefault="00D30FF8" w:rsidP="00D30FF8">
      <w:pPr>
        <w:jc w:val="both"/>
        <w:rPr>
          <w:rFonts w:ascii="Arial" w:eastAsia="Times New Roman" w:hAnsi="Arial"/>
          <w:bCs/>
          <w:sz w:val="22"/>
          <w:szCs w:val="22"/>
          <w:lang w:val="en-ID"/>
        </w:rPr>
      </w:pPr>
      <w:r w:rsidRPr="00D30FF8">
        <w:rPr>
          <w:rFonts w:ascii="Arial" w:eastAsia="Times New Roman" w:hAnsi="Arial"/>
          <w:bCs/>
          <w:sz w:val="22"/>
          <w:szCs w:val="22"/>
          <w:lang w:val="en-ID"/>
        </w:rPr>
        <w:t xml:space="preserve">     Penggunaan azithromycin dan Levofloxacin secara bersamaan dapat memicu terjadinya aritmia jantung. Azithromycin dan Levofloxacin merupakan antibiotik yang digunakan secara kombinasi. Interaksi obat ini dapat membahayakan jiwa, namun apabila memang diperlukan untuk diberikan terapi obat-obat ini maka perlu monitoring terhadap pasien. Meskipun risiko dari efek interaksi obat ini adalah serius namun kejadiannya mungkin rendah.  Dianjurkan untuk berhati-hati pemberian levofloxacin bersamaan dengan obat lain yang dapat memperpanjang interval QT. Karena besarnya perpanjangan QTc meningkat dengan meningkatnya konsentrasi plasma kuinolon, dosis yang dianjurkan dan laju infus intravena tidak boleh dilampaui (Baxter, K. 2010).</w:t>
      </w:r>
    </w:p>
    <w:p w14:paraId="3627D5E8" w14:textId="77777777" w:rsidR="00D30FF8" w:rsidRPr="00D30FF8" w:rsidRDefault="00D30FF8" w:rsidP="00D30FF8">
      <w:pPr>
        <w:jc w:val="both"/>
        <w:rPr>
          <w:rFonts w:ascii="Arial" w:eastAsia="Times New Roman" w:hAnsi="Arial"/>
          <w:bCs/>
          <w:sz w:val="22"/>
          <w:szCs w:val="22"/>
          <w:lang w:val="en-ID"/>
        </w:rPr>
      </w:pPr>
      <w:r w:rsidRPr="00D30FF8">
        <w:rPr>
          <w:rFonts w:ascii="Arial" w:eastAsia="Times New Roman" w:hAnsi="Arial"/>
          <w:bCs/>
          <w:sz w:val="22"/>
          <w:szCs w:val="22"/>
          <w:lang w:val="en-ID"/>
        </w:rPr>
        <w:t xml:space="preserve">     Interaksi obat yang ditemukan dalam penelitian ini adalah tipe interaksi obat farmakodinamik. Hasil penelitian Nurlelah, et al. (2015) dan hasil penelitian Utami, et al. (2020) diketahui bahwa interaksi farmakodinamik lebih banyak dari potensi interaksi farmakokinetik. Namun berbeda dengan hasil penelitian Dasopang, et al. (2015) yang tipe interaksi obat farmakokinetiknya lebih besar daripada farmakodinamik. Perbedaan tersebut bisa dipengaruhi oleh perbedaan kriteria pasien, perbedaan jenis obat yang diresepkan, dan perbedaan dari penyakit penyerta pasien.</w:t>
      </w:r>
    </w:p>
    <w:p w14:paraId="314608DD" w14:textId="77777777" w:rsidR="00D30FF8" w:rsidRPr="00D30FF8" w:rsidRDefault="00D30FF8" w:rsidP="00D30FF8">
      <w:pPr>
        <w:jc w:val="both"/>
        <w:rPr>
          <w:rFonts w:ascii="Arial" w:eastAsia="Times New Roman" w:hAnsi="Arial"/>
          <w:bCs/>
          <w:sz w:val="22"/>
          <w:szCs w:val="22"/>
          <w:lang w:val="en-ID"/>
        </w:rPr>
      </w:pPr>
    </w:p>
    <w:p w14:paraId="66CEC91F" w14:textId="77777777" w:rsidR="00D30FF8" w:rsidRPr="00D30FF8" w:rsidRDefault="00D30FF8" w:rsidP="00D30FF8">
      <w:pPr>
        <w:spacing w:line="283" w:lineRule="exact"/>
        <w:jc w:val="both"/>
        <w:rPr>
          <w:rFonts w:ascii="Arial" w:eastAsia="Times New Roman" w:hAnsi="Arial"/>
          <w:b/>
          <w:sz w:val="24"/>
          <w:szCs w:val="24"/>
          <w:lang w:val="id-ID"/>
        </w:rPr>
      </w:pPr>
    </w:p>
    <w:p w14:paraId="26068500" w14:textId="77777777" w:rsidR="00D30FF8" w:rsidRPr="00D30FF8" w:rsidRDefault="00D30FF8" w:rsidP="00D30FF8">
      <w:pPr>
        <w:spacing w:after="120" w:line="276" w:lineRule="auto"/>
        <w:jc w:val="both"/>
        <w:rPr>
          <w:rFonts w:ascii="Arial" w:eastAsia="Times New Roman" w:hAnsi="Arial"/>
          <w:b/>
          <w:sz w:val="24"/>
          <w:szCs w:val="22"/>
          <w:lang w:val="id-ID"/>
        </w:rPr>
      </w:pPr>
      <w:r w:rsidRPr="00D30FF8">
        <w:rPr>
          <w:rFonts w:ascii="Arial" w:eastAsia="Times New Roman" w:hAnsi="Arial"/>
          <w:b/>
          <w:sz w:val="24"/>
          <w:szCs w:val="22"/>
          <w:lang w:val="id-ID"/>
        </w:rPr>
        <w:t>Kesimpulan</w:t>
      </w:r>
    </w:p>
    <w:p w14:paraId="08F1F6C8" w14:textId="77777777" w:rsidR="00D30FF8" w:rsidRDefault="00D30FF8" w:rsidP="00D30FF8">
      <w:pPr>
        <w:jc w:val="both"/>
        <w:rPr>
          <w:rFonts w:ascii="Arial" w:eastAsia="Times New Roman" w:hAnsi="Arial"/>
          <w:bCs/>
          <w:sz w:val="22"/>
          <w:szCs w:val="22"/>
          <w:lang w:val="id-ID"/>
        </w:rPr>
      </w:pPr>
      <w:r w:rsidRPr="00D30FF8">
        <w:rPr>
          <w:rFonts w:ascii="Arial" w:eastAsia="Times New Roman" w:hAnsi="Arial"/>
          <w:bCs/>
          <w:sz w:val="22"/>
          <w:szCs w:val="22"/>
        </w:rPr>
        <w:t xml:space="preserve">      </w:t>
      </w:r>
      <w:r w:rsidRPr="00D30FF8">
        <w:rPr>
          <w:rFonts w:ascii="Arial" w:eastAsia="Times New Roman" w:hAnsi="Arial"/>
          <w:bCs/>
          <w:sz w:val="22"/>
          <w:szCs w:val="22"/>
          <w:lang w:val="id-ID"/>
        </w:rPr>
        <w:t xml:space="preserve">Azithromycin adalah yang terbanyak digunakan (40,42%), kombinasi antibiotik terbanyak adalah azithromycin dan ceftriakson (28,03%). Semua pasien menerima antibiotik dengan dosis dan lama terapi yang sesuai. Ditemukan interaksi obat dengan </w:t>
      </w:r>
      <w:r w:rsidRPr="00D30FF8">
        <w:rPr>
          <w:rFonts w:ascii="Arial" w:eastAsia="Times New Roman" w:hAnsi="Arial"/>
          <w:bCs/>
          <w:sz w:val="22"/>
          <w:szCs w:val="22"/>
        </w:rPr>
        <w:t>level</w:t>
      </w:r>
      <w:r w:rsidRPr="00D30FF8">
        <w:rPr>
          <w:rFonts w:ascii="Arial" w:eastAsia="Times New Roman" w:hAnsi="Arial"/>
          <w:bCs/>
          <w:sz w:val="22"/>
          <w:szCs w:val="22"/>
          <w:lang w:val="id-ID"/>
        </w:rPr>
        <w:t xml:space="preserve"> keparahan moderat pada pe</w:t>
      </w:r>
      <w:r w:rsidRPr="00D30FF8">
        <w:rPr>
          <w:rFonts w:ascii="Arial" w:eastAsia="Times New Roman" w:hAnsi="Arial"/>
          <w:bCs/>
          <w:sz w:val="22"/>
          <w:szCs w:val="22"/>
        </w:rPr>
        <w:t>mberian</w:t>
      </w:r>
      <w:r w:rsidRPr="00D30FF8">
        <w:rPr>
          <w:rFonts w:ascii="Arial" w:eastAsia="Times New Roman" w:hAnsi="Arial"/>
          <w:bCs/>
          <w:sz w:val="22"/>
          <w:szCs w:val="22"/>
          <w:lang w:val="id-ID"/>
        </w:rPr>
        <w:t xml:space="preserve"> antibiotik, yaitu azithromycin-remdesivir (30,57%), azithromycin-ondancentron (5,73%),</w:t>
      </w:r>
      <w:r w:rsidRPr="00D30FF8">
        <w:rPr>
          <w:rFonts w:ascii="Arial" w:eastAsia="Times New Roman" w:hAnsi="Arial"/>
          <w:bCs/>
          <w:sz w:val="22"/>
          <w:szCs w:val="22"/>
        </w:rPr>
        <w:t xml:space="preserve"> </w:t>
      </w:r>
      <w:r w:rsidRPr="00D30FF8">
        <w:rPr>
          <w:rFonts w:ascii="Arial" w:eastAsia="Times New Roman" w:hAnsi="Arial"/>
          <w:bCs/>
          <w:sz w:val="22"/>
          <w:szCs w:val="22"/>
          <w:lang w:val="id-ID"/>
        </w:rPr>
        <w:t>dan azithromycin-levofloxacin (38,04%).</w:t>
      </w:r>
      <w:r w:rsidRPr="00D30FF8">
        <w:rPr>
          <w:rFonts w:ascii="Arial" w:eastAsia="Times New Roman" w:hAnsi="Arial"/>
          <w:bCs/>
          <w:sz w:val="22"/>
          <w:szCs w:val="22"/>
        </w:rPr>
        <w:t xml:space="preserve"> </w:t>
      </w:r>
      <w:r w:rsidRPr="00D30FF8">
        <w:rPr>
          <w:rFonts w:ascii="Arial" w:eastAsia="Times New Roman" w:hAnsi="Arial"/>
          <w:bCs/>
          <w:sz w:val="22"/>
          <w:szCs w:val="22"/>
          <w:lang w:val="id-ID"/>
        </w:rPr>
        <w:t>Semua potensi interaksi obat temasuk dalam tipe farmakodinamik. Perlu peningkatan peran apoteker rumah sakit dalam pemantauan terhadap terapi obat pasien covid-19 untuk meningkatkan kualitas hidup pasien.</w:t>
      </w:r>
    </w:p>
    <w:p w14:paraId="4C9F6FFD" w14:textId="2AF80C05" w:rsidR="00D30FF8" w:rsidRPr="00D30FF8" w:rsidRDefault="00D30FF8" w:rsidP="00D30FF8">
      <w:pPr>
        <w:jc w:val="both"/>
        <w:rPr>
          <w:rFonts w:ascii="Arial" w:eastAsia="Times New Roman" w:hAnsi="Arial"/>
          <w:bCs/>
          <w:sz w:val="22"/>
          <w:szCs w:val="22"/>
          <w:lang w:val="id-ID"/>
        </w:rPr>
        <w:sectPr w:rsidR="00D30FF8" w:rsidRPr="00D30FF8" w:rsidSect="005F0195">
          <w:type w:val="continuous"/>
          <w:pgSz w:w="11909" w:h="16834" w:code="9"/>
          <w:pgMar w:top="1701" w:right="1701" w:bottom="1701" w:left="1701" w:header="0" w:footer="1008" w:gutter="0"/>
          <w:cols w:space="0"/>
          <w:docGrid w:linePitch="360"/>
        </w:sectPr>
      </w:pPr>
    </w:p>
    <w:p w14:paraId="6C83E28A" w14:textId="69326026" w:rsidR="00D30FF8" w:rsidRPr="00D30FF8" w:rsidRDefault="00D30FF8" w:rsidP="00D30FF8">
      <w:pPr>
        <w:spacing w:line="237" w:lineRule="auto"/>
        <w:ind w:right="100"/>
        <w:jc w:val="both"/>
        <w:rPr>
          <w:rFonts w:ascii="Arial" w:eastAsia="Times New Roman" w:hAnsi="Arial"/>
          <w:sz w:val="24"/>
          <w:szCs w:val="24"/>
        </w:rPr>
        <w:sectPr w:rsidR="00D30FF8" w:rsidRPr="00D30FF8" w:rsidSect="00D30FF8">
          <w:type w:val="continuous"/>
          <w:pgSz w:w="11909" w:h="16834" w:code="9"/>
          <w:pgMar w:top="1701" w:right="1701" w:bottom="1701" w:left="1701" w:header="0" w:footer="1008" w:gutter="0"/>
          <w:cols w:space="0"/>
          <w:docGrid w:linePitch="360"/>
        </w:sectPr>
      </w:pPr>
    </w:p>
    <w:p w14:paraId="22DE7C07" w14:textId="77777777" w:rsidR="00D30FF8" w:rsidRPr="00D30FF8" w:rsidRDefault="00D30FF8" w:rsidP="00D30FF8">
      <w:pPr>
        <w:spacing w:line="238" w:lineRule="auto"/>
        <w:jc w:val="both"/>
        <w:rPr>
          <w:rFonts w:ascii="Arial" w:eastAsia="Times New Roman" w:hAnsi="Arial"/>
          <w:b/>
          <w:sz w:val="24"/>
          <w:szCs w:val="22"/>
          <w:lang w:val="id-ID"/>
        </w:rPr>
      </w:pPr>
      <w:r w:rsidRPr="00D30FF8">
        <w:rPr>
          <w:rFonts w:ascii="Arial" w:eastAsia="Times New Roman" w:hAnsi="Arial"/>
          <w:b/>
          <w:sz w:val="24"/>
          <w:szCs w:val="22"/>
          <w:lang w:val="id-ID"/>
        </w:rPr>
        <w:t>Ucapan Terima Kasih</w:t>
      </w:r>
    </w:p>
    <w:p w14:paraId="4C48F082" w14:textId="45951DC3" w:rsidR="00D30FF8" w:rsidRDefault="00D30FF8" w:rsidP="00D30FF8">
      <w:pPr>
        <w:spacing w:line="238" w:lineRule="auto"/>
        <w:jc w:val="both"/>
        <w:rPr>
          <w:rFonts w:ascii="Arial" w:eastAsia="Times New Roman" w:hAnsi="Arial"/>
          <w:bCs/>
          <w:sz w:val="22"/>
          <w:szCs w:val="22"/>
        </w:rPr>
      </w:pPr>
      <w:r w:rsidRPr="00D30FF8">
        <w:rPr>
          <w:rFonts w:ascii="Arial" w:eastAsia="Times New Roman" w:hAnsi="Arial"/>
          <w:bCs/>
          <w:sz w:val="22"/>
          <w:szCs w:val="22"/>
        </w:rPr>
        <w:t xml:space="preserve">         </w:t>
      </w:r>
      <w:r w:rsidRPr="00D30FF8">
        <w:rPr>
          <w:rFonts w:ascii="Arial" w:eastAsia="Times New Roman" w:hAnsi="Arial"/>
          <w:bCs/>
          <w:sz w:val="22"/>
          <w:szCs w:val="22"/>
          <w:lang w:val="id-ID"/>
        </w:rPr>
        <w:t>Ucapan terimakasih kepada Rektor Universitas B</w:t>
      </w:r>
      <w:r w:rsidRPr="00D30FF8">
        <w:rPr>
          <w:rFonts w:ascii="Arial" w:eastAsia="Times New Roman" w:hAnsi="Arial"/>
          <w:bCs/>
          <w:sz w:val="22"/>
          <w:szCs w:val="22"/>
        </w:rPr>
        <w:t>hakti</w:t>
      </w:r>
      <w:r w:rsidRPr="00D30FF8">
        <w:rPr>
          <w:rFonts w:ascii="Arial" w:eastAsia="Times New Roman" w:hAnsi="Arial"/>
          <w:bCs/>
          <w:sz w:val="22"/>
          <w:szCs w:val="22"/>
          <w:lang w:val="id-ID"/>
        </w:rPr>
        <w:t xml:space="preserve"> Kencana melalui LPPM telah memberikan kesempatan dan penyediaan dana terhadap kegiatan ini, dan ucapan terimakasih juga kepada </w:t>
      </w:r>
      <w:r w:rsidRPr="00D30FF8">
        <w:rPr>
          <w:rFonts w:ascii="Arial" w:eastAsia="Times New Roman" w:hAnsi="Arial"/>
          <w:bCs/>
          <w:sz w:val="22"/>
          <w:szCs w:val="22"/>
        </w:rPr>
        <w:t>Dekan Fakultas Farmasi serta Pimpinan Rumah Sakit Muhammadiyag Bandung.</w:t>
      </w:r>
    </w:p>
    <w:p w14:paraId="04A3AA25" w14:textId="77777777" w:rsidR="00D30FF8" w:rsidRPr="00D30FF8" w:rsidRDefault="00D30FF8" w:rsidP="00D30FF8">
      <w:pPr>
        <w:spacing w:line="238" w:lineRule="auto"/>
        <w:jc w:val="both"/>
        <w:rPr>
          <w:rFonts w:ascii="Arial" w:eastAsia="Times New Roman" w:hAnsi="Arial"/>
          <w:sz w:val="24"/>
          <w:szCs w:val="22"/>
        </w:rPr>
      </w:pPr>
    </w:p>
    <w:p w14:paraId="253F8E82" w14:textId="77777777" w:rsidR="00D30FF8" w:rsidRPr="00D30FF8" w:rsidRDefault="00D30FF8" w:rsidP="00D30FF8">
      <w:pPr>
        <w:spacing w:after="120" w:line="0" w:lineRule="atLeast"/>
        <w:rPr>
          <w:rFonts w:ascii="Arial" w:eastAsia="Times New Roman" w:hAnsi="Arial"/>
          <w:b/>
          <w:sz w:val="24"/>
        </w:rPr>
      </w:pPr>
      <w:r w:rsidRPr="00D30FF8">
        <w:rPr>
          <w:rFonts w:ascii="Arial" w:eastAsia="Times New Roman" w:hAnsi="Arial"/>
          <w:b/>
          <w:sz w:val="24"/>
        </w:rPr>
        <w:t>Daftar Pustaka</w:t>
      </w:r>
    </w:p>
    <w:p w14:paraId="3687E015" w14:textId="77777777" w:rsidR="00D30FF8" w:rsidRDefault="00D30FF8" w:rsidP="00D30FF8">
      <w:pPr>
        <w:numPr>
          <w:ilvl w:val="0"/>
          <w:numId w:val="7"/>
        </w:numPr>
        <w:ind w:left="425" w:hanging="425"/>
        <w:contextualSpacing/>
        <w:jc w:val="both"/>
        <w:rPr>
          <w:rFonts w:ascii="Arial" w:eastAsia="Times New Roman" w:hAnsi="Arial"/>
          <w:bCs/>
          <w:sz w:val="22"/>
          <w:szCs w:val="22"/>
        </w:rPr>
        <w:sectPr w:rsidR="00D30FF8" w:rsidSect="00D30FF8">
          <w:type w:val="continuous"/>
          <w:pgSz w:w="11909" w:h="16834" w:code="9"/>
          <w:pgMar w:top="1701" w:right="1701" w:bottom="1701" w:left="1701" w:header="0" w:footer="0" w:gutter="0"/>
          <w:cols w:space="0"/>
          <w:docGrid w:linePitch="360"/>
        </w:sectPr>
      </w:pPr>
    </w:p>
    <w:p w14:paraId="124ADE8E" w14:textId="1B98231D" w:rsidR="00D30FF8" w:rsidRPr="00D30FF8" w:rsidRDefault="00D30FF8" w:rsidP="00D30FF8">
      <w:pPr>
        <w:numPr>
          <w:ilvl w:val="0"/>
          <w:numId w:val="7"/>
        </w:numPr>
        <w:ind w:left="425" w:hanging="425"/>
        <w:contextualSpacing/>
        <w:jc w:val="both"/>
        <w:rPr>
          <w:rFonts w:ascii="Arial" w:eastAsia="Times New Roman" w:hAnsi="Arial"/>
          <w:bCs/>
          <w:sz w:val="22"/>
          <w:szCs w:val="22"/>
        </w:rPr>
      </w:pPr>
      <w:r w:rsidRPr="00D30FF8">
        <w:rPr>
          <w:rFonts w:ascii="Arial" w:eastAsia="Times New Roman" w:hAnsi="Arial"/>
          <w:bCs/>
          <w:sz w:val="22"/>
          <w:szCs w:val="22"/>
        </w:rPr>
        <w:lastRenderedPageBreak/>
        <w:t xml:space="preserve">Lukito, J.I. (Tinjauan   Antivirus   untuk   Terapi COVID-19. Jurnal Cermin Dunia Kedokteran. 2020; 47(5), 340–345. </w:t>
      </w:r>
    </w:p>
    <w:p w14:paraId="5D48B272" w14:textId="77777777" w:rsidR="00D30FF8" w:rsidRPr="00D30FF8" w:rsidRDefault="006E6045" w:rsidP="00D30FF8">
      <w:pPr>
        <w:ind w:left="425"/>
        <w:contextualSpacing/>
        <w:jc w:val="both"/>
        <w:rPr>
          <w:rFonts w:ascii="Arial" w:eastAsia="Times New Roman" w:hAnsi="Arial"/>
          <w:bCs/>
          <w:sz w:val="22"/>
          <w:szCs w:val="22"/>
        </w:rPr>
      </w:pPr>
      <w:hyperlink r:id="rId22" w:history="1">
        <w:r w:rsidR="00D30FF8" w:rsidRPr="00D30FF8">
          <w:rPr>
            <w:rFonts w:ascii="Arial" w:eastAsia="Times New Roman" w:hAnsi="Arial"/>
            <w:bCs/>
            <w:color w:val="0563C1" w:themeColor="hyperlink"/>
            <w:sz w:val="22"/>
            <w:szCs w:val="22"/>
            <w:u w:val="single"/>
          </w:rPr>
          <w:t>http://www.cdkjournal.com/index.php/CDK/article/view/595</w:t>
        </w:r>
      </w:hyperlink>
    </w:p>
    <w:p w14:paraId="48F2967B" w14:textId="77777777" w:rsidR="00D30FF8" w:rsidRPr="00D30FF8" w:rsidRDefault="00D30FF8" w:rsidP="00D30FF8">
      <w:pPr>
        <w:ind w:left="425"/>
        <w:contextualSpacing/>
        <w:jc w:val="both"/>
        <w:rPr>
          <w:rFonts w:ascii="Arial" w:eastAsia="Times New Roman" w:hAnsi="Arial"/>
          <w:bCs/>
          <w:sz w:val="22"/>
          <w:szCs w:val="22"/>
        </w:rPr>
      </w:pPr>
    </w:p>
    <w:p w14:paraId="1D83C913" w14:textId="77777777" w:rsidR="00D30FF8" w:rsidRPr="00D30FF8" w:rsidRDefault="00D30FF8" w:rsidP="00D30FF8">
      <w:pPr>
        <w:numPr>
          <w:ilvl w:val="0"/>
          <w:numId w:val="7"/>
        </w:numPr>
        <w:ind w:left="425" w:hanging="425"/>
        <w:contextualSpacing/>
        <w:jc w:val="both"/>
        <w:rPr>
          <w:rFonts w:ascii="Arial" w:eastAsia="Times New Roman" w:hAnsi="Arial"/>
          <w:bCs/>
          <w:sz w:val="22"/>
          <w:szCs w:val="22"/>
        </w:rPr>
      </w:pPr>
      <w:r w:rsidRPr="00D30FF8">
        <w:rPr>
          <w:rFonts w:ascii="Arial" w:eastAsia="Times New Roman" w:hAnsi="Arial"/>
          <w:bCs/>
          <w:sz w:val="22"/>
          <w:szCs w:val="22"/>
        </w:rPr>
        <w:t xml:space="preserve">Morfi, C. W. Kajian Terkini CoronaVirus Disease 2019 (COVID-19). Jurnal Ilmu Kesehatan Indonesia. 2020; 1(1); 1–8. </w:t>
      </w:r>
      <w:hyperlink r:id="rId23" w:history="1">
        <w:r w:rsidRPr="00D30FF8">
          <w:rPr>
            <w:rFonts w:ascii="Arial" w:eastAsia="Times New Roman" w:hAnsi="Arial"/>
            <w:bCs/>
            <w:color w:val="0563C1" w:themeColor="hyperlink"/>
            <w:sz w:val="22"/>
            <w:szCs w:val="22"/>
            <w:u w:val="single"/>
          </w:rPr>
          <w:t>https://doi.org/10.25077/jikesi.v1i1.13</w:t>
        </w:r>
      </w:hyperlink>
    </w:p>
    <w:p w14:paraId="63C58FF4" w14:textId="77777777" w:rsidR="00D30FF8" w:rsidRPr="00D30FF8" w:rsidRDefault="00D30FF8" w:rsidP="00D30FF8">
      <w:pPr>
        <w:ind w:left="425"/>
        <w:contextualSpacing/>
        <w:jc w:val="both"/>
        <w:rPr>
          <w:rFonts w:ascii="Arial" w:eastAsia="Times New Roman" w:hAnsi="Arial"/>
          <w:bCs/>
          <w:sz w:val="22"/>
          <w:szCs w:val="22"/>
        </w:rPr>
      </w:pPr>
    </w:p>
    <w:p w14:paraId="2D306A5E"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 xml:space="preserve">Sinto, R. “Peran Penting Pengendalian Resistensi Antibiotik” Jurnal Penyakit Dalam; 2020; 7(4); 194-195. </w:t>
      </w:r>
      <w:hyperlink r:id="rId24" w:history="1">
        <w:r w:rsidRPr="00D30FF8">
          <w:rPr>
            <w:rFonts w:ascii="Arial" w:eastAsia="Times New Roman" w:hAnsi="Arial"/>
            <w:bCs/>
            <w:color w:val="0563C1" w:themeColor="hyperlink"/>
            <w:sz w:val="22"/>
            <w:szCs w:val="22"/>
            <w:u w:val="single"/>
          </w:rPr>
          <w:t>http://dx.doi.org/10.7454/jpdi.v7i4.533</w:t>
        </w:r>
      </w:hyperlink>
    </w:p>
    <w:p w14:paraId="356D731D" w14:textId="77777777" w:rsidR="00D30FF8" w:rsidRPr="00D30FF8" w:rsidRDefault="00D30FF8" w:rsidP="00D30FF8">
      <w:pPr>
        <w:jc w:val="both"/>
        <w:rPr>
          <w:rFonts w:ascii="Arial" w:eastAsia="Times New Roman" w:hAnsi="Arial"/>
          <w:bCs/>
        </w:rPr>
      </w:pPr>
    </w:p>
    <w:p w14:paraId="42E5E6A4" w14:textId="77777777" w:rsidR="00D30FF8" w:rsidRPr="00D30FF8" w:rsidRDefault="00D30FF8" w:rsidP="00D30FF8">
      <w:pPr>
        <w:numPr>
          <w:ilvl w:val="0"/>
          <w:numId w:val="7"/>
        </w:numPr>
        <w:ind w:left="426" w:hanging="426"/>
        <w:contextualSpacing/>
        <w:jc w:val="both"/>
        <w:rPr>
          <w:rFonts w:ascii="Arial" w:eastAsia="Times New Roman" w:hAnsi="Arial"/>
          <w:bCs/>
          <w:color w:val="0563C1" w:themeColor="hyperlink"/>
          <w:sz w:val="22"/>
          <w:szCs w:val="22"/>
          <w:u w:val="single"/>
        </w:rPr>
      </w:pPr>
      <w:r w:rsidRPr="00D30FF8">
        <w:rPr>
          <w:rFonts w:ascii="Arial" w:eastAsia="Times New Roman" w:hAnsi="Arial"/>
          <w:bCs/>
          <w:sz w:val="22"/>
          <w:szCs w:val="22"/>
        </w:rPr>
        <w:t xml:space="preserve">World Health Organization. Clinical management of severe acute respiratory infection when novel coronavirus (nCoV) infection is suspected. Geneva; 2020. </w:t>
      </w:r>
      <w:hyperlink r:id="rId25" w:history="1">
        <w:r w:rsidRPr="00D30FF8">
          <w:rPr>
            <w:rFonts w:ascii="Arial" w:eastAsia="Times New Roman" w:hAnsi="Arial"/>
            <w:bCs/>
            <w:color w:val="0563C1" w:themeColor="hyperlink"/>
            <w:sz w:val="22"/>
            <w:szCs w:val="22"/>
            <w:u w:val="single"/>
          </w:rPr>
          <w:t>https://apps.who.int/iris/handle/10665/330893</w:t>
        </w:r>
      </w:hyperlink>
      <w:r w:rsidRPr="00D30FF8">
        <w:rPr>
          <w:rFonts w:ascii="Arial" w:eastAsia="Times New Roman" w:hAnsi="Arial"/>
          <w:bCs/>
          <w:sz w:val="22"/>
          <w:szCs w:val="22"/>
        </w:rPr>
        <w:t xml:space="preserve"> </w:t>
      </w:r>
    </w:p>
    <w:p w14:paraId="08CE09E2" w14:textId="77777777" w:rsidR="00D30FF8" w:rsidRPr="00D30FF8" w:rsidRDefault="00D30FF8" w:rsidP="00D30FF8">
      <w:pPr>
        <w:jc w:val="both"/>
        <w:rPr>
          <w:rFonts w:ascii="Arial" w:eastAsia="Times New Roman" w:hAnsi="Arial"/>
          <w:bCs/>
          <w:color w:val="0563C1" w:themeColor="hyperlink"/>
          <w:u w:val="single"/>
        </w:rPr>
      </w:pPr>
      <w:r w:rsidRPr="00D30FF8">
        <w:rPr>
          <w:rFonts w:ascii="Arial" w:eastAsia="Times New Roman" w:hAnsi="Arial"/>
          <w:bCs/>
        </w:rPr>
        <w:fldChar w:fldCharType="begin"/>
      </w:r>
      <w:r w:rsidRPr="00D30FF8">
        <w:rPr>
          <w:rFonts w:ascii="Arial" w:eastAsia="Times New Roman" w:hAnsi="Arial"/>
          <w:bCs/>
        </w:rPr>
        <w:instrText xml:space="preserve"> HYPERLINK "https://www.who.int/docs/default-source/coronaviruse/" </w:instrText>
      </w:r>
      <w:r w:rsidRPr="00D30FF8">
        <w:rPr>
          <w:rFonts w:ascii="Arial" w:eastAsia="Times New Roman" w:hAnsi="Arial"/>
          <w:bCs/>
        </w:rPr>
        <w:fldChar w:fldCharType="separate"/>
      </w:r>
    </w:p>
    <w:p w14:paraId="635DD095"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fldChar w:fldCharType="end"/>
      </w:r>
      <w:r w:rsidRPr="00D30FF8">
        <w:rPr>
          <w:rFonts w:ascii="Arial" w:eastAsia="Times New Roman" w:hAnsi="Arial"/>
          <w:bCs/>
          <w:sz w:val="22"/>
          <w:szCs w:val="22"/>
        </w:rPr>
        <w:t xml:space="preserve">Liverpool Drug Interaction Group. Interactions with Experimental COVID-19 Therapies. Liverpool: University of Liverpool; 2020. </w:t>
      </w:r>
      <w:hyperlink r:id="rId26" w:history="1">
        <w:r w:rsidRPr="00D30FF8">
          <w:rPr>
            <w:rFonts w:ascii="Arial" w:eastAsia="Times New Roman" w:hAnsi="Arial"/>
            <w:bCs/>
            <w:color w:val="0563C1" w:themeColor="hyperlink"/>
            <w:sz w:val="22"/>
            <w:szCs w:val="22"/>
            <w:u w:val="single"/>
          </w:rPr>
          <w:t>https://www.covid19-druginteractions.org/</w:t>
        </w:r>
      </w:hyperlink>
    </w:p>
    <w:p w14:paraId="2117C7C9" w14:textId="77777777" w:rsidR="00D30FF8" w:rsidRPr="00D30FF8" w:rsidRDefault="00D30FF8" w:rsidP="00D30FF8">
      <w:pPr>
        <w:jc w:val="both"/>
        <w:rPr>
          <w:rFonts w:ascii="Arial" w:eastAsia="Times New Roman" w:hAnsi="Arial"/>
          <w:bCs/>
        </w:rPr>
      </w:pPr>
    </w:p>
    <w:p w14:paraId="285833D3"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Susilo,A., Rumende,C.M, dkk. “Coronavirus Disease 2019: Tinjauan Literatur Terkini”. Jurnal Penyakit Dalam; 2020 7(1). 45-67.</w:t>
      </w:r>
    </w:p>
    <w:p w14:paraId="5AC8FC45" w14:textId="77777777" w:rsidR="00D30FF8" w:rsidRPr="00D30FF8" w:rsidRDefault="00D30FF8" w:rsidP="00D30FF8">
      <w:pPr>
        <w:jc w:val="both"/>
        <w:rPr>
          <w:rFonts w:ascii="Arial" w:eastAsia="Times New Roman" w:hAnsi="Arial"/>
          <w:bCs/>
          <w:sz w:val="22"/>
          <w:szCs w:val="22"/>
        </w:rPr>
      </w:pPr>
      <w:r w:rsidRPr="00D30FF8">
        <w:rPr>
          <w:rFonts w:ascii="Arial" w:eastAsia="Times New Roman" w:hAnsi="Arial"/>
          <w:bCs/>
          <w:sz w:val="22"/>
          <w:szCs w:val="22"/>
        </w:rPr>
        <w:t xml:space="preserve">        </w:t>
      </w:r>
      <w:hyperlink r:id="rId27" w:history="1">
        <w:r w:rsidRPr="00D30FF8">
          <w:rPr>
            <w:rFonts w:ascii="Arial" w:eastAsia="Times New Roman" w:hAnsi="Arial"/>
            <w:bCs/>
            <w:color w:val="0563C1" w:themeColor="hyperlink"/>
            <w:sz w:val="22"/>
            <w:szCs w:val="22"/>
            <w:u w:val="single"/>
          </w:rPr>
          <w:t>http://dx.doi.org/10.7454/jpdi.v7i1.415</w:t>
        </w:r>
      </w:hyperlink>
    </w:p>
    <w:p w14:paraId="6B82BC01" w14:textId="77777777" w:rsidR="00D30FF8" w:rsidRPr="00D30FF8" w:rsidRDefault="00D30FF8" w:rsidP="00D30FF8">
      <w:pPr>
        <w:jc w:val="both"/>
        <w:rPr>
          <w:rFonts w:ascii="Arial" w:eastAsia="Times New Roman" w:hAnsi="Arial"/>
          <w:bCs/>
          <w:sz w:val="22"/>
          <w:szCs w:val="22"/>
        </w:rPr>
      </w:pPr>
    </w:p>
    <w:p w14:paraId="11736382"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 xml:space="preserve">Siagian,T.H. (2020). “Finding High Risk Groups to Coronavirus Using Discourse Network Analysis” Jurnal Kebijakan Kesehatan Indonesia: JKKI; 2020; 9(2); 98-106. </w:t>
      </w:r>
      <w:hyperlink r:id="rId28" w:history="1">
        <w:r w:rsidRPr="00D30FF8">
          <w:rPr>
            <w:rFonts w:ascii="Arial" w:eastAsia="Times New Roman" w:hAnsi="Arial"/>
            <w:bCs/>
            <w:color w:val="0563C1" w:themeColor="hyperlink"/>
            <w:sz w:val="22"/>
            <w:szCs w:val="22"/>
            <w:u w:val="single"/>
          </w:rPr>
          <w:t>https://jurnal.ugm.ac.id/jkki/issue/view/4202</w:t>
        </w:r>
      </w:hyperlink>
    </w:p>
    <w:p w14:paraId="12BD307F" w14:textId="77777777" w:rsidR="00D30FF8" w:rsidRPr="00D30FF8" w:rsidRDefault="00D30FF8" w:rsidP="00D30FF8">
      <w:pPr>
        <w:ind w:left="426"/>
        <w:contextualSpacing/>
        <w:jc w:val="both"/>
        <w:rPr>
          <w:rFonts w:ascii="Arial" w:eastAsia="Times New Roman" w:hAnsi="Arial"/>
          <w:bCs/>
          <w:sz w:val="22"/>
          <w:szCs w:val="22"/>
        </w:rPr>
      </w:pPr>
    </w:p>
    <w:p w14:paraId="7EFA2970"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Katzung, B.G.  Basic and Clinical Pharmacology, Tenth Edition. Lange Medical Publications, United State; 2018.</w:t>
      </w:r>
    </w:p>
    <w:p w14:paraId="5E149B75" w14:textId="77777777" w:rsidR="00D30FF8" w:rsidRPr="00D30FF8" w:rsidRDefault="00D30FF8" w:rsidP="00D30FF8">
      <w:pPr>
        <w:jc w:val="both"/>
        <w:rPr>
          <w:rFonts w:ascii="Arial" w:eastAsia="Times New Roman" w:hAnsi="Arial"/>
          <w:bCs/>
        </w:rPr>
      </w:pPr>
    </w:p>
    <w:p w14:paraId="579CB563" w14:textId="77777777" w:rsidR="00D30FF8" w:rsidRPr="00D30FF8" w:rsidRDefault="00D30FF8" w:rsidP="00D30FF8">
      <w:pPr>
        <w:numPr>
          <w:ilvl w:val="0"/>
          <w:numId w:val="7"/>
        </w:numPr>
        <w:ind w:left="425" w:hanging="425"/>
        <w:contextualSpacing/>
        <w:jc w:val="both"/>
        <w:rPr>
          <w:rFonts w:ascii="Arial" w:eastAsia="Times New Roman" w:hAnsi="Arial"/>
          <w:bCs/>
          <w:sz w:val="22"/>
          <w:szCs w:val="22"/>
        </w:rPr>
      </w:pPr>
      <w:r w:rsidRPr="00D30FF8">
        <w:rPr>
          <w:rFonts w:ascii="Arial" w:eastAsia="Times New Roman" w:hAnsi="Arial"/>
          <w:bCs/>
          <w:sz w:val="22"/>
          <w:szCs w:val="22"/>
        </w:rPr>
        <w:t>PAPDI. Pedoman Tatalaksana Covid-19 Edisi 3. Jakarta; 2020.</w:t>
      </w:r>
    </w:p>
    <w:p w14:paraId="31E787A8" w14:textId="77777777" w:rsidR="00D30FF8" w:rsidRPr="00D30FF8" w:rsidRDefault="00D30FF8" w:rsidP="00D30FF8">
      <w:pPr>
        <w:jc w:val="both"/>
        <w:rPr>
          <w:rFonts w:ascii="Arial" w:eastAsia="Times New Roman" w:hAnsi="Arial"/>
          <w:bCs/>
        </w:rPr>
      </w:pPr>
    </w:p>
    <w:p w14:paraId="1A4C1911"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Donsu, Y. C., Hasmono, D., Klinis, D. F., Farmasi, F., &amp; Airlangga, U. “Tinjauan Azitromisin Pada Penyakit Virus Korona 2019 (Covid-19)”.  Pharmacon: Jurnal Farmasi Indonesia; 2020; 17(2); 133-147.</w:t>
      </w:r>
    </w:p>
    <w:p w14:paraId="746A5D44" w14:textId="77777777" w:rsidR="00D30FF8" w:rsidRPr="00D30FF8" w:rsidRDefault="00D30FF8" w:rsidP="00D30FF8">
      <w:pPr>
        <w:jc w:val="both"/>
        <w:rPr>
          <w:rFonts w:ascii="Arial" w:eastAsia="Times New Roman" w:hAnsi="Arial"/>
          <w:bCs/>
        </w:rPr>
      </w:pPr>
      <w:r w:rsidRPr="00D30FF8">
        <w:rPr>
          <w:rFonts w:ascii="Arial" w:eastAsia="Times New Roman" w:hAnsi="Arial"/>
          <w:bCs/>
        </w:rPr>
        <w:t xml:space="preserve">        </w:t>
      </w:r>
      <w:hyperlink r:id="rId29" w:history="1">
        <w:r w:rsidRPr="00D30FF8">
          <w:rPr>
            <w:rFonts w:ascii="Arial" w:eastAsia="Times New Roman" w:hAnsi="Arial"/>
            <w:bCs/>
            <w:color w:val="0563C1" w:themeColor="hyperlink"/>
            <w:u w:val="single"/>
          </w:rPr>
          <w:t>http://journals.ums.ac.id/index.php/pharmacon</w:t>
        </w:r>
      </w:hyperlink>
    </w:p>
    <w:p w14:paraId="2F88ED78" w14:textId="77777777" w:rsidR="00D30FF8" w:rsidRPr="00D30FF8" w:rsidRDefault="00D30FF8" w:rsidP="00D30FF8">
      <w:pPr>
        <w:jc w:val="both"/>
        <w:rPr>
          <w:rFonts w:ascii="Arial" w:eastAsia="Times New Roman" w:hAnsi="Arial"/>
          <w:bCs/>
        </w:rPr>
      </w:pPr>
    </w:p>
    <w:p w14:paraId="330AE07F"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Tawanda Gumbo. “General Principles of Antimicrobial Tharapy”. Goodman and Gilman's The Pharmacological Basis of Therapeutics. Edisi 12. New York : The McGraw-Hill Companies, Inc; 2011; 1366-1380.</w:t>
      </w:r>
    </w:p>
    <w:p w14:paraId="4353420D" w14:textId="77777777" w:rsidR="00D30FF8" w:rsidRPr="00D30FF8" w:rsidRDefault="00D30FF8" w:rsidP="00D30FF8">
      <w:pPr>
        <w:ind w:left="426"/>
        <w:contextualSpacing/>
        <w:jc w:val="both"/>
        <w:rPr>
          <w:rFonts w:ascii="Arial" w:eastAsia="Times New Roman" w:hAnsi="Arial"/>
          <w:bCs/>
          <w:sz w:val="22"/>
          <w:szCs w:val="22"/>
        </w:rPr>
      </w:pPr>
    </w:p>
    <w:p w14:paraId="6C19C55C"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 xml:space="preserve">Metlay,J.,Waterer G. Treatment of Community-Acquired Pneumonia During the Coronavirus Disease 2019 (COVID-19) Pandemic. Annals of Internal Medicine; 2020; 1-3. </w:t>
      </w:r>
      <w:hyperlink r:id="rId30" w:history="1">
        <w:r w:rsidRPr="00D30FF8">
          <w:rPr>
            <w:rFonts w:ascii="Arial" w:eastAsia="Times New Roman" w:hAnsi="Arial"/>
            <w:bCs/>
            <w:color w:val="0563C1" w:themeColor="hyperlink"/>
            <w:sz w:val="22"/>
            <w:szCs w:val="22"/>
            <w:u w:val="single"/>
          </w:rPr>
          <w:t>https://doi.org/10.7326/M20-2189</w:t>
        </w:r>
      </w:hyperlink>
    </w:p>
    <w:p w14:paraId="33B5560E" w14:textId="77777777" w:rsidR="00D30FF8" w:rsidRPr="00D30FF8" w:rsidRDefault="00D30FF8" w:rsidP="00D30FF8">
      <w:pPr>
        <w:jc w:val="both"/>
        <w:rPr>
          <w:rFonts w:ascii="Arial" w:eastAsia="Times New Roman" w:hAnsi="Arial"/>
          <w:bCs/>
        </w:rPr>
      </w:pPr>
    </w:p>
    <w:p w14:paraId="4EB325D6"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Whalen, Karen. Lippincott Illustrated Reviews:Pharmacology Seventh Edition. Philadelphia: Lippincott Williams &amp; Wilkins; 2019.</w:t>
      </w:r>
    </w:p>
    <w:p w14:paraId="49BF58E9" w14:textId="77777777" w:rsidR="00D30FF8" w:rsidRPr="00D30FF8" w:rsidRDefault="00D30FF8" w:rsidP="00D30FF8">
      <w:pPr>
        <w:jc w:val="both"/>
        <w:rPr>
          <w:rFonts w:ascii="Arial" w:eastAsia="Times New Roman" w:hAnsi="Arial"/>
          <w:bCs/>
        </w:rPr>
      </w:pPr>
    </w:p>
    <w:p w14:paraId="4CC2B823"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American Hospital Formulary Service.  (2011).  AHFS Drug Information.Bathesda: American Society of Health System Pharmacist</w:t>
      </w:r>
    </w:p>
    <w:p w14:paraId="651EFA38" w14:textId="77777777" w:rsidR="00D30FF8" w:rsidRPr="00D30FF8" w:rsidRDefault="00D30FF8" w:rsidP="00D30FF8">
      <w:pPr>
        <w:spacing w:after="200"/>
        <w:ind w:left="720"/>
        <w:contextualSpacing/>
        <w:rPr>
          <w:rFonts w:ascii="Arial" w:eastAsia="Times New Roman" w:hAnsi="Arial"/>
          <w:bCs/>
          <w:sz w:val="22"/>
          <w:szCs w:val="22"/>
        </w:rPr>
      </w:pPr>
    </w:p>
    <w:p w14:paraId="70721892" w14:textId="77777777" w:rsidR="00D30FF8" w:rsidRPr="00D30FF8" w:rsidRDefault="00D30FF8" w:rsidP="00D30FF8">
      <w:pPr>
        <w:jc w:val="both"/>
        <w:rPr>
          <w:rFonts w:ascii="Arial" w:eastAsia="Times New Roman" w:hAnsi="Arial"/>
          <w:bCs/>
        </w:rPr>
      </w:pPr>
    </w:p>
    <w:p w14:paraId="64259E42"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Baxter, K. Stockley’s Drug Interactions 9th edition. Pharmaceutical Press, London UK; 2010.</w:t>
      </w:r>
    </w:p>
    <w:p w14:paraId="123548AF" w14:textId="77777777" w:rsidR="00D30FF8" w:rsidRPr="00D30FF8" w:rsidRDefault="00D30FF8" w:rsidP="00D30FF8">
      <w:pPr>
        <w:ind w:left="426"/>
        <w:contextualSpacing/>
        <w:jc w:val="both"/>
        <w:rPr>
          <w:rFonts w:ascii="Arial" w:eastAsia="Times New Roman" w:hAnsi="Arial"/>
          <w:bCs/>
          <w:sz w:val="22"/>
          <w:szCs w:val="22"/>
        </w:rPr>
      </w:pPr>
    </w:p>
    <w:p w14:paraId="21321AF9"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 xml:space="preserve">Nurlelah, Ida, dkk. Kajian interaksi obat pada pengobatan diabetes melitus (DM) dengan hipertensi di instalasi Rawat jalan RSUD Undata periode Maret-Juni 2014. Galenika; 2015 1 (1); 35-41. </w:t>
      </w:r>
      <w:hyperlink r:id="rId31" w:history="1">
        <w:r w:rsidRPr="00D30FF8">
          <w:rPr>
            <w:rFonts w:ascii="Arial" w:eastAsia="Times New Roman" w:hAnsi="Arial"/>
            <w:bCs/>
            <w:color w:val="0563C1" w:themeColor="hyperlink"/>
            <w:sz w:val="22"/>
            <w:szCs w:val="22"/>
            <w:u w:val="single"/>
          </w:rPr>
          <w:t>https://doi.org/10.22487/j24428744.2015.v1.i1.4833</w:t>
        </w:r>
      </w:hyperlink>
    </w:p>
    <w:p w14:paraId="1A417B2E" w14:textId="77777777" w:rsidR="00D30FF8" w:rsidRPr="00D30FF8" w:rsidRDefault="00D30FF8" w:rsidP="00D30FF8">
      <w:pPr>
        <w:jc w:val="both"/>
        <w:rPr>
          <w:rFonts w:ascii="Arial" w:eastAsia="Times New Roman" w:hAnsi="Arial"/>
          <w:bCs/>
        </w:rPr>
      </w:pPr>
    </w:p>
    <w:p w14:paraId="5D1F5A71" w14:textId="77777777" w:rsidR="00D30FF8" w:rsidRPr="00D30FF8" w:rsidRDefault="00D30FF8" w:rsidP="00D30FF8">
      <w:pPr>
        <w:numPr>
          <w:ilvl w:val="0"/>
          <w:numId w:val="7"/>
        </w:numPr>
        <w:ind w:left="426" w:hanging="426"/>
        <w:contextualSpacing/>
        <w:jc w:val="both"/>
        <w:rPr>
          <w:rFonts w:ascii="Arial" w:eastAsia="Times New Roman" w:hAnsi="Arial"/>
          <w:bCs/>
          <w:sz w:val="22"/>
          <w:szCs w:val="22"/>
        </w:rPr>
      </w:pPr>
      <w:r w:rsidRPr="00D30FF8">
        <w:rPr>
          <w:rFonts w:ascii="Arial" w:eastAsia="Times New Roman" w:hAnsi="Arial"/>
          <w:bCs/>
          <w:sz w:val="22"/>
          <w:szCs w:val="22"/>
        </w:rPr>
        <w:t xml:space="preserve">Utami, Primatnitha Ria, dkk. Potensi Interaksi Obat pada Pasien Geriatri yang menggunakan Antihipertensi di Puskesmas Karanggeneng Lamongan, Jurnal Surya; 2020; 12 (2)70-76. </w:t>
      </w:r>
      <w:hyperlink r:id="rId32" w:history="1">
        <w:r w:rsidRPr="00D30FF8">
          <w:rPr>
            <w:rFonts w:ascii="Arial" w:eastAsia="Times New Roman" w:hAnsi="Arial"/>
            <w:bCs/>
            <w:color w:val="0563C1" w:themeColor="hyperlink"/>
            <w:sz w:val="22"/>
            <w:szCs w:val="22"/>
            <w:u w:val="single"/>
          </w:rPr>
          <w:t>http://jurnal.umla.ac.id/index.php/Js/issue/view/23</w:t>
        </w:r>
      </w:hyperlink>
    </w:p>
    <w:p w14:paraId="16DD8CE0" w14:textId="77777777" w:rsidR="00D30FF8" w:rsidRPr="00D30FF8" w:rsidRDefault="00D30FF8" w:rsidP="00D30FF8">
      <w:pPr>
        <w:rPr>
          <w:rFonts w:ascii="Arial" w:eastAsia="Times New Roman" w:hAnsi="Arial"/>
          <w:b/>
          <w:sz w:val="24"/>
        </w:rPr>
      </w:pPr>
    </w:p>
    <w:p w14:paraId="4C722F76" w14:textId="77777777" w:rsidR="00D30FF8" w:rsidRPr="00D30FF8" w:rsidRDefault="00D30FF8" w:rsidP="00D30FF8">
      <w:pPr>
        <w:rPr>
          <w:rFonts w:ascii="Arial" w:eastAsia="Times New Roman" w:hAnsi="Arial"/>
          <w:b/>
          <w:sz w:val="24"/>
        </w:rPr>
      </w:pPr>
    </w:p>
    <w:p w14:paraId="5393A3A6" w14:textId="77777777" w:rsidR="00D30FF8" w:rsidRPr="00D30FF8" w:rsidRDefault="00D30FF8" w:rsidP="00D30FF8">
      <w:pPr>
        <w:rPr>
          <w:rFonts w:ascii="Arial" w:eastAsia="Times New Roman" w:hAnsi="Arial"/>
        </w:rPr>
      </w:pPr>
    </w:p>
    <w:p w14:paraId="48B25FDD" w14:textId="7C549D53" w:rsidR="00C7778B" w:rsidRPr="00EC0528" w:rsidRDefault="00C7778B" w:rsidP="00D30FF8">
      <w:pPr>
        <w:spacing w:line="0" w:lineRule="atLeast"/>
        <w:rPr>
          <w:rFonts w:ascii="Arial" w:eastAsia="Times New Roman" w:hAnsi="Arial"/>
          <w:b/>
          <w:sz w:val="24"/>
        </w:rPr>
        <w:sectPr w:rsidR="00C7778B" w:rsidRPr="00EC0528" w:rsidSect="00D30FF8">
          <w:type w:val="continuous"/>
          <w:pgSz w:w="11909" w:h="16834" w:code="9"/>
          <w:pgMar w:top="1701" w:right="1701" w:bottom="1701" w:left="1701" w:header="0" w:footer="0" w:gutter="0"/>
          <w:cols w:space="0"/>
          <w:docGrid w:linePitch="360"/>
        </w:sectPr>
      </w:pPr>
    </w:p>
    <w:p w14:paraId="2B05EE86" w14:textId="09905B12" w:rsidR="00D30FF8" w:rsidRDefault="00D30FF8">
      <w:pPr>
        <w:spacing w:line="0" w:lineRule="atLeast"/>
        <w:ind w:left="260"/>
        <w:rPr>
          <w:rFonts w:ascii="Arial" w:eastAsia="Times New Roman" w:hAnsi="Arial"/>
          <w:b/>
          <w:sz w:val="24"/>
          <w:szCs w:val="24"/>
        </w:rPr>
      </w:pPr>
    </w:p>
    <w:p w14:paraId="0EDE0CA3" w14:textId="77777777" w:rsidR="00D30FF8" w:rsidRDefault="00D30FF8">
      <w:pPr>
        <w:spacing w:line="0" w:lineRule="atLeast"/>
        <w:ind w:left="260"/>
        <w:rPr>
          <w:rFonts w:ascii="Arial" w:eastAsia="Times New Roman" w:hAnsi="Arial"/>
          <w:b/>
          <w:sz w:val="24"/>
          <w:szCs w:val="24"/>
        </w:rPr>
      </w:pPr>
    </w:p>
    <w:p w14:paraId="09D0E164" w14:textId="77777777" w:rsidR="00D30FF8" w:rsidRDefault="00D30FF8">
      <w:pPr>
        <w:spacing w:line="0" w:lineRule="atLeast"/>
        <w:ind w:left="260"/>
        <w:rPr>
          <w:rFonts w:ascii="Arial" w:eastAsia="Times New Roman" w:hAnsi="Arial"/>
          <w:b/>
          <w:sz w:val="24"/>
          <w:szCs w:val="24"/>
        </w:rPr>
      </w:pPr>
    </w:p>
    <w:p w14:paraId="596BF6DA" w14:textId="77777777" w:rsidR="00D30FF8" w:rsidRDefault="00D30FF8">
      <w:pPr>
        <w:spacing w:line="0" w:lineRule="atLeast"/>
        <w:ind w:left="260"/>
        <w:rPr>
          <w:rFonts w:ascii="Arial" w:eastAsia="Times New Roman" w:hAnsi="Arial"/>
          <w:b/>
          <w:sz w:val="24"/>
          <w:szCs w:val="24"/>
        </w:rPr>
      </w:pPr>
    </w:p>
    <w:p w14:paraId="74211363" w14:textId="77777777" w:rsidR="00D30FF8" w:rsidRDefault="00D30FF8">
      <w:pPr>
        <w:spacing w:line="0" w:lineRule="atLeast"/>
        <w:ind w:left="260"/>
        <w:rPr>
          <w:rFonts w:ascii="Arial" w:eastAsia="Times New Roman" w:hAnsi="Arial"/>
          <w:b/>
          <w:sz w:val="24"/>
          <w:szCs w:val="24"/>
        </w:rPr>
        <w:sectPr w:rsidR="00D30FF8" w:rsidSect="00D30FF8">
          <w:type w:val="continuous"/>
          <w:pgSz w:w="11909" w:h="16834" w:code="9"/>
          <w:pgMar w:top="1701" w:right="1701" w:bottom="1701" w:left="1701" w:header="144" w:footer="1008" w:gutter="0"/>
          <w:cols w:space="0"/>
          <w:docGrid w:linePitch="360"/>
        </w:sectPr>
      </w:pPr>
    </w:p>
    <w:p w14:paraId="34103B67" w14:textId="15C2FAED" w:rsidR="00D30FF8" w:rsidRDefault="00D30FF8">
      <w:pPr>
        <w:spacing w:line="0" w:lineRule="atLeast"/>
        <w:ind w:left="260"/>
        <w:rPr>
          <w:rFonts w:ascii="Arial" w:eastAsia="Times New Roman" w:hAnsi="Arial"/>
          <w:b/>
          <w:sz w:val="24"/>
          <w:szCs w:val="24"/>
        </w:rPr>
      </w:pPr>
    </w:p>
    <w:p w14:paraId="085E0F34" w14:textId="77777777" w:rsidR="00D30FF8" w:rsidRDefault="00D30FF8">
      <w:pPr>
        <w:spacing w:line="0" w:lineRule="atLeast"/>
        <w:ind w:left="260"/>
        <w:rPr>
          <w:rFonts w:ascii="Arial" w:eastAsia="Times New Roman" w:hAnsi="Arial"/>
          <w:b/>
          <w:sz w:val="24"/>
          <w:szCs w:val="24"/>
        </w:rPr>
      </w:pPr>
    </w:p>
    <w:sectPr w:rsidR="00D30FF8" w:rsidSect="00D30FF8">
      <w:type w:val="continuous"/>
      <w:pgSz w:w="11909" w:h="16834" w:code="9"/>
      <w:pgMar w:top="1701" w:right="1701" w:bottom="1701" w:left="1701" w:header="144" w:footer="1008"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8D6A" w14:textId="77777777" w:rsidR="006E6045" w:rsidRDefault="006E6045" w:rsidP="00FF6151">
      <w:r>
        <w:separator/>
      </w:r>
    </w:p>
  </w:endnote>
  <w:endnote w:type="continuationSeparator" w:id="0">
    <w:p w14:paraId="59AF59B0" w14:textId="77777777" w:rsidR="006E6045" w:rsidRDefault="006E6045" w:rsidP="00FF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3830"/>
      <w:gridCol w:w="851"/>
      <w:gridCol w:w="3830"/>
    </w:tblGrid>
    <w:tr w:rsidR="000E321F" w:rsidRPr="004D7105" w14:paraId="10E7EE42" w14:textId="77777777" w:rsidTr="009541D3">
      <w:trPr>
        <w:trHeight w:val="151"/>
      </w:trPr>
      <w:tc>
        <w:tcPr>
          <w:tcW w:w="2250" w:type="pct"/>
        </w:tcPr>
        <w:p w14:paraId="125049CD" w14:textId="6AEBCBF4" w:rsidR="000E321F" w:rsidRPr="004D7105" w:rsidRDefault="006E6045">
          <w:pPr>
            <w:pStyle w:val="Header"/>
            <w:rPr>
              <w:rFonts w:ascii="Arial" w:eastAsiaTheme="majorEastAsia" w:hAnsi="Arial"/>
              <w:b/>
              <w:bCs/>
              <w:sz w:val="18"/>
              <w:szCs w:val="18"/>
            </w:rPr>
          </w:pPr>
          <w:sdt>
            <w:sdtPr>
              <w:rPr>
                <w:rFonts w:ascii="Arial" w:hAnsi="Arial"/>
                <w:color w:val="0070C0"/>
                <w:sz w:val="18"/>
                <w:szCs w:val="18"/>
                <w:u w:val="single"/>
              </w:rPr>
              <w:alias w:val="Author"/>
              <w:tag w:val=""/>
              <w:id w:val="346373522"/>
              <w:placeholder>
                <w:docPart w:val="355497A2C641408A8BC0C954025933EF"/>
              </w:placeholder>
              <w:dataBinding w:prefixMappings="xmlns:ns0='http://purl.org/dc/elements/1.1/' xmlns:ns1='http://schemas.openxmlformats.org/package/2006/metadata/core-properties' " w:xpath="/ns1:coreProperties[1]/ns0:creator[1]" w:storeItemID="{6C3C8BC8-F283-45AE-878A-BAB7291924A1}"/>
              <w:text/>
            </w:sdtPr>
            <w:sdtEndPr/>
            <w:sdtContent>
              <w:r w:rsidR="009A085A">
                <w:rPr>
                  <w:rFonts w:ascii="Arial" w:hAnsi="Arial"/>
                  <w:color w:val="0070C0"/>
                  <w:sz w:val="18"/>
                  <w:szCs w:val="18"/>
                  <w:u w:val="single"/>
                </w:rPr>
                <w:t>www.journal.uniga.ac.id</w:t>
              </w:r>
            </w:sdtContent>
          </w:sdt>
        </w:p>
      </w:tc>
      <w:tc>
        <w:tcPr>
          <w:tcW w:w="500" w:type="pct"/>
          <w:vMerge w:val="restart"/>
          <w:noWrap/>
          <w:vAlign w:val="center"/>
        </w:tcPr>
        <w:p w14:paraId="2D2C004F" w14:textId="2DDFB642" w:rsidR="000E321F" w:rsidRPr="004D7105" w:rsidRDefault="000E321F" w:rsidP="000E321F">
          <w:pPr>
            <w:pStyle w:val="NoSpacing"/>
            <w:jc w:val="center"/>
            <w:rPr>
              <w:rFonts w:asciiTheme="majorHAnsi" w:eastAsiaTheme="majorEastAsia" w:hAnsiTheme="majorHAnsi" w:cstheme="majorBidi"/>
              <w:sz w:val="18"/>
              <w:szCs w:val="18"/>
            </w:rPr>
          </w:pPr>
          <w:r w:rsidRPr="004D7105">
            <w:rPr>
              <w:sz w:val="18"/>
              <w:szCs w:val="18"/>
            </w:rPr>
            <w:fldChar w:fldCharType="begin"/>
          </w:r>
          <w:r w:rsidRPr="004D7105">
            <w:rPr>
              <w:sz w:val="18"/>
              <w:szCs w:val="18"/>
            </w:rPr>
            <w:instrText xml:space="preserve"> PAGE  \* MERGEFORMAT </w:instrText>
          </w:r>
          <w:r w:rsidRPr="004D7105">
            <w:rPr>
              <w:sz w:val="18"/>
              <w:szCs w:val="18"/>
            </w:rPr>
            <w:fldChar w:fldCharType="separate"/>
          </w:r>
          <w:r w:rsidR="00321EA0" w:rsidRPr="00321EA0">
            <w:rPr>
              <w:rFonts w:asciiTheme="majorHAnsi" w:eastAsiaTheme="majorEastAsia" w:hAnsiTheme="majorHAnsi" w:cstheme="majorBidi"/>
              <w:b/>
              <w:bCs/>
              <w:noProof/>
              <w:sz w:val="18"/>
              <w:szCs w:val="18"/>
            </w:rPr>
            <w:t>2</w:t>
          </w:r>
          <w:r w:rsidRPr="004D7105">
            <w:rPr>
              <w:rFonts w:asciiTheme="majorHAnsi" w:eastAsiaTheme="majorEastAsia" w:hAnsiTheme="majorHAnsi" w:cstheme="majorBidi"/>
              <w:b/>
              <w:bCs/>
              <w:noProof/>
              <w:sz w:val="18"/>
              <w:szCs w:val="18"/>
            </w:rPr>
            <w:fldChar w:fldCharType="end"/>
          </w:r>
        </w:p>
      </w:tc>
      <w:tc>
        <w:tcPr>
          <w:tcW w:w="2250" w:type="pct"/>
        </w:tcPr>
        <w:p w14:paraId="0C14B171" w14:textId="0743198A" w:rsidR="000E321F" w:rsidRPr="004D7105" w:rsidRDefault="000E321F" w:rsidP="000E321F">
          <w:pPr>
            <w:pStyle w:val="Header"/>
            <w:jc w:val="right"/>
            <w:rPr>
              <w:rFonts w:ascii="Arial" w:eastAsiaTheme="majorEastAsia" w:hAnsi="Arial"/>
              <w:b/>
              <w:bCs/>
              <w:sz w:val="18"/>
              <w:szCs w:val="18"/>
            </w:rPr>
          </w:pPr>
          <w:r w:rsidRPr="004D7105">
            <w:rPr>
              <w:rFonts w:ascii="Arial" w:hAnsi="Arial"/>
              <w:sz w:val="18"/>
              <w:szCs w:val="18"/>
            </w:rPr>
            <w:t>ISSN: 2087-0337</w:t>
          </w:r>
        </w:p>
      </w:tc>
    </w:tr>
    <w:tr w:rsidR="000E321F" w:rsidRPr="004D7105" w14:paraId="2ABFDFA4" w14:textId="77777777" w:rsidTr="009541D3">
      <w:trPr>
        <w:trHeight w:val="150"/>
      </w:trPr>
      <w:tc>
        <w:tcPr>
          <w:tcW w:w="2250" w:type="pct"/>
        </w:tcPr>
        <w:p w14:paraId="2CAC01EA" w14:textId="77777777" w:rsidR="000E321F" w:rsidRPr="004D7105" w:rsidRDefault="000E321F">
          <w:pPr>
            <w:pStyle w:val="Header"/>
            <w:rPr>
              <w:rFonts w:asciiTheme="majorHAnsi" w:eastAsiaTheme="majorEastAsia" w:hAnsiTheme="majorHAnsi" w:cstheme="majorBidi"/>
              <w:b/>
              <w:bCs/>
              <w:sz w:val="18"/>
              <w:szCs w:val="18"/>
            </w:rPr>
          </w:pPr>
        </w:p>
      </w:tc>
      <w:tc>
        <w:tcPr>
          <w:tcW w:w="500" w:type="pct"/>
          <w:vMerge/>
        </w:tcPr>
        <w:p w14:paraId="5DD240BA" w14:textId="77777777" w:rsidR="000E321F" w:rsidRPr="004D7105" w:rsidRDefault="000E321F">
          <w:pPr>
            <w:pStyle w:val="Header"/>
            <w:jc w:val="center"/>
            <w:rPr>
              <w:rFonts w:asciiTheme="majorHAnsi" w:eastAsiaTheme="majorEastAsia" w:hAnsiTheme="majorHAnsi" w:cstheme="majorBidi"/>
              <w:b/>
              <w:bCs/>
              <w:sz w:val="18"/>
              <w:szCs w:val="18"/>
            </w:rPr>
          </w:pPr>
        </w:p>
      </w:tc>
      <w:tc>
        <w:tcPr>
          <w:tcW w:w="2250" w:type="pct"/>
        </w:tcPr>
        <w:p w14:paraId="660A0DCA" w14:textId="6644733F" w:rsidR="000E321F" w:rsidRPr="004D7105" w:rsidRDefault="009541D3" w:rsidP="009541D3">
          <w:pPr>
            <w:pStyle w:val="Header"/>
            <w:jc w:val="right"/>
            <w:rPr>
              <w:rFonts w:ascii="Arial" w:eastAsiaTheme="majorEastAsia" w:hAnsi="Arial"/>
              <w:b/>
              <w:bCs/>
              <w:sz w:val="18"/>
              <w:szCs w:val="18"/>
            </w:rPr>
          </w:pPr>
          <w:r w:rsidRPr="004D7105">
            <w:rPr>
              <w:rFonts w:ascii="Arial" w:hAnsi="Arial"/>
              <w:sz w:val="18"/>
              <w:szCs w:val="18"/>
            </w:rPr>
            <w:t xml:space="preserve">E-ISSN: </w:t>
          </w:r>
        </w:p>
      </w:tc>
    </w:tr>
  </w:tbl>
  <w:p w14:paraId="7A5E68CE" w14:textId="4823AE67" w:rsidR="00555CE8" w:rsidRPr="004D7105" w:rsidRDefault="00555CE8" w:rsidP="00F955A9">
    <w:pPr>
      <w:pStyle w:val="Footer"/>
      <w:tabs>
        <w:tab w:val="left" w:pos="3870"/>
      </w:tabs>
      <w:rPr>
        <w:sz w:val="18"/>
        <w:szCs w:val="18"/>
      </w:rPr>
    </w:pPr>
  </w:p>
  <w:p w14:paraId="4E8E358A" w14:textId="77777777" w:rsidR="00FB1B9F" w:rsidRDefault="00FB1B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3830"/>
      <w:gridCol w:w="851"/>
      <w:gridCol w:w="3830"/>
    </w:tblGrid>
    <w:tr w:rsidR="00786B96" w14:paraId="743BD93D" w14:textId="77777777" w:rsidTr="005F457A">
      <w:trPr>
        <w:trHeight w:val="151"/>
      </w:trPr>
      <w:tc>
        <w:tcPr>
          <w:tcW w:w="2250" w:type="pct"/>
        </w:tcPr>
        <w:p w14:paraId="09C2C9D7" w14:textId="61E38822" w:rsidR="00786B96" w:rsidRDefault="006E6045" w:rsidP="005F457A">
          <w:pPr>
            <w:pStyle w:val="Header"/>
            <w:rPr>
              <w:rFonts w:asciiTheme="majorHAnsi" w:eastAsiaTheme="majorEastAsia" w:hAnsiTheme="majorHAnsi" w:cstheme="majorBidi"/>
              <w:b/>
              <w:bCs/>
            </w:rPr>
          </w:pPr>
          <w:sdt>
            <w:sdtPr>
              <w:rPr>
                <w:rFonts w:ascii="Times New Roman" w:hAnsi="Times New Roman" w:cs="Times New Roman"/>
                <w:color w:val="0070C0"/>
                <w:sz w:val="18"/>
                <w:u w:val="single"/>
              </w:rPr>
              <w:alias w:val="Author"/>
              <w:tag w:val=""/>
              <w:id w:val="603545446"/>
              <w:dataBinding w:prefixMappings="xmlns:ns0='http://purl.org/dc/elements/1.1/' xmlns:ns1='http://schemas.openxmlformats.org/package/2006/metadata/core-properties' " w:xpath="/ns1:coreProperties[1]/ns0:creator[1]" w:storeItemID="{6C3C8BC8-F283-45AE-878A-BAB7291924A1}"/>
              <w:text/>
            </w:sdtPr>
            <w:sdtEndPr/>
            <w:sdtContent>
              <w:r w:rsidR="009A085A">
                <w:rPr>
                  <w:rFonts w:ascii="Times New Roman" w:hAnsi="Times New Roman" w:cs="Times New Roman"/>
                  <w:color w:val="0070C0"/>
                  <w:sz w:val="18"/>
                  <w:u w:val="single"/>
                </w:rPr>
                <w:t>www.journal.uniga.ac.id</w:t>
              </w:r>
            </w:sdtContent>
          </w:sdt>
        </w:p>
      </w:tc>
      <w:tc>
        <w:tcPr>
          <w:tcW w:w="500" w:type="pct"/>
          <w:vMerge w:val="restart"/>
          <w:noWrap/>
          <w:vAlign w:val="center"/>
        </w:tcPr>
        <w:p w14:paraId="10C5F72E" w14:textId="77777777" w:rsidR="00786B96" w:rsidRDefault="00786B96" w:rsidP="005F457A">
          <w:pPr>
            <w:pStyle w:val="NoSpacing"/>
            <w:jc w:val="center"/>
            <w:rPr>
              <w:rFonts w:asciiTheme="majorHAnsi" w:eastAsiaTheme="majorEastAsia" w:hAnsiTheme="majorHAnsi" w:cstheme="majorBidi"/>
            </w:rPr>
          </w:pPr>
          <w:r>
            <w:fldChar w:fldCharType="begin"/>
          </w:r>
          <w:r>
            <w:instrText xml:space="preserve"> PAGE  \* MERGEFORMAT </w:instrText>
          </w:r>
          <w:r>
            <w:fldChar w:fldCharType="separate"/>
          </w:r>
          <w:r w:rsidR="00321EA0" w:rsidRPr="00321EA0">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Pr>
        <w:p w14:paraId="15A84A6C" w14:textId="77777777" w:rsidR="00786B96" w:rsidRDefault="00786B96" w:rsidP="005F457A">
          <w:pPr>
            <w:pStyle w:val="Header"/>
            <w:jc w:val="right"/>
            <w:rPr>
              <w:rFonts w:asciiTheme="majorHAnsi" w:eastAsiaTheme="majorEastAsia" w:hAnsiTheme="majorHAnsi" w:cstheme="majorBidi"/>
              <w:b/>
              <w:bCs/>
            </w:rPr>
          </w:pPr>
          <w:r>
            <w:rPr>
              <w:sz w:val="22"/>
              <w:szCs w:val="22"/>
            </w:rPr>
            <w:t>ISSN: 2087-0337</w:t>
          </w:r>
        </w:p>
      </w:tc>
    </w:tr>
    <w:tr w:rsidR="00786B96" w14:paraId="2B2BA464" w14:textId="77777777" w:rsidTr="005F457A">
      <w:trPr>
        <w:trHeight w:val="150"/>
      </w:trPr>
      <w:tc>
        <w:tcPr>
          <w:tcW w:w="2250" w:type="pct"/>
        </w:tcPr>
        <w:p w14:paraId="3709E85B" w14:textId="77777777" w:rsidR="00786B96" w:rsidRDefault="00786B96" w:rsidP="005F457A">
          <w:pPr>
            <w:pStyle w:val="Header"/>
            <w:rPr>
              <w:rFonts w:asciiTheme="majorHAnsi" w:eastAsiaTheme="majorEastAsia" w:hAnsiTheme="majorHAnsi" w:cstheme="majorBidi"/>
              <w:b/>
              <w:bCs/>
            </w:rPr>
          </w:pPr>
        </w:p>
      </w:tc>
      <w:tc>
        <w:tcPr>
          <w:tcW w:w="500" w:type="pct"/>
          <w:vMerge/>
        </w:tcPr>
        <w:p w14:paraId="1223B3D1" w14:textId="77777777" w:rsidR="00786B96" w:rsidRDefault="00786B96" w:rsidP="005F457A">
          <w:pPr>
            <w:pStyle w:val="Header"/>
            <w:jc w:val="center"/>
            <w:rPr>
              <w:rFonts w:asciiTheme="majorHAnsi" w:eastAsiaTheme="majorEastAsia" w:hAnsiTheme="majorHAnsi" w:cstheme="majorBidi"/>
              <w:b/>
              <w:bCs/>
            </w:rPr>
          </w:pPr>
        </w:p>
      </w:tc>
      <w:tc>
        <w:tcPr>
          <w:tcW w:w="2250" w:type="pct"/>
        </w:tcPr>
        <w:p w14:paraId="7EB61AB6" w14:textId="77777777" w:rsidR="00786B96" w:rsidRDefault="00786B96" w:rsidP="005F457A">
          <w:pPr>
            <w:pStyle w:val="Header"/>
            <w:jc w:val="right"/>
            <w:rPr>
              <w:rFonts w:asciiTheme="majorHAnsi" w:eastAsiaTheme="majorEastAsia" w:hAnsiTheme="majorHAnsi" w:cstheme="majorBidi"/>
              <w:b/>
              <w:bCs/>
            </w:rPr>
          </w:pPr>
          <w:r>
            <w:rPr>
              <w:sz w:val="22"/>
              <w:szCs w:val="22"/>
            </w:rPr>
            <w:t xml:space="preserve">E-ISSN: </w:t>
          </w:r>
        </w:p>
      </w:tc>
    </w:tr>
    <w:tr w:rsidR="00786B96" w14:paraId="475D08EE" w14:textId="77777777" w:rsidTr="005F457A">
      <w:trPr>
        <w:trHeight w:val="150"/>
      </w:trPr>
      <w:tc>
        <w:tcPr>
          <w:tcW w:w="2250" w:type="pct"/>
        </w:tcPr>
        <w:p w14:paraId="7C34C441" w14:textId="77777777" w:rsidR="00786B96" w:rsidRDefault="00786B96" w:rsidP="005F457A">
          <w:pPr>
            <w:pStyle w:val="Header"/>
            <w:rPr>
              <w:rFonts w:asciiTheme="majorHAnsi" w:eastAsiaTheme="majorEastAsia" w:hAnsiTheme="majorHAnsi" w:cstheme="majorBidi"/>
              <w:b/>
              <w:bCs/>
            </w:rPr>
          </w:pPr>
        </w:p>
      </w:tc>
      <w:tc>
        <w:tcPr>
          <w:tcW w:w="500" w:type="pct"/>
        </w:tcPr>
        <w:p w14:paraId="0F59E2AF" w14:textId="77777777" w:rsidR="00786B96" w:rsidRDefault="00786B96" w:rsidP="005F457A">
          <w:pPr>
            <w:pStyle w:val="Header"/>
            <w:jc w:val="center"/>
            <w:rPr>
              <w:rFonts w:asciiTheme="majorHAnsi" w:eastAsiaTheme="majorEastAsia" w:hAnsiTheme="majorHAnsi" w:cstheme="majorBidi"/>
              <w:b/>
              <w:bCs/>
            </w:rPr>
          </w:pPr>
        </w:p>
      </w:tc>
      <w:tc>
        <w:tcPr>
          <w:tcW w:w="2250" w:type="pct"/>
        </w:tcPr>
        <w:p w14:paraId="065A0ACD" w14:textId="77777777" w:rsidR="00786B96" w:rsidRDefault="00786B96" w:rsidP="005F457A">
          <w:pPr>
            <w:pStyle w:val="Header"/>
            <w:jc w:val="right"/>
            <w:rPr>
              <w:sz w:val="22"/>
              <w:szCs w:val="22"/>
            </w:rPr>
          </w:pPr>
        </w:p>
      </w:tc>
    </w:tr>
  </w:tbl>
  <w:p w14:paraId="31D10F03" w14:textId="77777777" w:rsidR="000E321F" w:rsidRDefault="000E321F" w:rsidP="00786B96">
    <w:pPr>
      <w:pStyle w:val="Footer"/>
      <w:jc w:val="center"/>
    </w:pPr>
  </w:p>
  <w:p w14:paraId="522DDC85" w14:textId="77777777" w:rsidR="00FB1B9F" w:rsidRDefault="00FB1B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7098" w14:textId="77777777" w:rsidR="00D30FF8" w:rsidRDefault="00D30F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6128" w14:textId="77777777" w:rsidR="00D30FF8" w:rsidRDefault="00D30F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833D" w14:textId="77777777" w:rsidR="00D30FF8" w:rsidRDefault="00D30FF8" w:rsidP="00786B9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3828"/>
      <w:gridCol w:w="851"/>
      <w:gridCol w:w="3828"/>
    </w:tblGrid>
    <w:tr w:rsidR="00D30FF8" w:rsidRPr="004D7105" w14:paraId="26C7F399" w14:textId="77777777" w:rsidTr="009541D3">
      <w:trPr>
        <w:trHeight w:val="151"/>
      </w:trPr>
      <w:tc>
        <w:tcPr>
          <w:tcW w:w="2250" w:type="pct"/>
        </w:tcPr>
        <w:p w14:paraId="1CAD97C9" w14:textId="050D32D8" w:rsidR="00D30FF8" w:rsidRPr="004D7105" w:rsidRDefault="006E6045">
          <w:pPr>
            <w:pStyle w:val="Header"/>
            <w:rPr>
              <w:rFonts w:ascii="Arial" w:eastAsiaTheme="majorEastAsia" w:hAnsi="Arial"/>
              <w:b/>
              <w:bCs/>
              <w:sz w:val="18"/>
              <w:szCs w:val="18"/>
            </w:rPr>
          </w:pPr>
          <w:sdt>
            <w:sdtPr>
              <w:rPr>
                <w:rFonts w:ascii="Arial" w:hAnsi="Arial"/>
                <w:color w:val="0070C0"/>
                <w:sz w:val="18"/>
                <w:szCs w:val="18"/>
                <w:u w:val="single"/>
              </w:rPr>
              <w:alias w:val="Author"/>
              <w:tag w:val=""/>
              <w:id w:val="-1357497429"/>
              <w:placeholder>
                <w:docPart w:val="4078BA9062C44716ADCF3576934753DC"/>
              </w:placeholder>
              <w:dataBinding w:prefixMappings="xmlns:ns0='http://purl.org/dc/elements/1.1/' xmlns:ns1='http://schemas.openxmlformats.org/package/2006/metadata/core-properties' " w:xpath="/ns1:coreProperties[1]/ns0:creator[1]" w:storeItemID="{6C3C8BC8-F283-45AE-878A-BAB7291924A1}"/>
              <w:text/>
            </w:sdtPr>
            <w:sdtEndPr/>
            <w:sdtContent>
              <w:r w:rsidR="00D30FF8">
                <w:rPr>
                  <w:rFonts w:ascii="Arial" w:hAnsi="Arial"/>
                  <w:color w:val="0070C0"/>
                  <w:sz w:val="18"/>
                  <w:szCs w:val="18"/>
                  <w:u w:val="single"/>
                </w:rPr>
                <w:t>www.journal.uniga.ac.id</w:t>
              </w:r>
            </w:sdtContent>
          </w:sdt>
        </w:p>
      </w:tc>
      <w:tc>
        <w:tcPr>
          <w:tcW w:w="500" w:type="pct"/>
          <w:vMerge w:val="restart"/>
          <w:noWrap/>
          <w:vAlign w:val="center"/>
        </w:tcPr>
        <w:p w14:paraId="4AA4BBE2" w14:textId="77777777" w:rsidR="00D30FF8" w:rsidRPr="004D7105" w:rsidRDefault="00D30FF8" w:rsidP="000E321F">
          <w:pPr>
            <w:pStyle w:val="NoSpacing"/>
            <w:jc w:val="center"/>
            <w:rPr>
              <w:rFonts w:asciiTheme="majorHAnsi" w:eastAsiaTheme="majorEastAsia" w:hAnsiTheme="majorHAnsi" w:cstheme="majorBidi"/>
              <w:sz w:val="18"/>
              <w:szCs w:val="18"/>
            </w:rPr>
          </w:pPr>
          <w:r w:rsidRPr="004D7105">
            <w:rPr>
              <w:sz w:val="18"/>
              <w:szCs w:val="18"/>
            </w:rPr>
            <w:fldChar w:fldCharType="begin"/>
          </w:r>
          <w:r w:rsidRPr="004D7105">
            <w:rPr>
              <w:sz w:val="18"/>
              <w:szCs w:val="18"/>
            </w:rPr>
            <w:instrText xml:space="preserve"> PAGE  \* MERGEFORMAT </w:instrText>
          </w:r>
          <w:r w:rsidRPr="004D7105">
            <w:rPr>
              <w:sz w:val="18"/>
              <w:szCs w:val="18"/>
            </w:rPr>
            <w:fldChar w:fldCharType="separate"/>
          </w:r>
          <w:r w:rsidRPr="00321EA0">
            <w:rPr>
              <w:rFonts w:asciiTheme="majorHAnsi" w:eastAsiaTheme="majorEastAsia" w:hAnsiTheme="majorHAnsi" w:cstheme="majorBidi"/>
              <w:b/>
              <w:bCs/>
              <w:noProof/>
              <w:sz w:val="18"/>
              <w:szCs w:val="18"/>
            </w:rPr>
            <w:t>2</w:t>
          </w:r>
          <w:r w:rsidRPr="004D7105">
            <w:rPr>
              <w:rFonts w:asciiTheme="majorHAnsi" w:eastAsiaTheme="majorEastAsia" w:hAnsiTheme="majorHAnsi" w:cstheme="majorBidi"/>
              <w:b/>
              <w:bCs/>
              <w:noProof/>
              <w:sz w:val="18"/>
              <w:szCs w:val="18"/>
            </w:rPr>
            <w:fldChar w:fldCharType="end"/>
          </w:r>
        </w:p>
      </w:tc>
      <w:tc>
        <w:tcPr>
          <w:tcW w:w="2250" w:type="pct"/>
        </w:tcPr>
        <w:p w14:paraId="2CC899FB" w14:textId="77777777" w:rsidR="00D30FF8" w:rsidRPr="004D7105" w:rsidRDefault="00D30FF8" w:rsidP="000E321F">
          <w:pPr>
            <w:pStyle w:val="Header"/>
            <w:jc w:val="right"/>
            <w:rPr>
              <w:rFonts w:ascii="Arial" w:eastAsiaTheme="majorEastAsia" w:hAnsi="Arial"/>
              <w:b/>
              <w:bCs/>
              <w:sz w:val="18"/>
              <w:szCs w:val="18"/>
            </w:rPr>
          </w:pPr>
          <w:r w:rsidRPr="004D7105">
            <w:rPr>
              <w:rFonts w:ascii="Arial" w:hAnsi="Arial"/>
              <w:sz w:val="18"/>
              <w:szCs w:val="18"/>
            </w:rPr>
            <w:t>ISSN: 2087-0337</w:t>
          </w:r>
        </w:p>
      </w:tc>
    </w:tr>
    <w:tr w:rsidR="00D30FF8" w:rsidRPr="004D7105" w14:paraId="696A474D" w14:textId="77777777" w:rsidTr="009541D3">
      <w:trPr>
        <w:trHeight w:val="150"/>
      </w:trPr>
      <w:tc>
        <w:tcPr>
          <w:tcW w:w="2250" w:type="pct"/>
        </w:tcPr>
        <w:p w14:paraId="5FD8FE03" w14:textId="77777777" w:rsidR="00D30FF8" w:rsidRPr="004D7105" w:rsidRDefault="00D30FF8">
          <w:pPr>
            <w:pStyle w:val="Header"/>
            <w:rPr>
              <w:rFonts w:asciiTheme="majorHAnsi" w:eastAsiaTheme="majorEastAsia" w:hAnsiTheme="majorHAnsi" w:cstheme="majorBidi"/>
              <w:b/>
              <w:bCs/>
              <w:sz w:val="18"/>
              <w:szCs w:val="18"/>
            </w:rPr>
          </w:pPr>
        </w:p>
      </w:tc>
      <w:tc>
        <w:tcPr>
          <w:tcW w:w="500" w:type="pct"/>
          <w:vMerge/>
        </w:tcPr>
        <w:p w14:paraId="2295933B" w14:textId="77777777" w:rsidR="00D30FF8" w:rsidRPr="004D7105" w:rsidRDefault="00D30FF8">
          <w:pPr>
            <w:pStyle w:val="Header"/>
            <w:jc w:val="center"/>
            <w:rPr>
              <w:rFonts w:asciiTheme="majorHAnsi" w:eastAsiaTheme="majorEastAsia" w:hAnsiTheme="majorHAnsi" w:cstheme="majorBidi"/>
              <w:b/>
              <w:bCs/>
              <w:sz w:val="18"/>
              <w:szCs w:val="18"/>
            </w:rPr>
          </w:pPr>
        </w:p>
      </w:tc>
      <w:tc>
        <w:tcPr>
          <w:tcW w:w="2250" w:type="pct"/>
        </w:tcPr>
        <w:p w14:paraId="5F3E059D" w14:textId="77777777" w:rsidR="00D30FF8" w:rsidRPr="004D7105" w:rsidRDefault="00D30FF8" w:rsidP="009541D3">
          <w:pPr>
            <w:pStyle w:val="Header"/>
            <w:jc w:val="right"/>
            <w:rPr>
              <w:rFonts w:ascii="Arial" w:eastAsiaTheme="majorEastAsia" w:hAnsi="Arial"/>
              <w:b/>
              <w:bCs/>
              <w:sz w:val="18"/>
              <w:szCs w:val="18"/>
            </w:rPr>
          </w:pPr>
          <w:r w:rsidRPr="004D7105">
            <w:rPr>
              <w:rFonts w:ascii="Arial" w:hAnsi="Arial"/>
              <w:sz w:val="18"/>
              <w:szCs w:val="18"/>
            </w:rPr>
            <w:t xml:space="preserve">E-ISSN: </w:t>
          </w:r>
        </w:p>
      </w:tc>
    </w:tr>
  </w:tbl>
  <w:p w14:paraId="2D3E4B10" w14:textId="77777777" w:rsidR="00D30FF8" w:rsidRPr="004D7105" w:rsidRDefault="00D30FF8" w:rsidP="00F955A9">
    <w:pPr>
      <w:pStyle w:val="Footer"/>
      <w:tabs>
        <w:tab w:val="left" w:pos="3870"/>
      </w:tabs>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3828"/>
      <w:gridCol w:w="851"/>
      <w:gridCol w:w="3828"/>
    </w:tblGrid>
    <w:tr w:rsidR="00D30FF8" w14:paraId="79ADD0AB" w14:textId="77777777" w:rsidTr="005F457A">
      <w:trPr>
        <w:trHeight w:val="151"/>
      </w:trPr>
      <w:tc>
        <w:tcPr>
          <w:tcW w:w="2250" w:type="pct"/>
        </w:tcPr>
        <w:p w14:paraId="30C41F18" w14:textId="17B19AF1" w:rsidR="00D30FF8" w:rsidRDefault="006E6045" w:rsidP="005F457A">
          <w:pPr>
            <w:pStyle w:val="Header"/>
            <w:rPr>
              <w:rFonts w:asciiTheme="majorHAnsi" w:eastAsiaTheme="majorEastAsia" w:hAnsiTheme="majorHAnsi" w:cstheme="majorBidi"/>
              <w:b/>
              <w:bCs/>
            </w:rPr>
          </w:pPr>
          <w:sdt>
            <w:sdtPr>
              <w:rPr>
                <w:rFonts w:ascii="Times New Roman" w:hAnsi="Times New Roman" w:cs="Times New Roman"/>
                <w:color w:val="0070C0"/>
                <w:sz w:val="18"/>
                <w:u w:val="single"/>
              </w:rPr>
              <w:alias w:val="Author"/>
              <w:tag w:val=""/>
              <w:id w:val="1706676875"/>
              <w:dataBinding w:prefixMappings="xmlns:ns0='http://purl.org/dc/elements/1.1/' xmlns:ns1='http://schemas.openxmlformats.org/package/2006/metadata/core-properties' " w:xpath="/ns1:coreProperties[1]/ns0:creator[1]" w:storeItemID="{6C3C8BC8-F283-45AE-878A-BAB7291924A1}"/>
              <w:text/>
            </w:sdtPr>
            <w:sdtEndPr/>
            <w:sdtContent>
              <w:r w:rsidR="00D30FF8">
                <w:rPr>
                  <w:rFonts w:ascii="Times New Roman" w:hAnsi="Times New Roman" w:cs="Times New Roman"/>
                  <w:color w:val="0070C0"/>
                  <w:sz w:val="18"/>
                  <w:u w:val="single"/>
                </w:rPr>
                <w:t>www.journal.uniga.ac.id</w:t>
              </w:r>
            </w:sdtContent>
          </w:sdt>
        </w:p>
      </w:tc>
      <w:tc>
        <w:tcPr>
          <w:tcW w:w="500" w:type="pct"/>
          <w:vMerge w:val="restart"/>
          <w:noWrap/>
          <w:vAlign w:val="center"/>
        </w:tcPr>
        <w:p w14:paraId="6EE9AF57" w14:textId="77777777" w:rsidR="00D30FF8" w:rsidRDefault="00D30FF8" w:rsidP="005F457A">
          <w:pPr>
            <w:pStyle w:val="NoSpacing"/>
            <w:jc w:val="center"/>
            <w:rPr>
              <w:rFonts w:asciiTheme="majorHAnsi" w:eastAsiaTheme="majorEastAsia" w:hAnsiTheme="majorHAnsi" w:cstheme="majorBidi"/>
            </w:rPr>
          </w:pPr>
          <w:r>
            <w:fldChar w:fldCharType="begin"/>
          </w:r>
          <w:r>
            <w:instrText xml:space="preserve"> PAGE  \* MERGEFORMAT </w:instrText>
          </w:r>
          <w:r>
            <w:fldChar w:fldCharType="separate"/>
          </w:r>
          <w:r w:rsidRPr="00321EA0">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Pr>
        <w:p w14:paraId="15F8825C" w14:textId="77777777" w:rsidR="00D30FF8" w:rsidRDefault="00D30FF8" w:rsidP="005F457A">
          <w:pPr>
            <w:pStyle w:val="Header"/>
            <w:jc w:val="right"/>
            <w:rPr>
              <w:rFonts w:asciiTheme="majorHAnsi" w:eastAsiaTheme="majorEastAsia" w:hAnsiTheme="majorHAnsi" w:cstheme="majorBidi"/>
              <w:b/>
              <w:bCs/>
            </w:rPr>
          </w:pPr>
          <w:r>
            <w:rPr>
              <w:sz w:val="22"/>
              <w:szCs w:val="22"/>
            </w:rPr>
            <w:t>ISSN: 2087-0337</w:t>
          </w:r>
        </w:p>
      </w:tc>
    </w:tr>
    <w:tr w:rsidR="00D30FF8" w14:paraId="002B6531" w14:textId="77777777" w:rsidTr="005F457A">
      <w:trPr>
        <w:trHeight w:val="150"/>
      </w:trPr>
      <w:tc>
        <w:tcPr>
          <w:tcW w:w="2250" w:type="pct"/>
        </w:tcPr>
        <w:p w14:paraId="1C2B3ABE" w14:textId="77777777" w:rsidR="00D30FF8" w:rsidRDefault="00D30FF8" w:rsidP="005F457A">
          <w:pPr>
            <w:pStyle w:val="Header"/>
            <w:rPr>
              <w:rFonts w:asciiTheme="majorHAnsi" w:eastAsiaTheme="majorEastAsia" w:hAnsiTheme="majorHAnsi" w:cstheme="majorBidi"/>
              <w:b/>
              <w:bCs/>
            </w:rPr>
          </w:pPr>
        </w:p>
      </w:tc>
      <w:tc>
        <w:tcPr>
          <w:tcW w:w="500" w:type="pct"/>
          <w:vMerge/>
        </w:tcPr>
        <w:p w14:paraId="41793FFF" w14:textId="77777777" w:rsidR="00D30FF8" w:rsidRDefault="00D30FF8" w:rsidP="005F457A">
          <w:pPr>
            <w:pStyle w:val="Header"/>
            <w:jc w:val="center"/>
            <w:rPr>
              <w:rFonts w:asciiTheme="majorHAnsi" w:eastAsiaTheme="majorEastAsia" w:hAnsiTheme="majorHAnsi" w:cstheme="majorBidi"/>
              <w:b/>
              <w:bCs/>
            </w:rPr>
          </w:pPr>
        </w:p>
      </w:tc>
      <w:tc>
        <w:tcPr>
          <w:tcW w:w="2250" w:type="pct"/>
        </w:tcPr>
        <w:p w14:paraId="63990395" w14:textId="77777777" w:rsidR="00D30FF8" w:rsidRDefault="00D30FF8" w:rsidP="005F457A">
          <w:pPr>
            <w:pStyle w:val="Header"/>
            <w:jc w:val="right"/>
            <w:rPr>
              <w:rFonts w:asciiTheme="majorHAnsi" w:eastAsiaTheme="majorEastAsia" w:hAnsiTheme="majorHAnsi" w:cstheme="majorBidi"/>
              <w:b/>
              <w:bCs/>
            </w:rPr>
          </w:pPr>
          <w:r>
            <w:rPr>
              <w:sz w:val="22"/>
              <w:szCs w:val="22"/>
            </w:rPr>
            <w:t xml:space="preserve">E-ISSN: </w:t>
          </w:r>
        </w:p>
      </w:tc>
    </w:tr>
    <w:tr w:rsidR="00D30FF8" w14:paraId="2BB90D28" w14:textId="77777777" w:rsidTr="005F457A">
      <w:trPr>
        <w:trHeight w:val="150"/>
      </w:trPr>
      <w:tc>
        <w:tcPr>
          <w:tcW w:w="2250" w:type="pct"/>
        </w:tcPr>
        <w:p w14:paraId="1BD5B828" w14:textId="77777777" w:rsidR="00D30FF8" w:rsidRDefault="00D30FF8" w:rsidP="005F457A">
          <w:pPr>
            <w:pStyle w:val="Header"/>
            <w:rPr>
              <w:rFonts w:asciiTheme="majorHAnsi" w:eastAsiaTheme="majorEastAsia" w:hAnsiTheme="majorHAnsi" w:cstheme="majorBidi"/>
              <w:b/>
              <w:bCs/>
            </w:rPr>
          </w:pPr>
        </w:p>
      </w:tc>
      <w:tc>
        <w:tcPr>
          <w:tcW w:w="500" w:type="pct"/>
        </w:tcPr>
        <w:p w14:paraId="7106A894" w14:textId="77777777" w:rsidR="00D30FF8" w:rsidRDefault="00D30FF8" w:rsidP="005F457A">
          <w:pPr>
            <w:pStyle w:val="Header"/>
            <w:jc w:val="center"/>
            <w:rPr>
              <w:rFonts w:asciiTheme="majorHAnsi" w:eastAsiaTheme="majorEastAsia" w:hAnsiTheme="majorHAnsi" w:cstheme="majorBidi"/>
              <w:b/>
              <w:bCs/>
            </w:rPr>
          </w:pPr>
        </w:p>
      </w:tc>
      <w:tc>
        <w:tcPr>
          <w:tcW w:w="2250" w:type="pct"/>
        </w:tcPr>
        <w:p w14:paraId="277E1A06" w14:textId="77777777" w:rsidR="00D30FF8" w:rsidRDefault="00D30FF8" w:rsidP="005F457A">
          <w:pPr>
            <w:pStyle w:val="Header"/>
            <w:jc w:val="right"/>
            <w:rPr>
              <w:sz w:val="22"/>
              <w:szCs w:val="22"/>
            </w:rPr>
          </w:pPr>
        </w:p>
      </w:tc>
    </w:tr>
  </w:tbl>
  <w:p w14:paraId="753A7B1D" w14:textId="77777777" w:rsidR="00D30FF8" w:rsidRDefault="00D30FF8" w:rsidP="00786B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944E9" w14:textId="77777777" w:rsidR="006E6045" w:rsidRDefault="006E6045" w:rsidP="00FF6151">
      <w:r>
        <w:separator/>
      </w:r>
    </w:p>
  </w:footnote>
  <w:footnote w:type="continuationSeparator" w:id="0">
    <w:p w14:paraId="5413D73C" w14:textId="77777777" w:rsidR="006E6045" w:rsidRDefault="006E6045" w:rsidP="00FF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5621" w14:textId="77777777" w:rsidR="00FF6151" w:rsidRPr="004D7105" w:rsidRDefault="00FF6151" w:rsidP="00FF6151">
    <w:pPr>
      <w:tabs>
        <w:tab w:val="left" w:pos="5280"/>
      </w:tabs>
      <w:spacing w:line="0" w:lineRule="atLeast"/>
      <w:ind w:left="440"/>
      <w:jc w:val="right"/>
      <w:rPr>
        <w:rFonts w:ascii="Arial" w:hAnsi="Arial"/>
        <w:sz w:val="22"/>
      </w:rPr>
    </w:pPr>
  </w:p>
  <w:p w14:paraId="1AE8ED5B" w14:textId="77777777" w:rsidR="00FF6151" w:rsidRPr="004D7105" w:rsidRDefault="00FF6151" w:rsidP="00FF6151">
    <w:pPr>
      <w:tabs>
        <w:tab w:val="left" w:pos="5280"/>
      </w:tabs>
      <w:spacing w:line="0" w:lineRule="atLeast"/>
      <w:ind w:left="440"/>
      <w:jc w:val="right"/>
      <w:rPr>
        <w:rFonts w:ascii="Arial" w:hAnsi="Arial"/>
        <w:sz w:val="22"/>
      </w:rPr>
    </w:pPr>
  </w:p>
  <w:p w14:paraId="74E68CD4" w14:textId="77777777" w:rsidR="00FF6151" w:rsidRPr="004D7105" w:rsidRDefault="00FF6151" w:rsidP="00FF6151">
    <w:pPr>
      <w:tabs>
        <w:tab w:val="left" w:pos="5280"/>
      </w:tabs>
      <w:spacing w:line="0" w:lineRule="atLeast"/>
      <w:ind w:left="440"/>
      <w:jc w:val="right"/>
      <w:rPr>
        <w:rFonts w:ascii="Arial" w:hAnsi="Arial"/>
        <w:sz w:val="22"/>
      </w:rPr>
    </w:pPr>
  </w:p>
  <w:p w14:paraId="4BB599E0" w14:textId="77777777" w:rsidR="00FF6151" w:rsidRPr="004D7105" w:rsidRDefault="00FF6151" w:rsidP="00FF6151">
    <w:pPr>
      <w:tabs>
        <w:tab w:val="left" w:pos="5280"/>
      </w:tabs>
      <w:spacing w:line="0" w:lineRule="atLeast"/>
      <w:ind w:left="440"/>
      <w:jc w:val="right"/>
      <w:rPr>
        <w:rFonts w:ascii="Arial" w:hAnsi="Arial"/>
        <w:sz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255"/>
    </w:tblGrid>
    <w:tr w:rsidR="00F955A9" w:rsidRPr="004D7105" w14:paraId="57E60D20" w14:textId="77777777" w:rsidTr="00321EA0">
      <w:trPr>
        <w:trHeight w:val="131"/>
      </w:trPr>
      <w:tc>
        <w:tcPr>
          <w:tcW w:w="4207" w:type="dxa"/>
        </w:tcPr>
        <w:p w14:paraId="240D4E08" w14:textId="57B93C12" w:rsidR="00F955A9" w:rsidRPr="004D7105" w:rsidRDefault="00321EA0" w:rsidP="00F955A9">
          <w:pPr>
            <w:pStyle w:val="Header"/>
            <w:ind w:left="-113"/>
            <w:rPr>
              <w:rFonts w:ascii="Arial" w:hAnsi="Arial" w:cs="Arial"/>
              <w:sz w:val="18"/>
              <w:szCs w:val="18"/>
            </w:rPr>
          </w:pPr>
          <w:r>
            <w:rPr>
              <w:rFonts w:ascii="Arial" w:hAnsi="Arial" w:cs="Arial"/>
              <w:sz w:val="18"/>
              <w:szCs w:val="18"/>
            </w:rPr>
            <w:t xml:space="preserve"> Jurnal Ilmiah </w:t>
          </w:r>
          <w:r w:rsidR="00F955A9" w:rsidRPr="004D7105">
            <w:rPr>
              <w:rFonts w:ascii="Arial" w:hAnsi="Arial" w:cs="Arial"/>
              <w:sz w:val="18"/>
              <w:szCs w:val="18"/>
            </w:rPr>
            <w:t>Farmako Bahari</w:t>
          </w:r>
        </w:p>
      </w:tc>
      <w:tc>
        <w:tcPr>
          <w:tcW w:w="4316" w:type="dxa"/>
        </w:tcPr>
        <w:p w14:paraId="2D77618C" w14:textId="727C7D7C" w:rsidR="00F955A9" w:rsidRPr="004D7105" w:rsidRDefault="003316B9" w:rsidP="00F955A9">
          <w:pPr>
            <w:pStyle w:val="Header"/>
            <w:jc w:val="right"/>
            <w:rPr>
              <w:rFonts w:ascii="Arial" w:hAnsi="Arial" w:cs="Arial"/>
              <w:lang w:val="en-US"/>
            </w:rPr>
          </w:pPr>
          <w:r>
            <w:rPr>
              <w:rFonts w:ascii="Arial" w:hAnsi="Arial" w:cs="Arial"/>
              <w:sz w:val="18"/>
            </w:rPr>
            <w:t xml:space="preserve"> </w:t>
          </w:r>
          <w:r w:rsidR="00F955A9" w:rsidRPr="004D7105">
            <w:rPr>
              <w:rFonts w:ascii="Arial" w:hAnsi="Arial" w:cs="Arial"/>
              <w:sz w:val="18"/>
            </w:rPr>
            <w:t>Nama Penulis</w:t>
          </w:r>
          <w:r w:rsidR="00F955A9" w:rsidRPr="004D7105">
            <w:rPr>
              <w:rFonts w:ascii="Arial" w:hAnsi="Arial" w:cs="Arial"/>
              <w:sz w:val="18"/>
              <w:lang w:val="en-US"/>
            </w:rPr>
            <w:t xml:space="preserve"> Utama</w:t>
          </w:r>
        </w:p>
      </w:tc>
    </w:tr>
  </w:tbl>
  <w:p w14:paraId="2F927997" w14:textId="76570A98" w:rsidR="00F955A9" w:rsidRPr="004D7105" w:rsidRDefault="00F955A9" w:rsidP="009A085A">
    <w:pPr>
      <w:pStyle w:val="Header"/>
      <w:rPr>
        <w:rFonts w:ascii="Arial" w:hAnsi="Arial"/>
        <w:sz w:val="18"/>
        <w:szCs w:val="18"/>
        <w:lang w:val="id-ID"/>
      </w:rPr>
    </w:pPr>
    <w:r w:rsidRPr="004D7105">
      <w:rPr>
        <w:rFonts w:ascii="Arial" w:hAnsi="Arial"/>
        <w:sz w:val="18"/>
        <w:szCs w:val="18"/>
      </w:rPr>
      <w:t xml:space="preserve">Vol. ; No.  ; </w:t>
    </w:r>
    <w:r w:rsidRPr="004D7105">
      <w:rPr>
        <w:rFonts w:ascii="Arial" w:hAnsi="Arial"/>
        <w:sz w:val="18"/>
        <w:szCs w:val="18"/>
        <w:lang w:val="id-ID"/>
      </w:rPr>
      <w:t>Tahun</w:t>
    </w:r>
  </w:p>
  <w:p w14:paraId="214F5E17" w14:textId="0B5190B2" w:rsidR="00F955A9" w:rsidRPr="004D7105" w:rsidRDefault="004D7105" w:rsidP="009A085A">
    <w:pPr>
      <w:pStyle w:val="Header"/>
      <w:rPr>
        <w:rFonts w:ascii="Arial" w:hAnsi="Arial"/>
      </w:rPr>
    </w:pPr>
    <w:r>
      <w:rPr>
        <w:rFonts w:ascii="Arial" w:hAnsi="Arial"/>
        <w:sz w:val="18"/>
        <w:szCs w:val="18"/>
      </w:rPr>
      <w:t>Halaman 1-4</w:t>
    </w:r>
  </w:p>
  <w:p w14:paraId="20178555" w14:textId="77777777" w:rsidR="00FF6151" w:rsidRPr="004D7105" w:rsidRDefault="00FF6151">
    <w:pPr>
      <w:pStyle w:val="Header"/>
      <w:rPr>
        <w:rFonts w:ascii="Arial" w:hAnsi="Arial"/>
      </w:rPr>
    </w:pPr>
  </w:p>
  <w:p w14:paraId="1C3665EC" w14:textId="77777777" w:rsidR="00FB1B9F" w:rsidRDefault="00FB1B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1ADF" w14:textId="5DD83779" w:rsidR="000E321F" w:rsidRDefault="000E321F" w:rsidP="000E321F">
    <w:pPr>
      <w:pStyle w:val="Header"/>
      <w:tabs>
        <w:tab w:val="clear" w:pos="4680"/>
        <w:tab w:val="clear" w:pos="9360"/>
      </w:tabs>
    </w:pPr>
  </w:p>
  <w:p w14:paraId="5EDB82F3" w14:textId="4A378DE4" w:rsidR="000E321F" w:rsidRPr="00EC0528" w:rsidRDefault="006E1994" w:rsidP="000E321F">
    <w:pPr>
      <w:spacing w:line="200" w:lineRule="exact"/>
      <w:rPr>
        <w:rFonts w:ascii="Arial" w:eastAsia="Times New Roman" w:hAnsi="Arial"/>
        <w:sz w:val="24"/>
      </w:rPr>
    </w:pPr>
    <w:r w:rsidRPr="00EC0528">
      <w:rPr>
        <w:rFonts w:ascii="Arial" w:hAnsi="Arial"/>
        <w:noProof/>
        <w:lang w:val="id-ID" w:eastAsia="id-ID"/>
      </w:rPr>
      <w:drawing>
        <wp:anchor distT="0" distB="0" distL="114300" distR="114300" simplePos="0" relativeHeight="251655168" behindDoc="1" locked="0" layoutInCell="1" allowOverlap="1" wp14:anchorId="539E0569" wp14:editId="5AD84AC3">
          <wp:simplePos x="0" y="0"/>
          <wp:positionH relativeFrom="column">
            <wp:posOffset>4863465</wp:posOffset>
          </wp:positionH>
          <wp:positionV relativeFrom="paragraph">
            <wp:posOffset>100965</wp:posOffset>
          </wp:positionV>
          <wp:extent cx="504190" cy="746125"/>
          <wp:effectExtent l="0" t="0" r="0" b="0"/>
          <wp:wrapNone/>
          <wp:docPr id="8" name="Picture 8" descr="C:\Users\perpus\Desktop\Cover Jurnal Farmasi 2013-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pus\Desktop\Cover Jurnal Farmasi 2013-2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1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528">
      <w:rPr>
        <w:rFonts w:ascii="Arial" w:hAnsi="Arial"/>
        <w:noProof/>
        <w:lang w:val="id-ID" w:eastAsia="id-ID"/>
      </w:rPr>
      <w:drawing>
        <wp:anchor distT="0" distB="0" distL="114300" distR="114300" simplePos="0" relativeHeight="251651072" behindDoc="0" locked="0" layoutInCell="1" allowOverlap="1" wp14:anchorId="2DA39D65" wp14:editId="28AD1235">
          <wp:simplePos x="0" y="0"/>
          <wp:positionH relativeFrom="column">
            <wp:posOffset>10795</wp:posOffset>
          </wp:positionH>
          <wp:positionV relativeFrom="paragraph">
            <wp:posOffset>102870</wp:posOffset>
          </wp:positionV>
          <wp:extent cx="773430" cy="773430"/>
          <wp:effectExtent l="0" t="0" r="7620" b="7620"/>
          <wp:wrapNone/>
          <wp:docPr id="9" name="Picture 9" descr="D:\LOGO PERPUS\uni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ERPUS\uniga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21F" w:rsidRPr="00EC0528">
      <w:rPr>
        <w:rFonts w:ascii="Arial" w:hAnsi="Arial"/>
        <w:noProof/>
        <w:sz w:val="22"/>
        <w:lang w:val="id-ID" w:eastAsia="id-ID"/>
      </w:rPr>
      <mc:AlternateContent>
        <mc:Choice Requires="wps">
          <w:drawing>
            <wp:anchor distT="0" distB="0" distL="114300" distR="114300" simplePos="0" relativeHeight="251659264" behindDoc="1" locked="0" layoutInCell="1" allowOverlap="1" wp14:anchorId="465AC1F8" wp14:editId="720E4655">
              <wp:simplePos x="0" y="0"/>
              <wp:positionH relativeFrom="column">
                <wp:posOffset>6985</wp:posOffset>
              </wp:positionH>
              <wp:positionV relativeFrom="paragraph">
                <wp:posOffset>83185</wp:posOffset>
              </wp:positionV>
              <wp:extent cx="5356860" cy="0"/>
              <wp:effectExtent l="0" t="0" r="15240" b="1905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68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8A5D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5pt" to="422.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"/>
          </w:pict>
        </mc:Fallback>
      </mc:AlternateContent>
    </w:r>
  </w:p>
  <w:p w14:paraId="263B93FF" w14:textId="572F3CAD" w:rsidR="000E321F" w:rsidRPr="00EC0528" w:rsidRDefault="000E321F" w:rsidP="000E321F">
    <w:pPr>
      <w:spacing w:line="200" w:lineRule="exact"/>
      <w:rPr>
        <w:rFonts w:ascii="Arial" w:eastAsia="Times New Roman" w:hAnsi="Arial"/>
        <w:sz w:val="24"/>
      </w:rPr>
    </w:pPr>
    <w:r w:rsidRPr="00EC0528">
      <w:rPr>
        <w:rFonts w:ascii="Arial" w:hAnsi="Arial"/>
        <w:noProof/>
        <w:lang w:val="id-ID" w:eastAsia="id-ID"/>
      </w:rPr>
      <mc:AlternateContent>
        <mc:Choice Requires="wps">
          <w:drawing>
            <wp:anchor distT="0" distB="0" distL="114300" distR="114300" simplePos="0" relativeHeight="251649024" behindDoc="1" locked="0" layoutInCell="1" allowOverlap="1" wp14:anchorId="5E160F75" wp14:editId="41259D58">
              <wp:simplePos x="0" y="0"/>
              <wp:positionH relativeFrom="column">
                <wp:posOffset>768985</wp:posOffset>
              </wp:positionH>
              <wp:positionV relativeFrom="paragraph">
                <wp:posOffset>3810</wp:posOffset>
              </wp:positionV>
              <wp:extent cx="4038600" cy="687070"/>
              <wp:effectExtent l="0" t="0" r="19050" b="17780"/>
              <wp:wrapNone/>
              <wp:docPr id="11" name="Rectangle 11"/>
              <wp:cNvGraphicFramePr/>
              <a:graphic xmlns:a="http://schemas.openxmlformats.org/drawingml/2006/main">
                <a:graphicData uri="http://schemas.microsoft.com/office/word/2010/wordprocessingShape">
                  <wps:wsp>
                    <wps:cNvSpPr/>
                    <wps:spPr>
                      <a:xfrm>
                        <a:off x="0" y="0"/>
                        <a:ext cx="4038600" cy="687070"/>
                      </a:xfrm>
                      <a:prstGeom prst="rect">
                        <a:avLst/>
                      </a:prstGeom>
                      <a:solidFill>
                        <a:srgbClr val="33CC33">
                          <a:alpha val="11765"/>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D4FDE" id="Rectangle 11" o:spid="_x0000_s1026" style="position:absolute;margin-left:60.55pt;margin-top:.3pt;width:318pt;height:5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" fillcolor="#3c3" strokecolor="white [3212]" strokeweight="1pt">
              <v:fill opacity="7710f"/>
            </v:rect>
          </w:pict>
        </mc:Fallback>
      </mc:AlternateContent>
    </w:r>
  </w:p>
  <w:p w14:paraId="1FF39983" w14:textId="77777777" w:rsidR="006E1994" w:rsidRDefault="000E321F" w:rsidP="006E1994">
    <w:pPr>
      <w:spacing w:line="279" w:lineRule="exact"/>
      <w:ind w:left="1843"/>
      <w:rPr>
        <w:rFonts w:ascii="Arial" w:hAnsi="Arial"/>
        <w:b/>
        <w:sz w:val="28"/>
        <w:szCs w:val="28"/>
        <w:lang w:val="id-ID"/>
      </w:rPr>
    </w:pPr>
    <w:r w:rsidRPr="00EC0528">
      <w:rPr>
        <w:rFonts w:ascii="Arial" w:hAnsi="Arial"/>
        <w:b/>
        <w:sz w:val="28"/>
        <w:szCs w:val="28"/>
      </w:rPr>
      <w:t xml:space="preserve">     Jurnal Ilmiah Farmako Bahari</w:t>
    </w:r>
  </w:p>
  <w:p w14:paraId="3D598081" w14:textId="749273D9" w:rsidR="000E321F" w:rsidRPr="006E1994" w:rsidRDefault="000E321F" w:rsidP="006E1994">
    <w:pPr>
      <w:spacing w:line="279" w:lineRule="exact"/>
      <w:ind w:left="1418"/>
      <w:rPr>
        <w:rFonts w:ascii="Arial" w:hAnsi="Arial"/>
        <w:b/>
        <w:sz w:val="28"/>
        <w:szCs w:val="28"/>
      </w:rPr>
    </w:pPr>
    <w:r w:rsidRPr="00EC0528">
      <w:rPr>
        <w:rFonts w:ascii="Arial" w:hAnsi="Arial"/>
        <w:noProof/>
        <w:sz w:val="22"/>
        <w:lang w:val="id-ID" w:eastAsia="id-ID"/>
      </w:rPr>
      <mc:AlternateContent>
        <mc:Choice Requires="wps">
          <w:drawing>
            <wp:anchor distT="0" distB="0" distL="114300" distR="114300" simplePos="0" relativeHeight="251661312" behindDoc="1" locked="0" layoutInCell="1" allowOverlap="1" wp14:anchorId="5B55ADC6" wp14:editId="70282907">
              <wp:simplePos x="0" y="0"/>
              <wp:positionH relativeFrom="column">
                <wp:posOffset>159385</wp:posOffset>
              </wp:positionH>
              <wp:positionV relativeFrom="paragraph">
                <wp:posOffset>480695</wp:posOffset>
              </wp:positionV>
              <wp:extent cx="5257800" cy="0"/>
              <wp:effectExtent l="0" t="0" r="19050" b="190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7230C"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37.85pt" to="426.5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"/>
          </w:pict>
        </mc:Fallback>
      </mc:AlternateContent>
    </w:r>
    <w:r w:rsidRPr="00EC0528">
      <w:rPr>
        <w:rFonts w:ascii="Arial" w:hAnsi="Arial"/>
        <w:sz w:val="22"/>
        <w:szCs w:val="22"/>
      </w:rPr>
      <w:t>Journal Homepage :</w:t>
    </w:r>
    <w:r w:rsidRPr="00EC0528">
      <w:rPr>
        <w:rFonts w:ascii="Arial" w:hAnsi="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0528">
      <w:rPr>
        <w:rFonts w:ascii="Arial" w:hAnsi="Arial"/>
        <w:sz w:val="22"/>
        <w:szCs w:val="22"/>
      </w:rPr>
      <w:t>https://journal.uniga.ac.id/index.php/JFB</w:t>
    </w:r>
  </w:p>
  <w:p w14:paraId="10D6233E" w14:textId="77777777" w:rsidR="00FB1B9F" w:rsidRDefault="00FB1B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A269" w14:textId="77777777" w:rsidR="00D30FF8" w:rsidRDefault="00D30F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CE4D" w14:textId="77777777" w:rsidR="00D30FF8" w:rsidRPr="004D7105" w:rsidRDefault="00D30FF8" w:rsidP="00FF6151">
    <w:pPr>
      <w:tabs>
        <w:tab w:val="left" w:pos="5280"/>
      </w:tabs>
      <w:spacing w:line="0" w:lineRule="atLeast"/>
      <w:ind w:left="440"/>
      <w:jc w:val="right"/>
      <w:rPr>
        <w:rFonts w:ascii="Arial" w:hAnsi="Arial"/>
      </w:rPr>
    </w:pPr>
  </w:p>
  <w:p w14:paraId="5FB214DF" w14:textId="77777777" w:rsidR="00D30FF8" w:rsidRPr="004D7105" w:rsidRDefault="00D30FF8" w:rsidP="00FF6151">
    <w:pPr>
      <w:tabs>
        <w:tab w:val="left" w:pos="5280"/>
      </w:tabs>
      <w:spacing w:line="0" w:lineRule="atLeast"/>
      <w:ind w:left="440"/>
      <w:jc w:val="right"/>
      <w:rPr>
        <w:rFonts w:ascii="Arial" w:hAnsi="Arial"/>
      </w:rPr>
    </w:pPr>
  </w:p>
  <w:p w14:paraId="4DD791FE" w14:textId="77777777" w:rsidR="00D30FF8" w:rsidRPr="004D7105" w:rsidRDefault="00D30FF8" w:rsidP="00FF6151">
    <w:pPr>
      <w:tabs>
        <w:tab w:val="left" w:pos="5280"/>
      </w:tabs>
      <w:spacing w:line="0" w:lineRule="atLeast"/>
      <w:ind w:left="440"/>
      <w:jc w:val="right"/>
      <w:rPr>
        <w:rFonts w:ascii="Arial" w:hAnsi="Arial"/>
      </w:rPr>
    </w:pPr>
  </w:p>
  <w:p w14:paraId="62089516" w14:textId="77777777" w:rsidR="00D30FF8" w:rsidRPr="004D7105" w:rsidRDefault="00D30FF8">
    <w:pPr>
      <w:pStyle w:val="Header"/>
      <w:rPr>
        <w:rFonts w:ascii="Arial" w:hAnsi="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B650" w14:textId="77777777" w:rsidR="00D30FF8" w:rsidRDefault="00D30FF8" w:rsidP="00EA71F8">
    <w:pPr>
      <w:tabs>
        <w:tab w:val="left" w:pos="7140"/>
      </w:tabs>
      <w:spacing w:line="200" w:lineRule="exact"/>
      <w:rPr>
        <w:rFonts w:ascii="Arial" w:eastAsia="Times New Roman" w:hAnsi="Arial"/>
        <w:sz w:val="24"/>
      </w:rPr>
    </w:pPr>
  </w:p>
  <w:p w14:paraId="6160F799" w14:textId="77777777" w:rsidR="00D30FF8" w:rsidRDefault="00D30FF8" w:rsidP="00EA71F8">
    <w:pPr>
      <w:tabs>
        <w:tab w:val="left" w:pos="7140"/>
      </w:tabs>
      <w:spacing w:line="200" w:lineRule="exact"/>
      <w:rPr>
        <w:rFonts w:ascii="Arial" w:eastAsia="Times New Roman" w:hAnsi="Arial"/>
        <w:sz w:val="24"/>
      </w:rPr>
    </w:pPr>
  </w:p>
  <w:p w14:paraId="60078EEF" w14:textId="77777777" w:rsidR="00D30FF8" w:rsidRDefault="00D30FF8" w:rsidP="00EA71F8">
    <w:pPr>
      <w:tabs>
        <w:tab w:val="left" w:pos="7140"/>
      </w:tabs>
      <w:spacing w:line="200" w:lineRule="exact"/>
      <w:rPr>
        <w:rFonts w:ascii="Arial" w:eastAsia="Times New Roman" w:hAnsi="Arial"/>
        <w:sz w:val="24"/>
      </w:rPr>
    </w:pPr>
  </w:p>
  <w:p w14:paraId="1D034550" w14:textId="77777777" w:rsidR="00D30FF8" w:rsidRDefault="00D30FF8" w:rsidP="00EA71F8">
    <w:pPr>
      <w:tabs>
        <w:tab w:val="left" w:pos="7140"/>
      </w:tabs>
      <w:spacing w:line="200" w:lineRule="exact"/>
      <w:rPr>
        <w:rFonts w:ascii="Arial" w:eastAsia="Times New Roman" w:hAnsi="Arial"/>
        <w:sz w:val="24"/>
      </w:rPr>
    </w:pPr>
  </w:p>
  <w:p w14:paraId="2186C36A" w14:textId="77777777" w:rsidR="00D30FF8" w:rsidRDefault="00D30FF8" w:rsidP="00EA71F8">
    <w:pPr>
      <w:tabs>
        <w:tab w:val="left" w:pos="7140"/>
      </w:tabs>
      <w:spacing w:line="200" w:lineRule="exact"/>
      <w:rPr>
        <w:rFonts w:ascii="Arial" w:eastAsia="Times New Roman" w:hAnsi="Arial"/>
        <w:sz w:val="24"/>
      </w:rPr>
    </w:pPr>
  </w:p>
  <w:p w14:paraId="4A037992" w14:textId="77777777" w:rsidR="00D30FF8" w:rsidRDefault="00D30FF8" w:rsidP="00EA71F8">
    <w:pPr>
      <w:tabs>
        <w:tab w:val="left" w:pos="7140"/>
      </w:tabs>
      <w:spacing w:line="200" w:lineRule="exact"/>
      <w:rPr>
        <w:rFonts w:ascii="Arial" w:eastAsia="Times New Roman" w:hAnsi="Arial"/>
        <w:sz w:val="24"/>
      </w:rPr>
    </w:pPr>
  </w:p>
  <w:p w14:paraId="025BBB7F" w14:textId="77777777" w:rsidR="00D30FF8" w:rsidRDefault="00D30FF8" w:rsidP="00EA71F8">
    <w:pPr>
      <w:tabs>
        <w:tab w:val="left" w:pos="7140"/>
      </w:tabs>
      <w:spacing w:line="200" w:lineRule="exact"/>
      <w:rPr>
        <w:rFonts w:ascii="Arial" w:eastAsia="Times New Roman" w:hAnsi="Arial"/>
        <w:sz w:val="24"/>
      </w:rPr>
    </w:pPr>
    <w:r>
      <w:rPr>
        <w:rFonts w:ascii="Arial" w:eastAsia="Times New Roman" w:hAnsi="Arial"/>
        <w:noProof/>
        <w:sz w:val="24"/>
      </w:rPr>
      <w:drawing>
        <wp:inline distT="0" distB="0" distL="0" distR="0" wp14:anchorId="7F53FA02" wp14:editId="53AB1E1B">
          <wp:extent cx="4054475" cy="701040"/>
          <wp:effectExtent l="0" t="0" r="3175"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4475" cy="701040"/>
                  </a:xfrm>
                  <a:prstGeom prst="rect">
                    <a:avLst/>
                  </a:prstGeom>
                  <a:noFill/>
                </pic:spPr>
              </pic:pic>
            </a:graphicData>
          </a:graphic>
        </wp:inline>
      </w:drawing>
    </w:r>
  </w:p>
  <w:p w14:paraId="1434A85E" w14:textId="77777777" w:rsidR="00D30FF8" w:rsidRDefault="00D30FF8" w:rsidP="00EA71F8">
    <w:pPr>
      <w:tabs>
        <w:tab w:val="left" w:pos="7140"/>
      </w:tabs>
      <w:spacing w:line="200" w:lineRule="exact"/>
      <w:rPr>
        <w:rFonts w:ascii="Arial" w:eastAsia="Times New Roman" w:hAnsi="Arial"/>
        <w:sz w:val="24"/>
      </w:rPr>
    </w:pPr>
  </w:p>
  <w:p w14:paraId="432BDE97" w14:textId="77777777" w:rsidR="00D30FF8" w:rsidRDefault="00D30FF8" w:rsidP="00EA71F8">
    <w:pPr>
      <w:tabs>
        <w:tab w:val="left" w:pos="7140"/>
      </w:tabs>
      <w:spacing w:line="200" w:lineRule="exact"/>
      <w:rPr>
        <w:rFonts w:ascii="Arial" w:eastAsia="Times New Roman" w:hAnsi="Arial"/>
        <w:sz w:val="24"/>
      </w:rPr>
    </w:pPr>
  </w:p>
  <w:p w14:paraId="0507196E" w14:textId="77777777" w:rsidR="00D30FF8" w:rsidRPr="00EC0528" w:rsidRDefault="00D30FF8" w:rsidP="00EA71F8">
    <w:pPr>
      <w:tabs>
        <w:tab w:val="left" w:pos="7140"/>
      </w:tabs>
      <w:spacing w:line="200" w:lineRule="exact"/>
      <w:rPr>
        <w:rFonts w:ascii="Arial" w:eastAsia="Times New Roman" w:hAnsi="Arial"/>
        <w:sz w:val="24"/>
      </w:rPr>
    </w:pPr>
    <w:r>
      <w:rPr>
        <w:rFonts w:ascii="Arial" w:eastAsia="Times New Roman" w:hAnsi="Arial"/>
        <w:sz w:val="24"/>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033A" w14:textId="77777777" w:rsidR="00D30FF8" w:rsidRPr="004D7105" w:rsidRDefault="00D30FF8" w:rsidP="00FF6151">
    <w:pPr>
      <w:tabs>
        <w:tab w:val="left" w:pos="5280"/>
      </w:tabs>
      <w:spacing w:line="0" w:lineRule="atLeast"/>
      <w:ind w:left="440"/>
      <w:jc w:val="right"/>
      <w:rPr>
        <w:rFonts w:ascii="Arial" w:hAnsi="Arial"/>
        <w:sz w:val="22"/>
      </w:rPr>
    </w:pPr>
  </w:p>
  <w:p w14:paraId="3D3497DF" w14:textId="77777777" w:rsidR="00D30FF8" w:rsidRPr="004D7105" w:rsidRDefault="00D30FF8" w:rsidP="00FF6151">
    <w:pPr>
      <w:tabs>
        <w:tab w:val="left" w:pos="5280"/>
      </w:tabs>
      <w:spacing w:line="0" w:lineRule="atLeast"/>
      <w:ind w:left="440"/>
      <w:jc w:val="right"/>
      <w:rPr>
        <w:rFonts w:ascii="Arial" w:hAnsi="Arial"/>
        <w:sz w:val="22"/>
      </w:rPr>
    </w:pPr>
  </w:p>
  <w:p w14:paraId="25B30AA6" w14:textId="77777777" w:rsidR="00D30FF8" w:rsidRPr="004D7105" w:rsidRDefault="00D30FF8" w:rsidP="00FF6151">
    <w:pPr>
      <w:tabs>
        <w:tab w:val="left" w:pos="5280"/>
      </w:tabs>
      <w:spacing w:line="0" w:lineRule="atLeast"/>
      <w:ind w:left="440"/>
      <w:jc w:val="right"/>
      <w:rPr>
        <w:rFonts w:ascii="Arial" w:hAnsi="Arial"/>
        <w:sz w:val="22"/>
      </w:rPr>
    </w:pPr>
  </w:p>
  <w:p w14:paraId="60AC4477" w14:textId="77777777" w:rsidR="00D30FF8" w:rsidRPr="004D7105" w:rsidRDefault="00D30FF8" w:rsidP="00FF6151">
    <w:pPr>
      <w:tabs>
        <w:tab w:val="left" w:pos="5280"/>
      </w:tabs>
      <w:spacing w:line="0" w:lineRule="atLeast"/>
      <w:ind w:left="440"/>
      <w:jc w:val="right"/>
      <w:rPr>
        <w:rFonts w:ascii="Arial" w:hAnsi="Arial"/>
        <w:sz w:val="22"/>
      </w:rPr>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253"/>
    </w:tblGrid>
    <w:tr w:rsidR="00D30FF8" w:rsidRPr="004D7105" w14:paraId="7DD3F03F" w14:textId="77777777" w:rsidTr="00321EA0">
      <w:trPr>
        <w:trHeight w:val="131"/>
      </w:trPr>
      <w:tc>
        <w:tcPr>
          <w:tcW w:w="4207" w:type="dxa"/>
        </w:tcPr>
        <w:p w14:paraId="4BCB71FB" w14:textId="77777777" w:rsidR="00D30FF8" w:rsidRPr="004D7105" w:rsidRDefault="00D30FF8" w:rsidP="00F955A9">
          <w:pPr>
            <w:pStyle w:val="Header"/>
            <w:ind w:left="-113"/>
            <w:rPr>
              <w:rFonts w:ascii="Arial" w:hAnsi="Arial" w:cs="Arial"/>
              <w:sz w:val="18"/>
              <w:szCs w:val="18"/>
            </w:rPr>
          </w:pPr>
          <w:r>
            <w:rPr>
              <w:rFonts w:ascii="Arial" w:hAnsi="Arial" w:cs="Arial"/>
              <w:sz w:val="18"/>
              <w:szCs w:val="18"/>
            </w:rPr>
            <w:t xml:space="preserve"> Jurnal Ilmiah </w:t>
          </w:r>
          <w:r w:rsidRPr="004D7105">
            <w:rPr>
              <w:rFonts w:ascii="Arial" w:hAnsi="Arial" w:cs="Arial"/>
              <w:sz w:val="18"/>
              <w:szCs w:val="18"/>
            </w:rPr>
            <w:t>Farmako Bahari</w:t>
          </w:r>
        </w:p>
      </w:tc>
      <w:tc>
        <w:tcPr>
          <w:tcW w:w="4316" w:type="dxa"/>
        </w:tcPr>
        <w:p w14:paraId="56E08179" w14:textId="77777777" w:rsidR="00D30FF8" w:rsidRPr="004D7105" w:rsidRDefault="00D30FF8" w:rsidP="00F955A9">
          <w:pPr>
            <w:pStyle w:val="Header"/>
            <w:jc w:val="right"/>
            <w:rPr>
              <w:rFonts w:ascii="Arial" w:hAnsi="Arial" w:cs="Arial"/>
              <w:lang w:val="en-US"/>
            </w:rPr>
          </w:pPr>
          <w:r>
            <w:rPr>
              <w:rFonts w:ascii="Arial" w:hAnsi="Arial" w:cs="Arial"/>
              <w:sz w:val="18"/>
            </w:rPr>
            <w:t xml:space="preserve"> </w:t>
          </w:r>
          <w:r w:rsidRPr="004D7105">
            <w:rPr>
              <w:rFonts w:ascii="Arial" w:hAnsi="Arial" w:cs="Arial"/>
              <w:sz w:val="18"/>
            </w:rPr>
            <w:t>Nama Penulis</w:t>
          </w:r>
          <w:r w:rsidRPr="004D7105">
            <w:rPr>
              <w:rFonts w:ascii="Arial" w:hAnsi="Arial" w:cs="Arial"/>
              <w:sz w:val="18"/>
              <w:lang w:val="en-US"/>
            </w:rPr>
            <w:t xml:space="preserve"> Utama</w:t>
          </w:r>
        </w:p>
      </w:tc>
    </w:tr>
  </w:tbl>
  <w:p w14:paraId="46B4934D" w14:textId="77777777" w:rsidR="00D30FF8" w:rsidRPr="004D7105" w:rsidRDefault="00D30FF8" w:rsidP="009A085A">
    <w:pPr>
      <w:pStyle w:val="Header"/>
      <w:rPr>
        <w:rFonts w:ascii="Arial" w:hAnsi="Arial"/>
        <w:sz w:val="18"/>
        <w:szCs w:val="18"/>
        <w:lang w:val="id-ID"/>
      </w:rPr>
    </w:pPr>
    <w:r w:rsidRPr="004D7105">
      <w:rPr>
        <w:rFonts w:ascii="Arial" w:hAnsi="Arial"/>
        <w:sz w:val="18"/>
        <w:szCs w:val="18"/>
      </w:rPr>
      <w:t xml:space="preserve">Vol. ; No.  ; </w:t>
    </w:r>
    <w:r w:rsidRPr="004D7105">
      <w:rPr>
        <w:rFonts w:ascii="Arial" w:hAnsi="Arial"/>
        <w:sz w:val="18"/>
        <w:szCs w:val="18"/>
        <w:lang w:val="id-ID"/>
      </w:rPr>
      <w:t>Tahun</w:t>
    </w:r>
  </w:p>
  <w:p w14:paraId="1883D8E7" w14:textId="77777777" w:rsidR="00D30FF8" w:rsidRPr="004D7105" w:rsidRDefault="00D30FF8" w:rsidP="009A085A">
    <w:pPr>
      <w:pStyle w:val="Header"/>
      <w:rPr>
        <w:rFonts w:ascii="Arial" w:hAnsi="Arial"/>
      </w:rPr>
    </w:pPr>
    <w:r>
      <w:rPr>
        <w:rFonts w:ascii="Arial" w:hAnsi="Arial"/>
        <w:sz w:val="18"/>
        <w:szCs w:val="18"/>
      </w:rPr>
      <w:t>Halaman 1-4</w:t>
    </w:r>
  </w:p>
  <w:p w14:paraId="1524C6ED" w14:textId="77777777" w:rsidR="00D30FF8" w:rsidRPr="004D7105" w:rsidRDefault="00D30FF8">
    <w:pPr>
      <w:pStyle w:val="Header"/>
      <w:rPr>
        <w:rFonts w:ascii="Arial" w:hAnsi="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CEF8" w14:textId="77777777" w:rsidR="00D30FF8" w:rsidRDefault="00D30FF8" w:rsidP="000E321F">
    <w:pPr>
      <w:pStyle w:val="Header"/>
      <w:tabs>
        <w:tab w:val="clear" w:pos="4680"/>
        <w:tab w:val="clear" w:pos="9360"/>
      </w:tabs>
    </w:pPr>
  </w:p>
  <w:p w14:paraId="7DC8C21A" w14:textId="77777777" w:rsidR="00D30FF8" w:rsidRPr="00EC0528" w:rsidRDefault="00D30FF8" w:rsidP="000E321F">
    <w:pPr>
      <w:spacing w:line="200" w:lineRule="exact"/>
      <w:rPr>
        <w:rFonts w:ascii="Arial" w:eastAsia="Times New Roman" w:hAnsi="Arial"/>
        <w:sz w:val="24"/>
      </w:rPr>
    </w:pPr>
    <w:r w:rsidRPr="00EC0528">
      <w:rPr>
        <w:rFonts w:ascii="Arial" w:hAnsi="Arial"/>
        <w:noProof/>
        <w:lang w:val="id-ID" w:eastAsia="id-ID"/>
      </w:rPr>
      <w:drawing>
        <wp:anchor distT="0" distB="0" distL="114300" distR="114300" simplePos="0" relativeHeight="251663360" behindDoc="1" locked="0" layoutInCell="1" allowOverlap="1" wp14:anchorId="66AEC38E" wp14:editId="5990FEF1">
          <wp:simplePos x="0" y="0"/>
          <wp:positionH relativeFrom="column">
            <wp:posOffset>4863465</wp:posOffset>
          </wp:positionH>
          <wp:positionV relativeFrom="paragraph">
            <wp:posOffset>100965</wp:posOffset>
          </wp:positionV>
          <wp:extent cx="504190" cy="746125"/>
          <wp:effectExtent l="0" t="0" r="0" b="0"/>
          <wp:wrapNone/>
          <wp:docPr id="21" name="Picture 21" descr="C:\Users\perpus\Desktop\Cover Jurnal Farmasi 2013-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pus\Desktop\Cover Jurnal Farmasi 2013-2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1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528">
      <w:rPr>
        <w:rFonts w:ascii="Arial" w:hAnsi="Arial"/>
        <w:noProof/>
        <w:lang w:val="id-ID" w:eastAsia="id-ID"/>
      </w:rPr>
      <w:drawing>
        <wp:anchor distT="0" distB="0" distL="114300" distR="114300" simplePos="0" relativeHeight="251657216" behindDoc="0" locked="0" layoutInCell="1" allowOverlap="1" wp14:anchorId="2A915405" wp14:editId="24510FF2">
          <wp:simplePos x="0" y="0"/>
          <wp:positionH relativeFrom="column">
            <wp:posOffset>10795</wp:posOffset>
          </wp:positionH>
          <wp:positionV relativeFrom="paragraph">
            <wp:posOffset>102870</wp:posOffset>
          </wp:positionV>
          <wp:extent cx="773430" cy="773430"/>
          <wp:effectExtent l="0" t="0" r="7620" b="7620"/>
          <wp:wrapNone/>
          <wp:docPr id="23" name="Picture 23" descr="D:\LOGO PERPUS\uni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ERPUS\uniga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528">
      <w:rPr>
        <w:rFonts w:ascii="Arial" w:hAnsi="Arial"/>
        <w:noProof/>
        <w:sz w:val="22"/>
        <w:lang w:val="id-ID" w:eastAsia="id-ID"/>
      </w:rPr>
      <mc:AlternateContent>
        <mc:Choice Requires="wps">
          <w:drawing>
            <wp:anchor distT="0" distB="0" distL="114300" distR="114300" simplePos="0" relativeHeight="251665408" behindDoc="1" locked="0" layoutInCell="1" allowOverlap="1" wp14:anchorId="54DD7F5E" wp14:editId="506C2BCA">
              <wp:simplePos x="0" y="0"/>
              <wp:positionH relativeFrom="column">
                <wp:posOffset>6985</wp:posOffset>
              </wp:positionH>
              <wp:positionV relativeFrom="paragraph">
                <wp:posOffset>83185</wp:posOffset>
              </wp:positionV>
              <wp:extent cx="5356860" cy="0"/>
              <wp:effectExtent l="0" t="0" r="15240" b="1905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68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5AA17"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5pt" to="422.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"/>
          </w:pict>
        </mc:Fallback>
      </mc:AlternateContent>
    </w:r>
  </w:p>
  <w:p w14:paraId="19CB60A0" w14:textId="77777777" w:rsidR="00D30FF8" w:rsidRPr="00EC0528" w:rsidRDefault="00D30FF8" w:rsidP="000E321F">
    <w:pPr>
      <w:spacing w:line="200" w:lineRule="exact"/>
      <w:rPr>
        <w:rFonts w:ascii="Arial" w:eastAsia="Times New Roman" w:hAnsi="Arial"/>
        <w:sz w:val="24"/>
      </w:rPr>
    </w:pPr>
    <w:r w:rsidRPr="00EC0528">
      <w:rPr>
        <w:rFonts w:ascii="Arial" w:hAnsi="Arial"/>
        <w:noProof/>
        <w:lang w:val="id-ID" w:eastAsia="id-ID"/>
      </w:rPr>
      <mc:AlternateContent>
        <mc:Choice Requires="wps">
          <w:drawing>
            <wp:anchor distT="0" distB="0" distL="114300" distR="114300" simplePos="0" relativeHeight="251653120" behindDoc="1" locked="0" layoutInCell="1" allowOverlap="1" wp14:anchorId="60D8BAC6" wp14:editId="75822853">
              <wp:simplePos x="0" y="0"/>
              <wp:positionH relativeFrom="column">
                <wp:posOffset>768985</wp:posOffset>
              </wp:positionH>
              <wp:positionV relativeFrom="paragraph">
                <wp:posOffset>3810</wp:posOffset>
              </wp:positionV>
              <wp:extent cx="4038600" cy="687070"/>
              <wp:effectExtent l="0" t="0" r="19050" b="17780"/>
              <wp:wrapNone/>
              <wp:docPr id="26" name="Rectangle 26"/>
              <wp:cNvGraphicFramePr/>
              <a:graphic xmlns:a="http://schemas.openxmlformats.org/drawingml/2006/main">
                <a:graphicData uri="http://schemas.microsoft.com/office/word/2010/wordprocessingShape">
                  <wps:wsp>
                    <wps:cNvSpPr/>
                    <wps:spPr>
                      <a:xfrm>
                        <a:off x="0" y="0"/>
                        <a:ext cx="4038600" cy="687070"/>
                      </a:xfrm>
                      <a:prstGeom prst="rect">
                        <a:avLst/>
                      </a:prstGeom>
                      <a:solidFill>
                        <a:srgbClr val="33CC33">
                          <a:alpha val="11765"/>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C6FB8" id="Rectangle 26" o:spid="_x0000_s1026" style="position:absolute;margin-left:60.55pt;margin-top:.3pt;width:318pt;height:5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" fillcolor="#3c3" strokecolor="window" strokeweight="1pt">
              <v:fill opacity="7710f"/>
            </v:rect>
          </w:pict>
        </mc:Fallback>
      </mc:AlternateContent>
    </w:r>
  </w:p>
  <w:p w14:paraId="2A46934C" w14:textId="77777777" w:rsidR="00D30FF8" w:rsidRDefault="00D30FF8" w:rsidP="006E1994">
    <w:pPr>
      <w:spacing w:line="279" w:lineRule="exact"/>
      <w:ind w:left="1843"/>
      <w:rPr>
        <w:rFonts w:ascii="Arial" w:hAnsi="Arial"/>
        <w:b/>
        <w:sz w:val="28"/>
        <w:szCs w:val="28"/>
        <w:lang w:val="id-ID"/>
      </w:rPr>
    </w:pPr>
    <w:r w:rsidRPr="00EC0528">
      <w:rPr>
        <w:rFonts w:ascii="Arial" w:hAnsi="Arial"/>
        <w:b/>
        <w:sz w:val="28"/>
        <w:szCs w:val="28"/>
      </w:rPr>
      <w:t xml:space="preserve">     Jurnal Ilmiah Farmako Bahari</w:t>
    </w:r>
  </w:p>
  <w:p w14:paraId="708D94C9" w14:textId="77777777" w:rsidR="00D30FF8" w:rsidRPr="006E1994" w:rsidRDefault="00D30FF8" w:rsidP="006E1994">
    <w:pPr>
      <w:spacing w:line="279" w:lineRule="exact"/>
      <w:ind w:left="1418"/>
      <w:rPr>
        <w:rFonts w:ascii="Arial" w:hAnsi="Arial"/>
        <w:b/>
        <w:sz w:val="28"/>
        <w:szCs w:val="28"/>
      </w:rPr>
    </w:pPr>
    <w:r w:rsidRPr="00EC0528">
      <w:rPr>
        <w:rFonts w:ascii="Arial" w:hAnsi="Arial"/>
        <w:noProof/>
        <w:sz w:val="22"/>
        <w:lang w:val="id-ID" w:eastAsia="id-ID"/>
      </w:rPr>
      <mc:AlternateContent>
        <mc:Choice Requires="wps">
          <w:drawing>
            <wp:anchor distT="0" distB="0" distL="114300" distR="114300" simplePos="0" relativeHeight="251667456" behindDoc="1" locked="0" layoutInCell="1" allowOverlap="1" wp14:anchorId="1D51F5A9" wp14:editId="6C4A1175">
              <wp:simplePos x="0" y="0"/>
              <wp:positionH relativeFrom="column">
                <wp:posOffset>159385</wp:posOffset>
              </wp:positionH>
              <wp:positionV relativeFrom="paragraph">
                <wp:posOffset>480695</wp:posOffset>
              </wp:positionV>
              <wp:extent cx="5257800" cy="0"/>
              <wp:effectExtent l="0" t="0" r="19050" b="1905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13988" id="Line 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37.85pt" to="426.5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"/>
          </w:pict>
        </mc:Fallback>
      </mc:AlternateContent>
    </w:r>
    <w:r w:rsidRPr="00EC0528">
      <w:rPr>
        <w:rFonts w:ascii="Arial" w:hAnsi="Arial"/>
        <w:sz w:val="22"/>
        <w:szCs w:val="22"/>
      </w:rPr>
      <w:t>Journal Homepage :</w:t>
    </w:r>
    <w:r w:rsidRPr="00EC0528">
      <w:rPr>
        <w:rFonts w:ascii="Arial" w:hAnsi="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0528">
      <w:rPr>
        <w:rFonts w:ascii="Arial" w:hAnsi="Arial"/>
        <w:sz w:val="22"/>
        <w:szCs w:val="22"/>
      </w:rPr>
      <w:t>https://journal.uniga.ac.id/index.php/JFB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4E5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4B0DC50"/>
    <w:lvl w:ilvl="0" w:tplc="2848CB6E">
      <w:start w:val="1"/>
      <w:numFmt w:val="decimal"/>
      <w:lvlText w:val="%1."/>
      <w:lvlJc w:val="left"/>
    </w:lvl>
    <w:lvl w:ilvl="1" w:tplc="BACCCB16">
      <w:start w:val="1"/>
      <w:numFmt w:val="bullet"/>
      <w:lvlText w:val=""/>
      <w:lvlJc w:val="left"/>
    </w:lvl>
    <w:lvl w:ilvl="2" w:tplc="8496077E">
      <w:start w:val="1"/>
      <w:numFmt w:val="bullet"/>
      <w:lvlText w:val=""/>
      <w:lvlJc w:val="left"/>
    </w:lvl>
    <w:lvl w:ilvl="3" w:tplc="F0B28E76">
      <w:start w:val="1"/>
      <w:numFmt w:val="bullet"/>
      <w:lvlText w:val=""/>
      <w:lvlJc w:val="left"/>
    </w:lvl>
    <w:lvl w:ilvl="4" w:tplc="E9806EAC">
      <w:start w:val="1"/>
      <w:numFmt w:val="bullet"/>
      <w:lvlText w:val=""/>
      <w:lvlJc w:val="left"/>
    </w:lvl>
    <w:lvl w:ilvl="5" w:tplc="3C0A9F3E">
      <w:start w:val="1"/>
      <w:numFmt w:val="bullet"/>
      <w:lvlText w:val=""/>
      <w:lvlJc w:val="left"/>
    </w:lvl>
    <w:lvl w:ilvl="6" w:tplc="74CE62EA">
      <w:start w:val="1"/>
      <w:numFmt w:val="bullet"/>
      <w:lvlText w:val=""/>
      <w:lvlJc w:val="left"/>
    </w:lvl>
    <w:lvl w:ilvl="7" w:tplc="1CCC10C6">
      <w:start w:val="1"/>
      <w:numFmt w:val="bullet"/>
      <w:lvlText w:val=""/>
      <w:lvlJc w:val="left"/>
    </w:lvl>
    <w:lvl w:ilvl="8" w:tplc="CE1CA72A">
      <w:start w:val="1"/>
      <w:numFmt w:val="bullet"/>
      <w:lvlText w:val=""/>
      <w:lvlJc w:val="left"/>
    </w:lvl>
  </w:abstractNum>
  <w:abstractNum w:abstractNumId="2" w15:restartNumberingAfterBreak="0">
    <w:nsid w:val="00000002"/>
    <w:multiLevelType w:val="hybridMultilevel"/>
    <w:tmpl w:val="19495CFE"/>
    <w:lvl w:ilvl="0" w:tplc="8B78096E">
      <w:start w:val="2"/>
      <w:numFmt w:val="decimal"/>
      <w:lvlText w:val="%1."/>
      <w:lvlJc w:val="left"/>
    </w:lvl>
    <w:lvl w:ilvl="1" w:tplc="32E83A62">
      <w:start w:val="1"/>
      <w:numFmt w:val="bullet"/>
      <w:lvlText w:val=""/>
      <w:lvlJc w:val="left"/>
    </w:lvl>
    <w:lvl w:ilvl="2" w:tplc="43F0DA36">
      <w:start w:val="1"/>
      <w:numFmt w:val="bullet"/>
      <w:lvlText w:val=""/>
      <w:lvlJc w:val="left"/>
    </w:lvl>
    <w:lvl w:ilvl="3" w:tplc="D94A933E">
      <w:start w:val="1"/>
      <w:numFmt w:val="bullet"/>
      <w:lvlText w:val=""/>
      <w:lvlJc w:val="left"/>
    </w:lvl>
    <w:lvl w:ilvl="4" w:tplc="3690BB84">
      <w:start w:val="1"/>
      <w:numFmt w:val="bullet"/>
      <w:lvlText w:val=""/>
      <w:lvlJc w:val="left"/>
    </w:lvl>
    <w:lvl w:ilvl="5" w:tplc="2968FB22">
      <w:start w:val="1"/>
      <w:numFmt w:val="bullet"/>
      <w:lvlText w:val=""/>
      <w:lvlJc w:val="left"/>
    </w:lvl>
    <w:lvl w:ilvl="6" w:tplc="0D943A7E">
      <w:start w:val="1"/>
      <w:numFmt w:val="bullet"/>
      <w:lvlText w:val=""/>
      <w:lvlJc w:val="left"/>
    </w:lvl>
    <w:lvl w:ilvl="7" w:tplc="661A65AC">
      <w:start w:val="1"/>
      <w:numFmt w:val="bullet"/>
      <w:lvlText w:val=""/>
      <w:lvlJc w:val="left"/>
    </w:lvl>
    <w:lvl w:ilvl="8" w:tplc="E250B9D8">
      <w:start w:val="1"/>
      <w:numFmt w:val="bullet"/>
      <w:lvlText w:val=""/>
      <w:lvlJc w:val="left"/>
    </w:lvl>
  </w:abstractNum>
  <w:abstractNum w:abstractNumId="3" w15:restartNumberingAfterBreak="0">
    <w:nsid w:val="00000003"/>
    <w:multiLevelType w:val="hybridMultilevel"/>
    <w:tmpl w:val="2AE8944A"/>
    <w:lvl w:ilvl="0" w:tplc="3AAEA0BA">
      <w:start w:val="3"/>
      <w:numFmt w:val="decimal"/>
      <w:lvlText w:val="%1."/>
      <w:lvlJc w:val="left"/>
    </w:lvl>
    <w:lvl w:ilvl="1" w:tplc="86D06B44">
      <w:start w:val="1"/>
      <w:numFmt w:val="bullet"/>
      <w:lvlText w:val=""/>
      <w:lvlJc w:val="left"/>
    </w:lvl>
    <w:lvl w:ilvl="2" w:tplc="AE801464">
      <w:start w:val="1"/>
      <w:numFmt w:val="bullet"/>
      <w:lvlText w:val=""/>
      <w:lvlJc w:val="left"/>
    </w:lvl>
    <w:lvl w:ilvl="3" w:tplc="A1608792">
      <w:start w:val="1"/>
      <w:numFmt w:val="bullet"/>
      <w:lvlText w:val=""/>
      <w:lvlJc w:val="left"/>
    </w:lvl>
    <w:lvl w:ilvl="4" w:tplc="5C8A72EC">
      <w:start w:val="1"/>
      <w:numFmt w:val="bullet"/>
      <w:lvlText w:val=""/>
      <w:lvlJc w:val="left"/>
    </w:lvl>
    <w:lvl w:ilvl="5" w:tplc="5F12AF3E">
      <w:start w:val="1"/>
      <w:numFmt w:val="bullet"/>
      <w:lvlText w:val=""/>
      <w:lvlJc w:val="left"/>
    </w:lvl>
    <w:lvl w:ilvl="6" w:tplc="7B863BFE">
      <w:start w:val="1"/>
      <w:numFmt w:val="bullet"/>
      <w:lvlText w:val=""/>
      <w:lvlJc w:val="left"/>
    </w:lvl>
    <w:lvl w:ilvl="7" w:tplc="F7786E64">
      <w:start w:val="1"/>
      <w:numFmt w:val="bullet"/>
      <w:lvlText w:val=""/>
      <w:lvlJc w:val="left"/>
    </w:lvl>
    <w:lvl w:ilvl="8" w:tplc="8A3A6C24">
      <w:start w:val="1"/>
      <w:numFmt w:val="bullet"/>
      <w:lvlText w:val=""/>
      <w:lvlJc w:val="left"/>
    </w:lvl>
  </w:abstractNum>
  <w:abstractNum w:abstractNumId="4" w15:restartNumberingAfterBreak="0">
    <w:nsid w:val="00000004"/>
    <w:multiLevelType w:val="hybridMultilevel"/>
    <w:tmpl w:val="625558EC"/>
    <w:lvl w:ilvl="0" w:tplc="B7908ABE">
      <w:start w:val="6"/>
      <w:numFmt w:val="decimal"/>
      <w:lvlText w:val="%1."/>
      <w:lvlJc w:val="left"/>
    </w:lvl>
    <w:lvl w:ilvl="1" w:tplc="1CCE6B5A">
      <w:start w:val="1"/>
      <w:numFmt w:val="bullet"/>
      <w:lvlText w:val=""/>
      <w:lvlJc w:val="left"/>
    </w:lvl>
    <w:lvl w:ilvl="2" w:tplc="ED3EE680">
      <w:start w:val="1"/>
      <w:numFmt w:val="bullet"/>
      <w:lvlText w:val=""/>
      <w:lvlJc w:val="left"/>
    </w:lvl>
    <w:lvl w:ilvl="3" w:tplc="47A02408">
      <w:start w:val="1"/>
      <w:numFmt w:val="bullet"/>
      <w:lvlText w:val=""/>
      <w:lvlJc w:val="left"/>
    </w:lvl>
    <w:lvl w:ilvl="4" w:tplc="8B70EA4E">
      <w:start w:val="1"/>
      <w:numFmt w:val="bullet"/>
      <w:lvlText w:val=""/>
      <w:lvlJc w:val="left"/>
    </w:lvl>
    <w:lvl w:ilvl="5" w:tplc="78EA2EBA">
      <w:start w:val="1"/>
      <w:numFmt w:val="bullet"/>
      <w:lvlText w:val=""/>
      <w:lvlJc w:val="left"/>
    </w:lvl>
    <w:lvl w:ilvl="6" w:tplc="E7B25CC6">
      <w:start w:val="1"/>
      <w:numFmt w:val="bullet"/>
      <w:lvlText w:val=""/>
      <w:lvlJc w:val="left"/>
    </w:lvl>
    <w:lvl w:ilvl="7" w:tplc="6AD8595E">
      <w:start w:val="1"/>
      <w:numFmt w:val="bullet"/>
      <w:lvlText w:val=""/>
      <w:lvlJc w:val="left"/>
    </w:lvl>
    <w:lvl w:ilvl="8" w:tplc="BF20B5B8">
      <w:start w:val="1"/>
      <w:numFmt w:val="bullet"/>
      <w:lvlText w:val=""/>
      <w:lvlJc w:val="left"/>
    </w:lvl>
  </w:abstractNum>
  <w:abstractNum w:abstractNumId="5" w15:restartNumberingAfterBreak="0">
    <w:nsid w:val="15B15B70"/>
    <w:multiLevelType w:val="hybridMultilevel"/>
    <w:tmpl w:val="3DC62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C4896"/>
    <w:multiLevelType w:val="hybridMultilevel"/>
    <w:tmpl w:val="E166A61C"/>
    <w:lvl w:ilvl="0" w:tplc="31EA27E6">
      <w:start w:val="1"/>
      <w:numFmt w:val="decimal"/>
      <w:lvlText w:val="%1."/>
      <w:lvlJc w:val="left"/>
      <w:pPr>
        <w:ind w:left="360" w:hanging="360"/>
      </w:pPr>
      <w:rPr>
        <w:rFonts w:hint="default"/>
        <w:color w:val="auto"/>
      </w:rPr>
    </w:lvl>
    <w:lvl w:ilvl="1" w:tplc="04090019" w:tentative="1">
      <w:start w:val="1"/>
      <w:numFmt w:val="lowerLetter"/>
      <w:lvlText w:val="%2."/>
      <w:lvlJc w:val="left"/>
      <w:pPr>
        <w:ind w:left="7885" w:hanging="360"/>
      </w:pPr>
    </w:lvl>
    <w:lvl w:ilvl="2" w:tplc="0409001B" w:tentative="1">
      <w:start w:val="1"/>
      <w:numFmt w:val="lowerRoman"/>
      <w:lvlText w:val="%3."/>
      <w:lvlJc w:val="right"/>
      <w:pPr>
        <w:ind w:left="8605" w:hanging="180"/>
      </w:pPr>
    </w:lvl>
    <w:lvl w:ilvl="3" w:tplc="0409000F" w:tentative="1">
      <w:start w:val="1"/>
      <w:numFmt w:val="decimal"/>
      <w:lvlText w:val="%4."/>
      <w:lvlJc w:val="left"/>
      <w:pPr>
        <w:ind w:left="9325" w:hanging="360"/>
      </w:pPr>
    </w:lvl>
    <w:lvl w:ilvl="4" w:tplc="04090019" w:tentative="1">
      <w:start w:val="1"/>
      <w:numFmt w:val="lowerLetter"/>
      <w:lvlText w:val="%5."/>
      <w:lvlJc w:val="left"/>
      <w:pPr>
        <w:ind w:left="10045" w:hanging="360"/>
      </w:pPr>
    </w:lvl>
    <w:lvl w:ilvl="5" w:tplc="0409001B" w:tentative="1">
      <w:start w:val="1"/>
      <w:numFmt w:val="lowerRoman"/>
      <w:lvlText w:val="%6."/>
      <w:lvlJc w:val="right"/>
      <w:pPr>
        <w:ind w:left="10765" w:hanging="180"/>
      </w:pPr>
    </w:lvl>
    <w:lvl w:ilvl="6" w:tplc="0409000F" w:tentative="1">
      <w:start w:val="1"/>
      <w:numFmt w:val="decimal"/>
      <w:lvlText w:val="%7."/>
      <w:lvlJc w:val="left"/>
      <w:pPr>
        <w:ind w:left="11485" w:hanging="360"/>
      </w:pPr>
    </w:lvl>
    <w:lvl w:ilvl="7" w:tplc="04090019" w:tentative="1">
      <w:start w:val="1"/>
      <w:numFmt w:val="lowerLetter"/>
      <w:lvlText w:val="%8."/>
      <w:lvlJc w:val="left"/>
      <w:pPr>
        <w:ind w:left="12205" w:hanging="360"/>
      </w:pPr>
    </w:lvl>
    <w:lvl w:ilvl="8" w:tplc="0409001B" w:tentative="1">
      <w:start w:val="1"/>
      <w:numFmt w:val="lowerRoman"/>
      <w:lvlText w:val="%9."/>
      <w:lvlJc w:val="right"/>
      <w:pPr>
        <w:ind w:left="12925" w:hanging="180"/>
      </w:pPr>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F4"/>
    <w:rsid w:val="00037957"/>
    <w:rsid w:val="000631C8"/>
    <w:rsid w:val="000672F7"/>
    <w:rsid w:val="000A2753"/>
    <w:rsid w:val="000C2CB8"/>
    <w:rsid w:val="000D4852"/>
    <w:rsid w:val="000E321F"/>
    <w:rsid w:val="00106803"/>
    <w:rsid w:val="00156D29"/>
    <w:rsid w:val="001578BD"/>
    <w:rsid w:val="00165D15"/>
    <w:rsid w:val="001B28F5"/>
    <w:rsid w:val="0024373E"/>
    <w:rsid w:val="002C7E6B"/>
    <w:rsid w:val="002E74FC"/>
    <w:rsid w:val="003204DF"/>
    <w:rsid w:val="00321EA0"/>
    <w:rsid w:val="00324238"/>
    <w:rsid w:val="003316B9"/>
    <w:rsid w:val="003570F2"/>
    <w:rsid w:val="00383FB0"/>
    <w:rsid w:val="003C5D2E"/>
    <w:rsid w:val="004000D7"/>
    <w:rsid w:val="004128AE"/>
    <w:rsid w:val="00412DC5"/>
    <w:rsid w:val="00421B16"/>
    <w:rsid w:val="00472042"/>
    <w:rsid w:val="00475573"/>
    <w:rsid w:val="004D7105"/>
    <w:rsid w:val="005205B7"/>
    <w:rsid w:val="00555CE8"/>
    <w:rsid w:val="00574B17"/>
    <w:rsid w:val="005C07F3"/>
    <w:rsid w:val="005F0195"/>
    <w:rsid w:val="006412E8"/>
    <w:rsid w:val="00673EEF"/>
    <w:rsid w:val="006E1994"/>
    <w:rsid w:val="006E6045"/>
    <w:rsid w:val="006F389F"/>
    <w:rsid w:val="00765E36"/>
    <w:rsid w:val="00786B96"/>
    <w:rsid w:val="007F0A25"/>
    <w:rsid w:val="00856F99"/>
    <w:rsid w:val="00895EE7"/>
    <w:rsid w:val="00926DC9"/>
    <w:rsid w:val="0094774B"/>
    <w:rsid w:val="009541D3"/>
    <w:rsid w:val="00981309"/>
    <w:rsid w:val="009A085A"/>
    <w:rsid w:val="009B3C4B"/>
    <w:rsid w:val="009B6A2B"/>
    <w:rsid w:val="009C63BB"/>
    <w:rsid w:val="00A25C15"/>
    <w:rsid w:val="00A64CAE"/>
    <w:rsid w:val="00A80BF4"/>
    <w:rsid w:val="00B16290"/>
    <w:rsid w:val="00B33DB1"/>
    <w:rsid w:val="00B742A8"/>
    <w:rsid w:val="00BB7A35"/>
    <w:rsid w:val="00C13864"/>
    <w:rsid w:val="00C7778B"/>
    <w:rsid w:val="00C93FA4"/>
    <w:rsid w:val="00CB2817"/>
    <w:rsid w:val="00CD243E"/>
    <w:rsid w:val="00D30FF8"/>
    <w:rsid w:val="00D646BD"/>
    <w:rsid w:val="00DB3840"/>
    <w:rsid w:val="00DD1EA4"/>
    <w:rsid w:val="00DF64DE"/>
    <w:rsid w:val="00E96DEE"/>
    <w:rsid w:val="00EB1394"/>
    <w:rsid w:val="00EB582B"/>
    <w:rsid w:val="00EC0528"/>
    <w:rsid w:val="00F02632"/>
    <w:rsid w:val="00F05887"/>
    <w:rsid w:val="00F06FA0"/>
    <w:rsid w:val="00F54798"/>
    <w:rsid w:val="00F955A9"/>
    <w:rsid w:val="00FB1B9F"/>
    <w:rsid w:val="00FB548B"/>
    <w:rsid w:val="00FD716A"/>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8E560"/>
  <w15:docId w15:val="{0D3BAC12-AD3E-47F2-A6FF-21D2A8A3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1C8"/>
    <w:rPr>
      <w:color w:val="0563C1" w:themeColor="hyperlink"/>
      <w:u w:val="single"/>
    </w:rPr>
  </w:style>
  <w:style w:type="paragraph" w:styleId="BodyText">
    <w:name w:val="Body Text"/>
    <w:basedOn w:val="Normal"/>
    <w:link w:val="BodyTextChar"/>
    <w:uiPriority w:val="1"/>
    <w:qFormat/>
    <w:rsid w:val="006412E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412E8"/>
    <w:rPr>
      <w:rFonts w:ascii="Times New Roman" w:eastAsia="Times New Roman" w:hAnsi="Times New Roman" w:cs="Times New Roman"/>
    </w:rPr>
  </w:style>
  <w:style w:type="paragraph" w:styleId="ListParagraph">
    <w:name w:val="List Paragraph"/>
    <w:basedOn w:val="Normal"/>
    <w:uiPriority w:val="34"/>
    <w:qFormat/>
    <w:rsid w:val="00673EEF"/>
    <w:pPr>
      <w:spacing w:after="200" w:line="276" w:lineRule="auto"/>
      <w:ind w:left="720"/>
      <w:contextualSpacing/>
    </w:pPr>
    <w:rPr>
      <w:rFonts w:cs="Times New Roman"/>
      <w:sz w:val="22"/>
      <w:szCs w:val="22"/>
    </w:rPr>
  </w:style>
  <w:style w:type="paragraph" w:styleId="Header">
    <w:name w:val="header"/>
    <w:basedOn w:val="Normal"/>
    <w:link w:val="HeaderChar"/>
    <w:uiPriority w:val="99"/>
    <w:unhideWhenUsed/>
    <w:qFormat/>
    <w:rsid w:val="00FF6151"/>
    <w:pPr>
      <w:tabs>
        <w:tab w:val="center" w:pos="4680"/>
        <w:tab w:val="right" w:pos="9360"/>
      </w:tabs>
    </w:pPr>
  </w:style>
  <w:style w:type="character" w:customStyle="1" w:styleId="HeaderChar">
    <w:name w:val="Header Char"/>
    <w:basedOn w:val="DefaultParagraphFont"/>
    <w:link w:val="Header"/>
    <w:uiPriority w:val="99"/>
    <w:qFormat/>
    <w:rsid w:val="00FF6151"/>
  </w:style>
  <w:style w:type="paragraph" w:styleId="Footer">
    <w:name w:val="footer"/>
    <w:basedOn w:val="Normal"/>
    <w:link w:val="FooterChar"/>
    <w:uiPriority w:val="99"/>
    <w:unhideWhenUsed/>
    <w:rsid w:val="00FF6151"/>
    <w:pPr>
      <w:tabs>
        <w:tab w:val="center" w:pos="4680"/>
        <w:tab w:val="right" w:pos="9360"/>
      </w:tabs>
    </w:pPr>
  </w:style>
  <w:style w:type="character" w:customStyle="1" w:styleId="FooterChar">
    <w:name w:val="Footer Char"/>
    <w:basedOn w:val="DefaultParagraphFont"/>
    <w:link w:val="Footer"/>
    <w:uiPriority w:val="99"/>
    <w:rsid w:val="00FF6151"/>
  </w:style>
  <w:style w:type="table" w:styleId="TableGrid">
    <w:name w:val="Table Grid"/>
    <w:basedOn w:val="TableNormal"/>
    <w:uiPriority w:val="59"/>
    <w:qFormat/>
    <w:rsid w:val="00F955A9"/>
    <w:rPr>
      <w:rFonts w:asciiTheme="minorHAnsi" w:eastAsiaTheme="minorEastAsia" w:hAnsiTheme="minorHAnsi" w:cstheme="minorBid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321F"/>
    <w:rPr>
      <w:rFonts w:ascii="Tahoma" w:hAnsi="Tahoma" w:cs="Tahoma"/>
      <w:sz w:val="16"/>
      <w:szCs w:val="16"/>
    </w:rPr>
  </w:style>
  <w:style w:type="character" w:customStyle="1" w:styleId="BalloonTextChar">
    <w:name w:val="Balloon Text Char"/>
    <w:basedOn w:val="DefaultParagraphFont"/>
    <w:link w:val="BalloonText"/>
    <w:uiPriority w:val="99"/>
    <w:semiHidden/>
    <w:rsid w:val="000E321F"/>
    <w:rPr>
      <w:rFonts w:ascii="Tahoma" w:hAnsi="Tahoma" w:cs="Tahoma"/>
      <w:sz w:val="16"/>
      <w:szCs w:val="16"/>
    </w:rPr>
  </w:style>
  <w:style w:type="paragraph" w:styleId="NoSpacing">
    <w:name w:val="No Spacing"/>
    <w:link w:val="NoSpacingChar"/>
    <w:uiPriority w:val="1"/>
    <w:qFormat/>
    <w:rsid w:val="000E321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E321F"/>
    <w:rPr>
      <w:rFonts w:asciiTheme="minorHAnsi" w:eastAsiaTheme="minorEastAsia" w:hAnsiTheme="minorHAnsi" w:cstheme="minorBidi"/>
      <w:sz w:val="22"/>
      <w:szCs w:val="22"/>
      <w:lang w:eastAsia="ja-JP"/>
    </w:rPr>
  </w:style>
  <w:style w:type="table" w:customStyle="1" w:styleId="TableGrid1">
    <w:name w:val="Table Grid1"/>
    <w:basedOn w:val="TableNormal"/>
    <w:next w:val="TableGrid"/>
    <w:uiPriority w:val="59"/>
    <w:qFormat/>
    <w:rsid w:val="00D30FF8"/>
    <w:rPr>
      <w:rFonts w:asciiTheme="minorHAnsi" w:eastAsiaTheme="minorEastAsia" w:hAnsiTheme="minorHAnsi" w:cstheme="minorBid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qFormat/>
    <w:rsid w:val="00D30FF8"/>
    <w:rPr>
      <w:rFonts w:eastAsia="Times New Roman"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rsid w:val="00D30FF8"/>
    <w:rPr>
      <w:sz w:val="22"/>
      <w:szCs w:val="22"/>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rsid w:val="00D30FF8"/>
    <w:rPr>
      <w:sz w:val="22"/>
      <w:szCs w:val="22"/>
      <w:lang w:val="id-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9">
    <w:name w:val="Table Grid9"/>
    <w:basedOn w:val="TableNormal"/>
    <w:uiPriority w:val="39"/>
    <w:rsid w:val="00D30FF8"/>
    <w:rPr>
      <w:sz w:val="22"/>
      <w:szCs w:val="22"/>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30F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yperlink" Target="https://www.covid19-druginteractions.org/"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apps.who.int/iris/handle/10665/330893%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journals.ums.ac.id/index.php/pharmac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7454/jpdi.v7i4.533" TargetMode="External"/><Relationship Id="rId32" Type="http://schemas.openxmlformats.org/officeDocument/2006/relationships/hyperlink" Target="http://jurnal.umla.ac.id/index.php/Js/issue/view/23"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doi.org/10.25077/jikesi.v1i1.13" TargetMode="External"/><Relationship Id="rId28" Type="http://schemas.openxmlformats.org/officeDocument/2006/relationships/hyperlink" Target="https://jurnal.ugm.ac.id/jkki/issue/view/4202" TargetMode="Externa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yperlink" Target="https://doi.org/10.22487/j24428744.2015.v1.i1.48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cdkjournal.com/index.php/CDK/article/view/595" TargetMode="External"/><Relationship Id="rId27" Type="http://schemas.openxmlformats.org/officeDocument/2006/relationships/hyperlink" Target="http://dx.doi.org/10.7454/jpdi.v7i1.415" TargetMode="External"/><Relationship Id="rId30" Type="http://schemas.openxmlformats.org/officeDocument/2006/relationships/hyperlink" Target="https://doi.org/10.7326/M20-2189" TargetMode="External"/><Relationship Id="rId35" Type="http://schemas.openxmlformats.org/officeDocument/2006/relationships/theme" Target="theme/theme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497A2C641408A8BC0C954025933EF"/>
        <w:category>
          <w:name w:val="General"/>
          <w:gallery w:val="placeholder"/>
        </w:category>
        <w:types>
          <w:type w:val="bbPlcHdr"/>
        </w:types>
        <w:behaviors>
          <w:behavior w:val="content"/>
        </w:behaviors>
        <w:guid w:val="{3CFFEC74-6906-47EC-BD36-934F71A68F30}"/>
      </w:docPartPr>
      <w:docPartBody>
        <w:p w:rsidR="00E55889" w:rsidRDefault="005B6AFF" w:rsidP="005B6AFF">
          <w:pPr>
            <w:pStyle w:val="355497A2C641408A8BC0C954025933EF"/>
          </w:pPr>
          <w:r>
            <w:rPr>
              <w:rStyle w:val="PlaceholderText"/>
            </w:rPr>
            <w:t>[Author]</w:t>
          </w:r>
        </w:p>
      </w:docPartBody>
    </w:docPart>
    <w:docPart>
      <w:docPartPr>
        <w:name w:val="4078BA9062C44716ADCF3576934753DC"/>
        <w:category>
          <w:name w:val="General"/>
          <w:gallery w:val="placeholder"/>
        </w:category>
        <w:types>
          <w:type w:val="bbPlcHdr"/>
        </w:types>
        <w:behaviors>
          <w:behavior w:val="content"/>
        </w:behaviors>
        <w:guid w:val="{587725A8-4F19-4B0B-B55A-94E3B9A96E46}"/>
      </w:docPartPr>
      <w:docPartBody>
        <w:p w:rsidR="00E55889" w:rsidRDefault="005B6AFF" w:rsidP="005B6AFF">
          <w:pPr>
            <w:pStyle w:val="4078BA9062C44716ADCF3576934753D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B3D"/>
    <w:rsid w:val="000E1D03"/>
    <w:rsid w:val="0010105F"/>
    <w:rsid w:val="001F5B3D"/>
    <w:rsid w:val="002A23F1"/>
    <w:rsid w:val="002E3AEC"/>
    <w:rsid w:val="005B6AFF"/>
    <w:rsid w:val="00675FD0"/>
    <w:rsid w:val="00726F2B"/>
    <w:rsid w:val="007E50F7"/>
    <w:rsid w:val="00873D1E"/>
    <w:rsid w:val="008A090D"/>
    <w:rsid w:val="008C4740"/>
    <w:rsid w:val="008D7818"/>
    <w:rsid w:val="00A03B14"/>
    <w:rsid w:val="00AE4E97"/>
    <w:rsid w:val="00AE7DDD"/>
    <w:rsid w:val="00E5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AFF"/>
    <w:rPr>
      <w:color w:val="808080"/>
    </w:rPr>
  </w:style>
  <w:style w:type="paragraph" w:customStyle="1" w:styleId="355497A2C641408A8BC0C954025933EF">
    <w:name w:val="355497A2C641408A8BC0C954025933EF"/>
    <w:rsid w:val="005B6AFF"/>
  </w:style>
  <w:style w:type="paragraph" w:customStyle="1" w:styleId="4078BA9062C44716ADCF3576934753DC">
    <w:name w:val="4078BA9062C44716ADCF3576934753DC"/>
    <w:rsid w:val="005B6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220DFD-0229-41EF-B22C-630581DB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3672</Words>
  <Characters>20936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www.journal.uniga.ac.id</dc:creator>
  <cp:keywords/>
  <dc:description/>
  <cp:lastModifiedBy>Windows User</cp:lastModifiedBy>
  <cp:revision>2</cp:revision>
  <dcterms:created xsi:type="dcterms:W3CDTF">2021-06-24T09:56:00Z</dcterms:created>
  <dcterms:modified xsi:type="dcterms:W3CDTF">2021-06-24T09:56:00Z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